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Cs/>
          <w:sz w:val="40"/>
          <w:szCs w:val="40"/>
          <w:lang w:val="en-US" w:eastAsia="zh-CN"/>
        </w:rPr>
      </w:pPr>
      <w:bookmarkStart w:id="0" w:name="_GoBack"/>
      <w:bookmarkEnd w:id="0"/>
      <w:r>
        <w:rPr>
          <w:rFonts w:hint="eastAsia" w:ascii="方正小标宋简体" w:eastAsia="方正小标宋简体"/>
          <w:bCs/>
          <w:sz w:val="40"/>
          <w:szCs w:val="40"/>
        </w:rPr>
        <w:t>广元市利州区</w:t>
      </w:r>
      <w:r>
        <w:rPr>
          <w:rFonts w:hint="eastAsia" w:ascii="方正小标宋简体" w:eastAsia="方正小标宋简体"/>
          <w:bCs/>
          <w:sz w:val="40"/>
          <w:szCs w:val="40"/>
          <w:lang w:val="en-US" w:eastAsia="zh-CN"/>
        </w:rPr>
        <w:t>天曌山国有林场</w:t>
      </w:r>
    </w:p>
    <w:p>
      <w:pPr>
        <w:jc w:val="center"/>
        <w:rPr>
          <w:rFonts w:hint="eastAsia" w:ascii="方正小标宋简体" w:eastAsia="方正小标宋简体"/>
          <w:bCs/>
          <w:sz w:val="40"/>
          <w:szCs w:val="40"/>
        </w:rPr>
      </w:pPr>
      <w:r>
        <w:rPr>
          <w:rFonts w:hint="eastAsia" w:ascii="方正小标宋简体" w:eastAsia="方正小标宋简体"/>
          <w:bCs/>
          <w:sz w:val="40"/>
          <w:szCs w:val="40"/>
        </w:rPr>
        <w:t>20</w:t>
      </w:r>
      <w:r>
        <w:rPr>
          <w:rFonts w:hint="eastAsia" w:ascii="方正小标宋简体" w:eastAsia="方正小标宋简体"/>
          <w:bCs/>
          <w:sz w:val="40"/>
          <w:szCs w:val="40"/>
          <w:lang w:val="en-US" w:eastAsia="zh-CN"/>
        </w:rPr>
        <w:t>20</w:t>
      </w:r>
      <w:r>
        <w:rPr>
          <w:rFonts w:hint="eastAsia" w:ascii="方正小标宋简体" w:eastAsia="方正小标宋简体"/>
          <w:bCs/>
          <w:sz w:val="40"/>
          <w:szCs w:val="40"/>
        </w:rPr>
        <w:t>年部门预算情况说明</w:t>
      </w:r>
    </w:p>
    <w:p>
      <w:pPr>
        <w:ind w:firstLine="320" w:firstLineChars="100"/>
        <w:jc w:val="left"/>
        <w:rPr>
          <w:rFonts w:hint="eastAsia" w:ascii="方正小标宋简体" w:eastAsia="方正小标宋简体"/>
          <w:bCs/>
          <w:sz w:val="40"/>
          <w:szCs w:val="40"/>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基本情况</w:t>
      </w:r>
    </w:p>
    <w:p>
      <w:pPr>
        <w:spacing w:line="55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四川天曌山国</w:t>
      </w:r>
      <w:r>
        <w:rPr>
          <w:rFonts w:hint="eastAsia" w:asciiTheme="minorEastAsia" w:hAnsiTheme="minorEastAsia" w:eastAsiaTheme="minorEastAsia" w:cstheme="minorEastAsia"/>
          <w:sz w:val="32"/>
          <w:szCs w:val="32"/>
          <w:lang w:eastAsia="zh-CN"/>
        </w:rPr>
        <w:t>有林场是广元市利州区政府直属全额拨款的事业单位，</w:t>
      </w:r>
      <w:r>
        <w:rPr>
          <w:rFonts w:hint="eastAsia" w:asciiTheme="minorEastAsia" w:hAnsiTheme="minorEastAsia" w:eastAsiaTheme="minorEastAsia" w:cstheme="minorEastAsia"/>
          <w:sz w:val="32"/>
          <w:szCs w:val="32"/>
        </w:rPr>
        <w:t>共</w:t>
      </w:r>
      <w:r>
        <w:rPr>
          <w:rFonts w:hint="eastAsia" w:asciiTheme="minorEastAsia" w:hAnsiTheme="minorEastAsia" w:eastAsiaTheme="minorEastAsia" w:cstheme="minorEastAsia"/>
          <w:sz w:val="32"/>
          <w:szCs w:val="32"/>
          <w:lang w:eastAsia="zh-CN"/>
        </w:rPr>
        <w:t>有</w:t>
      </w:r>
      <w:r>
        <w:rPr>
          <w:rFonts w:hint="eastAsia" w:asciiTheme="minorEastAsia" w:hAnsiTheme="minorEastAsia" w:eastAsiaTheme="minorEastAsia" w:cstheme="minorEastAsia"/>
          <w:sz w:val="32"/>
          <w:szCs w:val="32"/>
        </w:rPr>
        <w:t>事业编制</w:t>
      </w:r>
      <w:r>
        <w:rPr>
          <w:rFonts w:hint="eastAsia" w:asciiTheme="minorEastAsia" w:hAnsiTheme="minorEastAsia" w:eastAsiaTheme="minorEastAsia" w:cstheme="minorEastAsia"/>
          <w:sz w:val="32"/>
          <w:szCs w:val="32"/>
          <w:lang w:val="en-US" w:eastAsia="zh-CN"/>
        </w:rPr>
        <w:t>48</w:t>
      </w:r>
      <w:r>
        <w:rPr>
          <w:rFonts w:hint="eastAsia" w:asciiTheme="minorEastAsia" w:hAnsiTheme="minorEastAsia" w:eastAsiaTheme="minorEastAsia" w:cstheme="minorEastAsia"/>
          <w:sz w:val="32"/>
          <w:szCs w:val="32"/>
        </w:rPr>
        <w:t>名。在职</w:t>
      </w:r>
      <w:r>
        <w:rPr>
          <w:rFonts w:hint="eastAsia" w:asciiTheme="minorEastAsia" w:hAnsiTheme="minorEastAsia" w:eastAsiaTheme="minorEastAsia" w:cstheme="minorEastAsia"/>
          <w:sz w:val="32"/>
          <w:szCs w:val="32"/>
          <w:lang w:eastAsia="zh-CN"/>
        </w:rPr>
        <w:t>全额</w:t>
      </w:r>
      <w:r>
        <w:rPr>
          <w:rFonts w:hint="eastAsia" w:asciiTheme="minorEastAsia" w:hAnsiTheme="minorEastAsia" w:eastAsiaTheme="minorEastAsia" w:cstheme="minorEastAsia"/>
          <w:sz w:val="32"/>
          <w:szCs w:val="32"/>
        </w:rPr>
        <w:t>事业</w:t>
      </w:r>
      <w:r>
        <w:rPr>
          <w:rFonts w:hint="eastAsia" w:asciiTheme="minorEastAsia" w:hAnsiTheme="minorEastAsia" w:eastAsiaTheme="minorEastAsia" w:cstheme="minorEastAsia"/>
          <w:sz w:val="32"/>
          <w:szCs w:val="32"/>
          <w:lang w:eastAsia="zh-CN"/>
        </w:rPr>
        <w:t>人员共计</w:t>
      </w:r>
      <w:r>
        <w:rPr>
          <w:rFonts w:hint="eastAsia" w:asciiTheme="minorEastAsia" w:hAnsiTheme="minorEastAsia" w:eastAsiaTheme="minorEastAsia" w:cstheme="minorEastAsia"/>
          <w:sz w:val="32"/>
          <w:szCs w:val="32"/>
          <w:lang w:val="en-US" w:eastAsia="zh-CN"/>
        </w:rPr>
        <w:t>44人，其中</w:t>
      </w:r>
      <w:r>
        <w:rPr>
          <w:rFonts w:hint="eastAsia" w:asciiTheme="minorEastAsia" w:hAnsiTheme="minorEastAsia" w:eastAsiaTheme="minorEastAsia" w:cstheme="minorEastAsia"/>
          <w:sz w:val="32"/>
          <w:szCs w:val="32"/>
        </w:rPr>
        <w:t>管理人员总数</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，工勤人员</w:t>
      </w:r>
      <w:r>
        <w:rPr>
          <w:rFonts w:hint="eastAsia" w:asciiTheme="minorEastAsia" w:hAnsiTheme="minorEastAsia" w:eastAsiaTheme="minorEastAsia" w:cstheme="minorEastAsia"/>
          <w:sz w:val="32"/>
          <w:szCs w:val="32"/>
          <w:lang w:val="en-US" w:eastAsia="zh-CN"/>
        </w:rPr>
        <w:t>28人，专业技术人员2人</w:t>
      </w:r>
      <w:r>
        <w:rPr>
          <w:rFonts w:hint="eastAsia" w:asciiTheme="minorEastAsia" w:hAnsiTheme="minorEastAsia" w:eastAsiaTheme="minorEastAsia" w:cstheme="minorEastAsia"/>
          <w:sz w:val="32"/>
          <w:szCs w:val="32"/>
        </w:rPr>
        <w:t>。</w:t>
      </w:r>
    </w:p>
    <w:p>
      <w:pPr>
        <w:numPr>
          <w:ilvl w:val="0"/>
          <w:numId w:val="0"/>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1、贯彻有关法律法规，负责从事广元市利州区天曌山林场森林培育与经营，保护和合理利用森林资源；</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2、做好广元市利州区天曌山林场动植物保护、封山育林、造林绿化、环境保护、护林防火和森林病虫害预测预报与防治工作；</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3、负责广元市利州区天曌山林场林木良种选育与新技术推广、相关技术和管理人员培训、林业信息服务；</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4、负责广元市利州区天曌山林场林业项目工程的实施与管理；</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5、协助相关职能部门实施四川天曌山国家森林公园发展规划、建设，配合搞好四川天曌山国家森林公园旅游服务；</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6、负责广元市利州区天曌山林场林业生产安全。</w:t>
      </w:r>
    </w:p>
    <w:p>
      <w:pPr>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608.8024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26.27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608.8024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26.27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602.7124</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556.4664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46.246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)6.09</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608.8024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26.27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支出总数万</w:t>
      </w:r>
      <w:r>
        <w:rPr>
          <w:rFonts w:hint="eastAsia" w:asciiTheme="minorEastAsia" w:hAnsiTheme="minorEastAsia" w:eastAsiaTheme="minorEastAsia" w:cstheme="minorEastAsia"/>
          <w:sz w:val="32"/>
          <w:szCs w:val="32"/>
          <w:lang w:val="en-US" w:eastAsia="zh-CN"/>
        </w:rPr>
        <w:t>608.8024</w:t>
      </w:r>
      <w:r>
        <w:rPr>
          <w:rFonts w:hint="eastAsia" w:asciiTheme="minorEastAsia" w:hAnsiTheme="minorEastAsia" w:eastAsiaTheme="minorEastAsia" w:cstheme="minorEastAsia"/>
          <w:sz w:val="32"/>
          <w:szCs w:val="32"/>
        </w:rPr>
        <w:t>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26.27</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ind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608.8024</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126.6509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机改两个单位合并，人数支出及公用经费增加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495.672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81.42</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50.0657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8.22</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28.8294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4.74</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34.2353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5.62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3"/>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489.582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林业草原防灾减灾（</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主要用于：病虫害等有害生物灾害、野生动物疫病灾害防治的支出。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森林资源管理（</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主要用于：森林资源核查、监测、评估、经营利用、林地保护等的支出。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动植物保护（</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主要用于：动植物资源生存环境调查、监测、保护管理、野外放（回）归、巡护、野生动物疫源疫病监测防控、濒危野生动植物拯救、繁育及进口管理等支出。</w:t>
      </w:r>
    </w:p>
    <w:p>
      <w:pPr>
        <w:keepNext w:val="0"/>
        <w:keepLines w:val="0"/>
        <w:pageBreakBefore w:val="0"/>
        <w:widowControl w:val="0"/>
        <w:numPr>
          <w:ilvl w:val="0"/>
          <w:numId w:val="0"/>
        </w:numPr>
        <w:kinsoku/>
        <w:wordWrap/>
        <w:overflowPunct/>
        <w:topLinePunct w:val="0"/>
        <w:autoSpaceDE/>
        <w:autoSpaceDN/>
        <w:bidi w:val="0"/>
        <w:adjustRightInd w:val="0"/>
        <w:snapToGrid/>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社会保障和就业（类）行政事业单位离退休（款）</w:t>
      </w:r>
      <w:r>
        <w:rPr>
          <w:rFonts w:hint="eastAsia" w:asciiTheme="minorEastAsia" w:hAnsiTheme="minorEastAsia" w:eastAsiaTheme="minorEastAsia" w:cstheme="minorEastAsia"/>
          <w:sz w:val="32"/>
          <w:szCs w:val="32"/>
          <w:lang w:val="en-US" w:eastAsia="zh-CN"/>
        </w:rPr>
        <w:t>机关事业单位基本养老保险缴费支出</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45.647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机关事业单位实施养老保险制度由单位缴纳的基本养老保险费支出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w:t>
      </w:r>
      <w:r>
        <w:rPr>
          <w:rFonts w:hint="eastAsia" w:asciiTheme="minorEastAsia" w:hAnsiTheme="minorEastAsia" w:eastAsiaTheme="minorEastAsia" w:cstheme="minorEastAsia"/>
          <w:sz w:val="32"/>
          <w:szCs w:val="32"/>
          <w:lang w:val="en-US" w:eastAsia="zh-CN"/>
        </w:rPr>
        <w:t xml:space="preserve"> 事业</w:t>
      </w:r>
      <w:r>
        <w:rPr>
          <w:rFonts w:hint="eastAsia" w:asciiTheme="minorEastAsia" w:hAnsiTheme="minorEastAsia" w:eastAsiaTheme="minorEastAsia" w:cstheme="minorEastAsia"/>
          <w:sz w:val="32"/>
          <w:szCs w:val="32"/>
        </w:rPr>
        <w:t>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28.8294</w:t>
      </w:r>
      <w:r>
        <w:rPr>
          <w:rFonts w:hint="eastAsia" w:asciiTheme="minorEastAsia" w:hAnsiTheme="minorEastAsia" w:eastAsiaTheme="minorEastAsia" w:cstheme="minorEastAsia"/>
          <w:sz w:val="32"/>
          <w:szCs w:val="32"/>
        </w:rPr>
        <w:t>万元，主要用于理事业单位基本医疗保险缴费支出。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val="en-US" w:eastAsia="zh-CN"/>
        </w:rPr>
        <w:t>其他社会保障和就业支出（款）其他社会保障和就业支出（项）</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4.4187</w:t>
      </w:r>
      <w:r>
        <w:rPr>
          <w:rFonts w:hint="eastAsia" w:asciiTheme="minorEastAsia" w:hAnsiTheme="minorEastAsia" w:eastAsiaTheme="minorEastAsia" w:cstheme="minorEastAsia"/>
          <w:sz w:val="32"/>
          <w:szCs w:val="32"/>
        </w:rPr>
        <w:t>万元，主要用于：保障所机关在职人员养保、失业、工伤、生育保险经费支出。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6</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34.2353</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602.7124</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556.4664</w:t>
      </w:r>
      <w:r>
        <w:rPr>
          <w:rFonts w:hint="eastAsia" w:asciiTheme="minorEastAsia" w:hAnsiTheme="minorEastAsia" w:eastAsiaTheme="minorEastAsia" w:cstheme="minorEastAsia"/>
          <w:sz w:val="32"/>
          <w:szCs w:val="32"/>
        </w:rPr>
        <w:t>万元，主要包括：基本工资、津贴补贴、奖金、社会保险缴费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独子费、遗属生活费</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46.246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10.85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10.85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3.9</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6.95</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6.95</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xxx</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无</w:t>
      </w:r>
      <w:r>
        <w:rPr>
          <w:rFonts w:hint="eastAsia" w:asciiTheme="minorEastAsia" w:hAnsiTheme="minorEastAsia" w:eastAsiaTheme="minorEastAsia" w:cstheme="minorEastAsia"/>
          <w:sz w:val="32"/>
          <w:szCs w:val="32"/>
        </w:rPr>
        <w:t>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无</w:t>
      </w:r>
      <w:r>
        <w:rPr>
          <w:rFonts w:hint="eastAsia" w:asciiTheme="minorEastAsia" w:hAnsiTheme="minorEastAsia" w:eastAsiaTheme="minorEastAsia" w:cstheme="minorEastAsia"/>
          <w:sz w:val="32"/>
          <w:szCs w:val="32"/>
        </w:rPr>
        <w:t>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46.246</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2.4252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4.98</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公用经费压减。</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10.80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w:t>
      </w: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（款）行政运行（项）：指事业单位用于保障机构正常运行、开展日常工作的基本支出。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val="en-US" w:eastAsia="zh-CN"/>
        </w:rPr>
        <w:t>其他社会保障和就业支出（款）其他社会保障和就业支出（项）：指所机关用于失业保险、工伤保险、生育险社会保障和就业方面的支出。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林业草原防灾减灾</w:t>
      </w:r>
      <w:r>
        <w:rPr>
          <w:rFonts w:hint="eastAsia" w:asciiTheme="minorEastAsia" w:hAnsiTheme="minorEastAsia" w:eastAsiaTheme="minorEastAsia" w:cstheme="minorEastAsia"/>
          <w:sz w:val="32"/>
          <w:szCs w:val="32"/>
        </w:rPr>
        <w:t>（项）：指</w:t>
      </w:r>
      <w:r>
        <w:rPr>
          <w:rFonts w:hint="eastAsia" w:asciiTheme="minorEastAsia" w:hAnsiTheme="minorEastAsia" w:eastAsiaTheme="minorEastAsia" w:cstheme="minorEastAsia"/>
          <w:sz w:val="32"/>
          <w:szCs w:val="32"/>
          <w:lang w:val="en-US" w:eastAsia="zh-CN"/>
        </w:rPr>
        <w:t>有害生物灾害、野生动物疫病灾害、防火灾害的支出。</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动植物保护（项）：指濒危野生动植物拯救、繁育、疫病监测防控等支出。</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林业和草原</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森林资源管理（项）：指森林资源核查、监测、评估、经营利用、林地保护等支出。</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十</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广元市利州区天曌山国有林场</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p>
      <w:pPr>
        <w:adjustRightInd w:val="0"/>
        <w:ind w:firstLine="640" w:firstLineChars="200"/>
        <w:rPr>
          <w:rFonts w:hint="eastAsia" w:asciiTheme="minorEastAsia" w:hAnsiTheme="minorEastAsia" w:eastAsiaTheme="minorEastAsia" w:cstheme="minorEastAsia"/>
          <w:sz w:val="32"/>
          <w:szCs w:val="32"/>
        </w:rPr>
      </w:pPr>
    </w:p>
    <w:p>
      <w:pPr>
        <w:adjustRightInd w:val="0"/>
        <w:ind w:firstLine="640" w:firstLineChars="200"/>
        <w:rPr>
          <w:rFonts w:hint="eastAsia" w:asciiTheme="minorEastAsia" w:hAnsiTheme="minorEastAsia" w:eastAsiaTheme="minorEastAsia" w:cstheme="minorEastAsia"/>
          <w:sz w:val="32"/>
          <w:szCs w:val="32"/>
        </w:rPr>
      </w:pPr>
    </w:p>
    <w:p>
      <w:pPr>
        <w:adjustRightInd w:val="0"/>
        <w:ind w:firstLine="640" w:firstLineChars="200"/>
        <w:rPr>
          <w:rFonts w:hint="eastAsia" w:asciiTheme="minorEastAsia" w:hAnsiTheme="minorEastAsia" w:eastAsiaTheme="minorEastAsia" w:cstheme="minorEastAsia"/>
          <w:sz w:val="32"/>
          <w:szCs w:val="32"/>
        </w:rPr>
      </w:pPr>
    </w:p>
    <w:p>
      <w:pPr>
        <w:numPr>
          <w:ilvl w:val="0"/>
          <w:numId w:val="0"/>
        </w:numPr>
        <w:rPr>
          <w:rFonts w:hint="eastAsia" w:asciiTheme="minorEastAsia" w:hAnsiTheme="minorEastAsia" w:eastAsiaTheme="minorEastAsia" w:cstheme="minorEastAsia"/>
          <w:sz w:val="32"/>
          <w:szCs w:val="32"/>
        </w:rPr>
      </w:pPr>
    </w:p>
    <w:p>
      <w:pPr>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4259B"/>
    <w:multiLevelType w:val="singleLevel"/>
    <w:tmpl w:val="9924259B"/>
    <w:lvl w:ilvl="0" w:tentative="0">
      <w:start w:val="5"/>
      <w:numFmt w:val="chineseCounting"/>
      <w:suff w:val="nothing"/>
      <w:lvlText w:val="%1、"/>
      <w:lvlJc w:val="left"/>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abstractNum w:abstractNumId="2">
    <w:nsid w:val="762BDF42"/>
    <w:multiLevelType w:val="singleLevel"/>
    <w:tmpl w:val="762BDF4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43A8"/>
    <w:rsid w:val="002467CA"/>
    <w:rsid w:val="00295662"/>
    <w:rsid w:val="003B0A91"/>
    <w:rsid w:val="008D43A8"/>
    <w:rsid w:val="009B23DD"/>
    <w:rsid w:val="009D5BDA"/>
    <w:rsid w:val="00A1178F"/>
    <w:rsid w:val="00BC51D1"/>
    <w:rsid w:val="00DA534A"/>
    <w:rsid w:val="00ED5C1F"/>
    <w:rsid w:val="00F321DD"/>
    <w:rsid w:val="00FF1AF7"/>
    <w:rsid w:val="0D072B78"/>
    <w:rsid w:val="10A64B19"/>
    <w:rsid w:val="29126E7A"/>
    <w:rsid w:val="2D272125"/>
    <w:rsid w:val="34EA40BC"/>
    <w:rsid w:val="356F0BB5"/>
    <w:rsid w:val="35800E41"/>
    <w:rsid w:val="4098481F"/>
    <w:rsid w:val="4A21291C"/>
    <w:rsid w:val="53390C72"/>
    <w:rsid w:val="5C2336E1"/>
    <w:rsid w:val="5C5B1EA8"/>
    <w:rsid w:val="5DE0041A"/>
    <w:rsid w:val="631363B6"/>
    <w:rsid w:val="67A452EA"/>
    <w:rsid w:val="6A9D3462"/>
    <w:rsid w:val="75805602"/>
    <w:rsid w:val="7C6D4B1E"/>
    <w:rsid w:val="7D49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customStyle="1" w:styleId="9">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1</Pages>
  <Words>71</Words>
  <Characters>405</Characters>
  <Lines>3</Lines>
  <Paragraphs>1</Paragraphs>
  <TotalTime>8</TotalTime>
  <ScaleCrop>false</ScaleCrop>
  <LinksUpToDate>false</LinksUpToDate>
  <CharactersWithSpaces>475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2019-02-13T09:54:00Z</dcterms:created>
  <dc:creator>微软用户</dc:creator>
  <cp:lastModifiedBy>user</cp:lastModifiedBy>
  <cp:lastPrinted>2020-05-27T17:42:00Z</cp:lastPrinted>
  <dcterms:modified xsi:type="dcterms:W3CDTF">2023-08-12T15:52:57Z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