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auto"/>
          <w:sz w:val="72"/>
          <w:szCs w:val="72"/>
          <w:lang w:val="en-US" w:eastAsia="zh-CN"/>
          <w:highlight w:val="auto"/>
        </w:rPr>
      </w:pPr>
      <w:bookmarkStart w:id="0" w:name="_Toc15377193"/>
      <w:bookmarkStart w:id="1" w:name="_Toc15396597"/>
      <w:bookmarkStart w:id="2" w:name="_Toc15396475"/>
      <w:bookmarkStart w:id="3" w:name="_Toc15377425"/>
      <w:bookmarkStart w:id="4" w:name="_Toc15378441"/>
      <w:bookmarkStart w:id="5" w:name="_Toc15306267"/>
      <w:bookmarkStart w:id="6" w:name="_GoBack"/>
      <w:bookmarkEnd w:id="6"/>
    </w:p>
    <w:p>
      <w:pPr>
        <w:spacing w:line="600" w:lineRule="exact"/>
        <w:jc w:val="center"/>
        <w:outlineLvl w:val="0"/>
        <w:rPr>
          <w:rFonts w:ascii="方正小标宋简体" w:eastAsia="方正小标宋简体" w:hAnsi="宋体"/>
          <w:color w:val="auto"/>
          <w:sz w:val="72"/>
          <w:szCs w:val="72"/>
          <w:highlight w:val="auto"/>
        </w:rPr>
      </w:pPr>
    </w:p>
    <w:p>
      <w:pPr>
        <w:spacing w:line="600" w:lineRule="exact"/>
        <w:jc w:val="center"/>
        <w:outlineLvl w:val="0"/>
        <w:rPr>
          <w:rFonts w:ascii="方正小标宋简体" w:eastAsia="方正小标宋简体" w:hAnsi="宋体"/>
          <w:color w:val="auto"/>
          <w:sz w:val="72"/>
          <w:szCs w:val="72"/>
          <w:highlight w:val="auto"/>
        </w:rPr>
      </w:pPr>
    </w:p>
    <w:p>
      <w:pPr>
        <w:spacing w:line="600" w:lineRule="exact"/>
        <w:jc w:val="center"/>
        <w:outlineLvl w:val="0"/>
        <w:rPr>
          <w:rFonts w:ascii="方正小标宋简体" w:eastAsia="方正小标宋简体" w:hAnsi="宋体"/>
          <w:color w:val="auto"/>
          <w:sz w:val="72"/>
          <w:szCs w:val="72"/>
          <w:highlight w:val="auto"/>
        </w:rPr>
      </w:pPr>
    </w:p>
    <w:p>
      <w:pPr>
        <w:adjustRightInd w:val="0"/>
        <w:snapToGrid w:val="0"/>
        <w:spacing w:line="360" w:lineRule="auto"/>
        <w:jc w:val="center"/>
        <w:outlineLvl w:val="0"/>
        <w:rPr>
          <w:rFonts w:ascii="方正小标宋简体" w:eastAsia="方正小标宋简体" w:cs="方正小标宋简体" w:hAnsi="方正小标宋简体" w:hint="eastAsia"/>
          <w:color w:val="auto"/>
          <w:sz w:val="72"/>
          <w:szCs w:val="72"/>
          <w:highlight w:val="auto"/>
        </w:rPr>
      </w:pPr>
      <w:r>
        <w:rPr>
          <w:rFonts w:ascii="方正小标宋简体" w:eastAsia="方正小标宋简体" w:cs="方正小标宋简体" w:hAnsi="方正小标宋简体" w:hint="eastAsia"/>
          <w:color w:val="auto"/>
          <w:sz w:val="72"/>
          <w:szCs w:val="72"/>
          <w:highlight w:val="auto"/>
        </w:rPr>
        <w:t>20</w:t>
      </w:r>
      <w:r>
        <w:rPr>
          <w:rFonts w:ascii="方正小标宋简体" w:eastAsia="方正小标宋简体" w:cs="方正小标宋简体" w:hAnsi="方正小标宋简体" w:hint="eastAsia"/>
          <w:color w:val="auto"/>
          <w:sz w:val="72"/>
          <w:szCs w:val="72"/>
          <w:lang w:val="en-US" w:eastAsia="zh-CN"/>
          <w:highlight w:val="auto"/>
        </w:rPr>
        <w:t>21</w:t>
      </w:r>
      <w:r>
        <w:rPr>
          <w:rFonts w:ascii="方正小标宋简体" w:eastAsia="方正小标宋简体" w:cs="方正小标宋简体" w:hAnsi="方正小标宋简体" w:hint="eastAsia"/>
          <w:color w:val="auto"/>
          <w:sz w:val="72"/>
          <w:szCs w:val="72"/>
          <w:highlight w:val="auto"/>
        </w:rPr>
        <w:t>年度</w:t>
      </w:r>
      <w:bookmarkEnd w:id="0"/>
      <w:bookmarkEnd w:id="1"/>
      <w:bookmarkEnd w:id="2"/>
      <w:bookmarkEnd w:id="3"/>
      <w:bookmarkEnd w:id="4"/>
    </w:p>
    <w:p>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426"/>
      <w:bookmarkStart w:id="8" w:name="_Toc15396476"/>
      <w:bookmarkStart w:id="9" w:name="_Toc15377194"/>
      <w:bookmarkStart w:id="10" w:name="_Toc15378442"/>
      <w:bookmarkStart w:id="11" w:name="_Toc15396598"/>
      <w:bookmarkEnd w:id="5"/>
      <w:r>
        <w:rPr>
          <w:rFonts w:ascii="方正小标宋简体" w:eastAsia="方正小标宋简体" w:hAnsi="宋体" w:hint="eastAsia"/>
          <w:color w:val="000000"/>
          <w:sz w:val="72"/>
          <w:szCs w:val="72"/>
          <w:lang w:eastAsia="zh-CN"/>
        </w:rPr>
        <w:t>广元市利州区</w:t>
      </w:r>
      <w:bookmarkStart w:id="12" w:name="_Toc15306268"/>
      <w:r>
        <w:rPr>
          <w:rFonts w:ascii="方正小标宋简体" w:eastAsia="方正小标宋简体" w:hAnsi="宋体" w:hint="eastAsia"/>
          <w:color w:val="000000"/>
          <w:sz w:val="72"/>
          <w:szCs w:val="72"/>
          <w:lang w:eastAsia="zh-CN"/>
        </w:rPr>
        <w:t>大石镇</w:t>
      </w:r>
      <w:r>
        <w:rPr>
          <w:rFonts w:ascii="方正小标宋简体" w:eastAsia="方正小标宋简体" w:hAnsi="宋体" w:hint="eastAsia"/>
          <w:color w:val="000000"/>
          <w:sz w:val="72"/>
          <w:szCs w:val="72"/>
        </w:rPr>
        <w:t>部门决</w:t>
      </w:r>
      <w:r>
        <w:rPr>
          <w:rFonts w:ascii="方正小标宋简体" w:eastAsia="方正小标宋简体" w:hAnsi="宋体" w:hint="eastAsia"/>
          <w:color w:val="000000"/>
          <w:sz w:val="72"/>
          <w:szCs w:val="72"/>
          <w:lang w:val="en-US" w:eastAsia="zh-CN"/>
        </w:rPr>
        <w:t xml:space="preserve">  </w:t>
      </w:r>
      <w:r>
        <w:rPr>
          <w:rFonts w:ascii="方正小标宋简体" w:eastAsia="方正小标宋简体" w:hAnsi="宋体" w:hint="eastAsia"/>
          <w:color w:val="000000"/>
          <w:sz w:val="72"/>
          <w:szCs w:val="72"/>
        </w:rPr>
        <w:t>算</w:t>
      </w:r>
      <w:bookmarkEnd w:id="7"/>
      <w:bookmarkEnd w:id="8"/>
      <w:bookmarkEnd w:id="9"/>
      <w:bookmarkEnd w:id="10"/>
      <w:bookmarkEnd w:id="11"/>
      <w:bookmarkEnd w:id="12"/>
    </w:p>
    <w:p>
      <w:pPr>
        <w:widowControl/>
        <w:jc w:val="center"/>
        <w:rPr>
          <w:rFonts w:ascii="黑体" w:eastAsia="黑体" w:hAnsi="黑体"/>
          <w:color w:val="auto"/>
          <w:sz w:val="48"/>
          <w:szCs w:val="48"/>
          <w:highlight w:val="auto"/>
        </w:rPr>
      </w:pPr>
      <w:r>
        <w:rPr>
          <w:rFonts w:ascii="方正小标宋简体" w:eastAsia="方正小标宋简体" w:hAnsi="宋体"/>
          <w:color w:val="auto"/>
          <w:sz w:val="36"/>
          <w:szCs w:val="36"/>
          <w:highlight w:val="auto"/>
        </w:rPr>
        <w:br w:type="page"/>
      </w:r>
      <w:r>
        <w:rPr>
          <w:rFonts w:ascii="黑体" w:eastAsia="黑体" w:hAnsi="黑体" w:hint="eastAsia"/>
          <w:color w:val="auto"/>
          <w:sz w:val="48"/>
          <w:szCs w:val="48"/>
          <w:highlight w:val="auto"/>
        </w:rPr>
        <w:t>目录</w:t>
      </w:r>
    </w:p>
    <w:p>
      <w:pPr>
        <w:widowControl/>
        <w:jc w:val="center"/>
        <w:rPr>
          <w:rFonts w:ascii="黑体" w:eastAsia="黑体" w:cs="Arial" w:hAnsi="黑体"/>
          <w:color w:val="auto"/>
          <w:sz w:val="28"/>
          <w:szCs w:val="28"/>
          <w:highlight w:val="auto"/>
        </w:rPr>
      </w:pPr>
    </w:p>
    <w:p>
      <w:pPr>
        <w:pStyle w:val="22"/>
        <w:tabs>
          <w:tab w:val="right" w:leader="dot" w:pos="8296"/>
        </w:tabs>
        <w:rPr>
          <w:color w:val="auto"/>
          <w:highlight w:val="auto"/>
        </w:rPr>
      </w:pPr>
      <w:r>
        <w:rPr>
          <w:rFonts w:hint="eastAsia"/>
          <w:color w:val="auto"/>
          <w:highlight w:val="auto"/>
        </w:rPr>
        <w:t>公开时间：20</w:t>
      </w:r>
      <w:r>
        <w:rPr>
          <w:rFonts w:hint="eastAsia"/>
          <w:color w:val="auto"/>
          <w:lang w:val="en-US" w:eastAsia="zh-CN"/>
          <w:highlight w:val="auto"/>
        </w:rPr>
        <w:t>22</w:t>
      </w:r>
      <w:r>
        <w:rPr>
          <w:rFonts w:hint="eastAsia"/>
          <w:color w:val="auto"/>
          <w:highlight w:val="auto"/>
        </w:rPr>
        <w:t>年</w:t>
      </w:r>
      <w:r>
        <w:rPr>
          <w:rFonts w:hint="eastAsia"/>
          <w:color w:val="auto"/>
          <w:lang w:val="en-US" w:eastAsia="zh-CN"/>
          <w:highlight w:val="auto"/>
        </w:rPr>
        <w:t>9</w:t>
      </w:r>
      <w:r>
        <w:rPr>
          <w:rFonts w:hint="eastAsia"/>
          <w:color w:val="auto"/>
          <w:highlight w:val="auto"/>
        </w:rPr>
        <w:t>月</w:t>
      </w:r>
      <w:r>
        <w:rPr>
          <w:rFonts w:hint="eastAsia"/>
          <w:color w:val="auto"/>
          <w:lang w:val="en-US" w:eastAsia="zh-CN"/>
          <w:highlight w:val="auto"/>
        </w:rPr>
        <w:t>15</w:t>
      </w:r>
      <w:r>
        <w:rPr>
          <w:rFonts w:hint="eastAsia"/>
          <w:color w:val="auto"/>
          <w:highlight w:val="auto"/>
        </w:rPr>
        <w:t>日</w:t>
      </w:r>
    </w:p>
    <w:p>
      <w:pPr>
        <w:rPr>
          <w:color w:val="auto"/>
          <w:highlight w:val="auto"/>
        </w:rPr>
      </w:pPr>
    </w:p>
    <w:p>
      <w:pPr>
        <w:pStyle w:val="22"/>
        <w:tabs>
          <w:tab w:val="right" w:leader="dot" w:pos="8296"/>
        </w:tabs>
        <w:adjustRightInd w:val="0"/>
        <w:snapToGrid w:val="0"/>
        <w:spacing w:before="0" w:line="440" w:lineRule="exact"/>
        <w:jc w:val="left"/>
        <w:rPr>
          <w:rFonts w:eastAsia="仿宋" w:cs="Arial"/>
          <w:color w:val="auto"/>
          <w:sz w:val="24"/>
          <w:szCs w:val="24"/>
          <w:lang w:val="en-US" w:eastAsia="zh-CN"/>
          <w:highlight w:val="auto"/>
        </w:rPr>
      </w:pPr>
      <w:r>
        <w:rPr>
          <w:rFonts w:hint="eastAsia"/>
          <w:color w:val="auto"/>
          <w:sz w:val="24"/>
          <w:highlight w:val="auto"/>
        </w:rPr>
        <w:t>第一部分</w:t>
      </w:r>
      <w:r>
        <w:rPr>
          <w:color w:val="auto"/>
          <w:sz w:val="24"/>
          <w:highlight w:val="auto"/>
        </w:rPr>
        <w:t xml:space="preserve"> </w:t>
      </w:r>
      <w:r>
        <w:rPr>
          <w:rFonts w:hint="eastAsia"/>
          <w:color w:val="auto"/>
          <w:sz w:val="24"/>
          <w:highlight w:val="auto"/>
        </w:rPr>
        <w:t>部门概况</w:t>
      </w:r>
      <w:r>
        <w:rPr>
          <w:rFonts w:hint="eastAsia"/>
          <w:color w:val="auto"/>
          <w:sz w:val="24"/>
          <w:lang w:val="en-US" w:eastAsia="zh-CN"/>
          <w:highlight w:val="auto"/>
        </w:rPr>
        <w:tab/>
        <w:t>5</w:t>
      </w:r>
    </w:p>
    <w:p>
      <w:pPr>
        <w:pStyle w:val="23"/>
        <w:tabs>
          <w:tab w:val="right" w:leader="dot" w:pos="8296"/>
        </w:tabs>
        <w:adjustRightInd w:val="0"/>
        <w:snapToGrid w:val="0"/>
        <w:spacing w:line="440" w:lineRule="exact"/>
        <w:jc w:val="left"/>
        <w:rPr>
          <w:rFonts w:ascii="仿宋" w:eastAsia="宋体" w:hAnsi="仿宋"/>
          <w:color w:val="auto"/>
          <w:sz w:val="24"/>
          <w:lang w:val="en-US" w:eastAsia="zh-CN"/>
          <w:highlight w:val="auto"/>
        </w:rPr>
      </w:pPr>
      <w:r>
        <w:rPr>
          <w:rFonts w:hint="eastAsia"/>
          <w:color w:val="auto"/>
          <w:sz w:val="24"/>
          <w:highlight w:val="auto"/>
        </w:rPr>
        <w:t>一、基本职能及主要工作</w:t>
      </w:r>
      <w:r>
        <w:rPr>
          <w:rFonts w:hint="eastAsia"/>
          <w:color w:val="auto"/>
          <w:sz w:val="24"/>
          <w:lang w:val="en-US" w:eastAsia="zh-CN"/>
          <w:highlight w:val="auto"/>
        </w:rPr>
        <w:tab/>
        <w:t>5</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二、机构设置</w:t>
      </w:r>
      <w:r>
        <w:rPr>
          <w:rFonts w:hint="eastAsia"/>
          <w:color w:val="auto"/>
          <w:sz w:val="24"/>
          <w:lang w:val="en-US" w:eastAsia="zh-CN"/>
          <w:highlight w:val="auto"/>
        </w:rPr>
        <w:tab/>
        <w:t>8</w:t>
      </w:r>
    </w:p>
    <w:p>
      <w:pPr>
        <w:pStyle w:val="22"/>
        <w:tabs>
          <w:tab w:val="right" w:leader="dot" w:pos="8296"/>
        </w:tabs>
        <w:adjustRightInd w:val="0"/>
        <w:snapToGrid w:val="0"/>
        <w:spacing w:before="0" w:line="440" w:lineRule="exact"/>
        <w:jc w:val="left"/>
        <w:rPr>
          <w:rFonts w:ascii="Times New Roman" w:eastAsia="宋体" w:cs="Times New Roman" w:hAnsi="Times New Roman"/>
          <w:color w:val="auto"/>
          <w:kern w:val="2"/>
          <w:sz w:val="24"/>
          <w:szCs w:val="24"/>
          <w:lang w:val="en-US" w:eastAsia="zh-CN" w:bidi="ar-SA"/>
          <w:highlight w:val="auto"/>
        </w:rPr>
      </w:pPr>
      <w:r>
        <w:rPr>
          <w:rFonts w:hint="eastAsia"/>
          <w:color w:val="auto"/>
          <w:sz w:val="24"/>
          <w:highlight w:val="auto"/>
        </w:rPr>
        <w:t>第二部分</w:t>
      </w:r>
      <w:r>
        <w:rPr>
          <w:rFonts w:hint="eastAsia"/>
          <w:color w:val="auto"/>
          <w:sz w:val="24"/>
          <w:lang w:val="en-US" w:eastAsia="zh-CN"/>
          <w:highlight w:val="auto"/>
        </w:rPr>
        <w:t xml:space="preserve"> 2021年度</w:t>
      </w:r>
      <w:r>
        <w:rPr>
          <w:rFonts w:hint="eastAsia"/>
          <w:color w:val="auto"/>
          <w:sz w:val="24"/>
          <w:highlight w:val="auto"/>
        </w:rPr>
        <w:t>部门决算情况说明</w:t>
      </w:r>
      <w:r>
        <w:rPr>
          <w:rFonts w:hint="eastAsia"/>
          <w:color w:val="auto"/>
          <w:sz w:val="24"/>
          <w:lang w:val="en-US" w:eastAsia="zh-CN"/>
          <w:highlight w:val="auto"/>
        </w:rPr>
        <w:tab/>
      </w:r>
      <w:r>
        <w:rPr>
          <w:rFonts w:ascii="Times New Roman" w:eastAsia="宋体" w:cs="Times New Roman" w:hAnsi="Times New Roman" w:hint="eastAsia"/>
          <w:color w:val="auto"/>
          <w:kern w:val="2"/>
          <w:sz w:val="24"/>
          <w:szCs w:val="24"/>
          <w:lang w:val="en-US" w:eastAsia="zh-CN" w:bidi="ar-SA"/>
          <w:highlight w:val="auto"/>
        </w:rPr>
        <w:t>9</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一、收入支出决算总体情况说明</w:t>
      </w:r>
      <w:r>
        <w:rPr>
          <w:rFonts w:hint="eastAsia"/>
          <w:color w:val="auto"/>
          <w:sz w:val="24"/>
          <w:lang w:val="en-US" w:eastAsia="zh-CN"/>
          <w:highlight w:val="auto"/>
        </w:rPr>
        <w:tab/>
        <w:t>9</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二、收入决算情况说明</w:t>
      </w:r>
      <w:r>
        <w:rPr>
          <w:rFonts w:hint="eastAsia"/>
          <w:color w:val="auto"/>
          <w:sz w:val="24"/>
          <w:lang w:val="en-US" w:eastAsia="zh-CN"/>
          <w:highlight w:val="auto"/>
        </w:rPr>
        <w:tab/>
        <w:t>9</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三、支出决算情况说明</w:t>
      </w:r>
      <w:r>
        <w:rPr>
          <w:rFonts w:hint="eastAsia"/>
          <w:color w:val="auto"/>
          <w:sz w:val="24"/>
          <w:lang w:val="en-US" w:eastAsia="zh-CN"/>
          <w:highlight w:val="auto"/>
        </w:rPr>
        <w:tab/>
        <w:t>10</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四、财政拨款收入支出决算总体情况说明</w:t>
      </w:r>
      <w:r>
        <w:rPr>
          <w:rFonts w:hint="eastAsia"/>
          <w:color w:val="auto"/>
          <w:sz w:val="24"/>
          <w:lang w:val="en-US" w:eastAsia="zh-CN"/>
          <w:highlight w:val="auto"/>
        </w:rPr>
        <w:tab/>
        <w:t>11</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五、一般公共预算财政拨款支出决算情况说明</w:t>
      </w:r>
      <w:r>
        <w:rPr>
          <w:rFonts w:hint="eastAsia"/>
          <w:color w:val="auto"/>
          <w:sz w:val="24"/>
          <w:lang w:val="en-US" w:eastAsia="zh-CN"/>
          <w:highlight w:val="auto"/>
        </w:rPr>
        <w:tab/>
        <w:t>11</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六、一般公共预算财政拨款基本支出决算情况说明</w:t>
      </w:r>
      <w:r>
        <w:rPr>
          <w:rFonts w:hint="eastAsia"/>
          <w:color w:val="auto"/>
          <w:sz w:val="24"/>
          <w:lang w:val="en-US" w:eastAsia="zh-CN"/>
          <w:highlight w:val="auto"/>
        </w:rPr>
        <w:tab/>
        <w:t>16</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440" w:lineRule="exact"/>
        <w:jc w:val="left"/>
        <w:textAlignment w:val="auto"/>
        <w:rPr>
          <w:rFonts w:ascii="仿宋" w:eastAsia="宋体" w:cs="Arial" w:hAnsi="仿宋"/>
          <w:color w:val="auto"/>
          <w:sz w:val="24"/>
          <w:lang w:val="en-US" w:eastAsia="zh-CN"/>
          <w:highlight w:val="auto"/>
        </w:rPr>
      </w:pPr>
      <w:r>
        <w:rPr>
          <w:rFonts w:hint="eastAsia"/>
          <w:color w:val="auto"/>
          <w:sz w:val="24"/>
          <w:highlight w:val="auto"/>
        </w:rPr>
        <w:t>七、</w:t>
      </w:r>
      <w:r>
        <w:rPr>
          <w:rFonts w:hint="eastAsia"/>
          <w:color w:val="auto"/>
          <w:sz w:val="24"/>
          <w:lang w:eastAsia="zh-CN"/>
          <w:highlight w:val="auto"/>
        </w:rPr>
        <w:t>“</w:t>
      </w:r>
      <w:r>
        <w:rPr>
          <w:rFonts w:hint="eastAsia"/>
          <w:color w:val="auto"/>
          <w:sz w:val="24"/>
          <w:highlight w:val="auto"/>
        </w:rPr>
        <w:t>三公”经费财政拨款支出决算情况说明</w:t>
      </w:r>
      <w:r>
        <w:rPr>
          <w:rFonts w:hint="eastAsia"/>
          <w:color w:val="auto"/>
          <w:sz w:val="24"/>
          <w:lang w:val="en-US" w:eastAsia="zh-CN"/>
          <w:highlight w:val="auto"/>
        </w:rPr>
        <w:tab/>
        <w:t>16</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440" w:lineRule="exact"/>
        <w:jc w:val="left"/>
        <w:textAlignment w:val="auto"/>
        <w:rPr>
          <w:rFonts w:ascii="仿宋" w:eastAsia="宋体" w:cs="Arial" w:hAnsi="仿宋"/>
          <w:color w:val="auto"/>
          <w:sz w:val="24"/>
          <w:lang w:val="en-US" w:eastAsia="zh-CN"/>
          <w:highlight w:val="auto"/>
        </w:rPr>
      </w:pPr>
      <w:r>
        <w:rPr>
          <w:rFonts w:hint="eastAsia"/>
          <w:color w:val="auto"/>
          <w:sz w:val="24"/>
          <w:highlight w:val="auto"/>
        </w:rPr>
        <w:t>八、政府性基金预算支出决算情况说明</w:t>
      </w:r>
      <w:r>
        <w:rPr>
          <w:rFonts w:hint="eastAsia"/>
          <w:color w:val="auto"/>
          <w:sz w:val="24"/>
          <w:lang w:val="en-US" w:eastAsia="zh-CN"/>
          <w:highlight w:val="auto"/>
        </w:rPr>
        <w:tab/>
        <w:t>18</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440" w:lineRule="exact"/>
        <w:ind w:leftChars="0" w:left="420"/>
        <w:jc w:val="left"/>
        <w:textAlignment w:val="auto"/>
        <w:rPr>
          <w:color w:val="auto"/>
          <w:sz w:val="24"/>
          <w:lang w:val="en-US" w:eastAsia="zh-CN"/>
          <w:highlight w:val="auto"/>
        </w:rPr>
      </w:pPr>
      <w:r>
        <w:rPr>
          <w:rFonts w:ascii="宋体" w:eastAsia="宋体" w:cs="宋体" w:hint="eastAsia"/>
          <w:color w:val="auto"/>
          <w:sz w:val="24"/>
          <w:highlight w:val="auto"/>
        </w:rPr>
        <w:t>九、</w:t>
      </w:r>
      <w:r>
        <w:rPr>
          <w:rFonts w:ascii="宋体" w:eastAsia="宋体" w:cs="宋体" w:hint="eastAsia"/>
          <w:color w:val="auto"/>
          <w:sz w:val="24"/>
          <w:lang w:eastAsia="zh-CN"/>
          <w:highlight w:val="auto"/>
        </w:rPr>
        <w:t>国</w:t>
      </w:r>
      <w:r>
        <w:rPr>
          <w:rFonts w:ascii="宋体" w:eastAsia="宋体" w:cs="宋体" w:hint="eastAsia"/>
          <w:color w:val="auto"/>
          <w:sz w:val="24"/>
          <w:highlight w:val="auto"/>
        </w:rPr>
        <w:t>有资本经营预算支出决算情况说明</w:t>
      </w:r>
      <w:r>
        <w:rPr>
          <w:rFonts w:ascii="宋体" w:eastAsia="宋体" w:cs="宋体" w:hint="eastAsia"/>
          <w:color w:val="auto"/>
          <w:sz w:val="24"/>
          <w:lang w:val="en-US" w:eastAsia="zh-CN"/>
          <w:highlight w:val="auto"/>
        </w:rPr>
        <w:tab/>
      </w:r>
      <w:r>
        <w:rPr>
          <w:rFonts w:hint="eastAsia"/>
          <w:color w:val="auto"/>
          <w:sz w:val="24"/>
          <w:lang w:val="en-US" w:eastAsia="zh-CN"/>
          <w:highlight w:val="auto"/>
        </w:rPr>
        <w:t>18</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440" w:lineRule="exact"/>
        <w:ind w:leftChars="0" w:left="420"/>
        <w:jc w:val="left"/>
        <w:textAlignment w:val="auto"/>
        <w:rPr>
          <w:color w:val="auto"/>
          <w:sz w:val="24"/>
          <w:lang w:val="en-US" w:eastAsia="zh-CN"/>
          <w:highlight w:val="auto"/>
        </w:rPr>
      </w:pPr>
      <w:r>
        <w:rPr>
          <w:rFonts w:ascii="宋体" w:eastAsia="宋体" w:cs="宋体" w:hint="eastAsia"/>
          <w:color w:val="auto"/>
          <w:sz w:val="24"/>
          <w:lang w:val="en-US" w:eastAsia="zh-CN"/>
          <w:highlight w:val="auto"/>
        </w:rPr>
        <w:t>十、预算绩效管理情况</w:t>
        <w:tab/>
      </w:r>
      <w:r>
        <w:rPr>
          <w:rFonts w:hint="eastAsia"/>
          <w:color w:val="auto"/>
          <w:sz w:val="24"/>
          <w:lang w:val="en-US" w:eastAsia="zh-CN"/>
          <w:highlight w:val="auto"/>
        </w:rPr>
        <w:t>19</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440" w:lineRule="exact"/>
        <w:ind w:leftChars="0" w:left="420"/>
        <w:jc w:val="left"/>
        <w:textAlignment w:val="auto"/>
        <w:rPr>
          <w:rFonts w:ascii="宋体" w:eastAsia="宋体" w:cs="宋体"/>
          <w:color w:val="auto"/>
          <w:sz w:val="24"/>
          <w:lang w:val="en-US" w:eastAsia="zh-CN"/>
          <w:highlight w:val="auto"/>
        </w:rPr>
      </w:pPr>
      <w:r>
        <w:rPr>
          <w:rFonts w:ascii="宋体" w:eastAsia="宋体" w:cs="宋体" w:hint="eastAsia"/>
          <w:color w:val="auto"/>
          <w:sz w:val="24"/>
          <w:lang w:val="en-US" w:eastAsia="zh-CN"/>
          <w:highlight w:val="auto"/>
        </w:rPr>
        <w:t>十一、其他重要事项的情况</w:t>
      </w:r>
      <w:r>
        <w:rPr>
          <w:rFonts w:ascii="宋体" w:eastAsia="宋体" w:cs="宋体" w:hint="eastAsia"/>
          <w:color w:val="auto"/>
          <w:sz w:val="24"/>
          <w:lang w:eastAsia="zh-CN"/>
          <w:highlight w:val="auto"/>
        </w:rPr>
        <w:t>说明</w:t>
      </w:r>
      <w:r>
        <w:rPr>
          <w:rFonts w:ascii="宋体" w:eastAsia="宋体" w:cs="宋体" w:hint="eastAsia"/>
          <w:color w:val="auto"/>
          <w:sz w:val="24"/>
          <w:lang w:val="en-US" w:eastAsia="zh-CN"/>
          <w:highlight w:val="auto"/>
        </w:rPr>
        <w:tab/>
        <w:t>19</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jc w:val="left"/>
        <w:textAlignment w:val="auto"/>
        <w:rPr>
          <w:rFonts w:eastAsia="仿宋" w:cs="Arial"/>
          <w:color w:val="auto"/>
          <w:sz w:val="24"/>
          <w:szCs w:val="24"/>
          <w:lang w:val="en-US" w:eastAsia="zh-CN"/>
          <w:highlight w:val="auto"/>
        </w:rPr>
      </w:pPr>
      <w:r>
        <w:rPr>
          <w:rFonts w:hint="eastAsia"/>
          <w:color w:val="auto"/>
          <w:sz w:val="24"/>
          <w:highlight w:val="auto"/>
        </w:rPr>
        <w:t>第三部分</w:t>
      </w:r>
      <w:r>
        <w:rPr>
          <w:color w:val="auto"/>
          <w:sz w:val="24"/>
          <w:highlight w:val="auto"/>
        </w:rPr>
        <w:t xml:space="preserve"> </w:t>
      </w:r>
      <w:r>
        <w:rPr>
          <w:rFonts w:hint="eastAsia"/>
          <w:color w:val="auto"/>
          <w:sz w:val="24"/>
          <w:highlight w:val="auto"/>
        </w:rPr>
        <w:t>名词解释</w:t>
      </w:r>
      <w:r>
        <w:rPr>
          <w:rFonts w:hint="eastAsia"/>
          <w:color w:val="auto"/>
          <w:sz w:val="24"/>
          <w:lang w:val="en-US" w:eastAsia="zh-CN"/>
          <w:highlight w:val="auto"/>
        </w:rPr>
        <w:tab/>
        <w:t>20</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jc w:val="left"/>
        <w:textAlignment w:val="auto"/>
        <w:rPr>
          <w:rFonts w:eastAsia="仿宋"/>
          <w:color w:val="auto"/>
          <w:sz w:val="24"/>
          <w:lang w:val="en-US" w:eastAsia="zh-CN"/>
          <w:highlight w:val="auto"/>
        </w:rPr>
      </w:pPr>
      <w:r>
        <w:rPr>
          <w:rFonts w:hint="eastAsia"/>
          <w:color w:val="auto"/>
          <w:sz w:val="24"/>
          <w:highlight w:val="auto"/>
        </w:rPr>
        <w:t>第四部分</w:t>
      </w:r>
      <w:r>
        <w:rPr>
          <w:color w:val="auto"/>
          <w:sz w:val="24"/>
          <w:highlight w:val="auto"/>
        </w:rPr>
        <w:t xml:space="preserve"> </w:t>
      </w:r>
      <w:r>
        <w:rPr>
          <w:rFonts w:hint="eastAsia"/>
          <w:color w:val="auto"/>
          <w:sz w:val="24"/>
          <w:highlight w:val="auto"/>
        </w:rPr>
        <w:t>附件</w:t>
      </w:r>
      <w:r>
        <w:rPr>
          <w:rFonts w:hint="eastAsia"/>
          <w:color w:val="auto"/>
          <w:sz w:val="24"/>
          <w:lang w:val="en-US" w:eastAsia="zh-CN"/>
          <w:highlight w:val="auto"/>
        </w:rPr>
        <w:tab/>
        <w:t>25</w:t>
      </w:r>
    </w:p>
    <w:p>
      <w:pPr>
        <w:keepNext w:val="0"/>
        <w:keepLines w:val="0"/>
        <w:pageBreakBefore w:val="0"/>
        <w:widowControl w:val="0"/>
        <w:tabs>
          <w:tab w:val="right" w:leader="dot" w:pos="8296"/>
        </w:tabs>
        <w:kinsoku/>
        <w:wordWrap/>
        <w:overflowPunct/>
        <w:topLinePunct w:val="0"/>
        <w:autoSpaceDE/>
        <w:autoSpaceDN/>
        <w:bidi w:val="0"/>
        <w:adjustRightInd/>
        <w:snapToGrid/>
        <w:spacing w:line="572" w:lineRule="exact"/>
        <w:ind w:firstLineChars="200" w:firstLine="480"/>
        <w:jc w:val="both"/>
        <w:textAlignment w:val="auto"/>
        <w:rPr>
          <w:rFonts w:ascii="Times New Roman" w:eastAsia="宋体" w:cs="Times New Roman" w:hAnsi="Times New Roman"/>
          <w:color w:val="auto"/>
          <w:kern w:val="2"/>
          <w:sz w:val="24"/>
          <w:szCs w:val="24"/>
          <w:lang w:val="en-US" w:eastAsia="zh-CN" w:bidi="ar-SA"/>
          <w:highlight w:val="auto"/>
        </w:rPr>
      </w:pPr>
      <w:r>
        <w:rPr>
          <w:rFonts w:hint="eastAsia"/>
          <w:color w:val="auto"/>
          <w:sz w:val="24"/>
          <w:lang w:val="en-US" w:eastAsia="zh-CN"/>
          <w:highlight w:val="auto"/>
        </w:rPr>
        <w:t>一、</w:t>
      </w:r>
      <w:r>
        <w:rPr>
          <w:rFonts w:ascii="Times New Roman" w:eastAsia="宋体" w:cs="Times New Roman" w:hAnsi="Times New Roman" w:hint="eastAsia"/>
          <w:color w:val="auto"/>
          <w:kern w:val="2"/>
          <w:sz w:val="24"/>
          <w:szCs w:val="24"/>
          <w:lang w:val="en-US" w:eastAsia="zh-CN" w:bidi="ar-SA"/>
          <w:highlight w:val="auto"/>
        </w:rPr>
        <w:t>2021年</w:t>
      </w:r>
      <w:r>
        <w:rPr>
          <w:rFonts w:cs="Times New Roman" w:hint="eastAsia"/>
          <w:color w:val="auto"/>
          <w:kern w:val="2"/>
          <w:sz w:val="24"/>
          <w:szCs w:val="24"/>
          <w:lang w:val="en-US" w:eastAsia="zh-CN" w:bidi="ar-SA"/>
          <w:highlight w:val="auto"/>
        </w:rPr>
        <w:t>大石镇</w:t>
      </w:r>
      <w:r>
        <w:rPr>
          <w:rFonts w:ascii="Times New Roman" w:eastAsia="宋体" w:cs="Times New Roman" w:hAnsi="Times New Roman" w:hint="eastAsia"/>
          <w:color w:val="auto"/>
          <w:kern w:val="2"/>
          <w:sz w:val="24"/>
          <w:szCs w:val="24"/>
          <w:lang w:val="en-US" w:eastAsia="zh-CN" w:bidi="ar-SA"/>
          <w:highlight w:val="auto"/>
        </w:rPr>
        <w:t>部门整体绩效评价报告</w:t>
      </w:r>
      <w:r>
        <w:rPr>
          <w:rFonts w:hint="eastAsia"/>
          <w:color w:val="auto"/>
          <w:sz w:val="24"/>
          <w:lang w:val="en-US" w:eastAsia="zh-CN"/>
          <w:highlight w:val="auto"/>
        </w:rPr>
        <w:tab/>
        <w:t>25</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440" w:lineRule="exact"/>
        <w:jc w:val="left"/>
        <w:textAlignment w:val="auto"/>
        <w:rPr>
          <w:color w:val="auto"/>
          <w:sz w:val="24"/>
          <w:lang w:val="en-US" w:eastAsia="zh-CN"/>
          <w:highlight w:val="auto"/>
        </w:rPr>
      </w:pPr>
      <w:r>
        <w:rPr>
          <w:rFonts w:hint="eastAsia"/>
          <w:color w:val="auto"/>
          <w:sz w:val="24"/>
          <w:lang w:val="en-US" w:eastAsia="zh-CN"/>
          <w:highlight w:val="auto"/>
        </w:rPr>
        <w:t>二、2021年</w:t>
      </w:r>
      <w:r>
        <w:rPr>
          <w:rFonts w:hint="eastAsia"/>
          <w:color w:val="auto"/>
          <w:sz w:val="24"/>
          <w:lang w:val="zh-CN" w:eastAsia="zh-CN"/>
          <w:highlight w:val="auto"/>
        </w:rPr>
        <w:t>专项预算项目支出绩效自评报告</w:t>
      </w:r>
      <w:r>
        <w:rPr>
          <w:rFonts w:hint="eastAsia"/>
          <w:color w:val="auto"/>
          <w:sz w:val="24"/>
          <w:lang w:val="en-US" w:eastAsia="zh-CN"/>
          <w:highlight w:val="auto"/>
        </w:rPr>
        <w:tab/>
        <w:t>32</w:t>
      </w:r>
    </w:p>
    <w:p>
      <w:pPr>
        <w:pStyle w:val="23"/>
        <w:keepNext w:val="0"/>
        <w:keepLines w:val="0"/>
        <w:pageBreakBefore w:val="0"/>
        <w:widowControl w:val="0"/>
        <w:tabs>
          <w:tab w:val="right" w:leader="dot" w:pos="8296"/>
        </w:tabs>
        <w:kinsoku/>
        <w:wordWrap/>
        <w:overflowPunct/>
        <w:topLinePunct w:val="0"/>
        <w:autoSpaceDE/>
        <w:autoSpaceDN/>
        <w:bidi w:val="0"/>
        <w:adjustRightInd w:val="0"/>
        <w:snapToGrid w:val="0"/>
        <w:spacing w:line="440" w:lineRule="exact"/>
        <w:ind w:firstLineChars="200" w:firstLine="480"/>
        <w:jc w:val="left"/>
        <w:textAlignment w:val="auto"/>
        <w:rPr>
          <w:color w:val="auto"/>
          <w:sz w:val="24"/>
          <w:lang w:val="en-US" w:eastAsia="zh-CN"/>
          <w:highlight w:val="auto"/>
        </w:rPr>
      </w:pPr>
      <w:r>
        <w:rPr>
          <w:rFonts w:hint="eastAsia"/>
          <w:color w:val="auto"/>
          <w:sz w:val="24"/>
          <w:lang w:val="en-US" w:eastAsia="zh-CN"/>
          <w:highlight w:val="auto"/>
        </w:rPr>
        <w:t>1、</w:t>
      </w:r>
      <w:r>
        <w:rPr>
          <w:rFonts w:cs="Times New Roman" w:hint="eastAsia"/>
          <w:color w:val="auto"/>
          <w:kern w:val="2"/>
          <w:sz w:val="24"/>
          <w:szCs w:val="24"/>
          <w:lang w:val="en-US" w:eastAsia="zh-CN" w:bidi="ar-SA"/>
          <w:highlight w:val="auto"/>
        </w:rPr>
        <w:t>大石镇</w:t>
      </w:r>
      <w:r>
        <w:rPr>
          <w:rFonts w:hint="eastAsia"/>
          <w:color w:val="auto"/>
          <w:sz w:val="24"/>
          <w:lang w:val="zh-CN" w:eastAsia="zh-CN"/>
          <w:highlight w:val="auto"/>
        </w:rPr>
        <w:t>人大代表及主席团活动经费项目支出绩效自评报告</w:t>
      </w:r>
      <w:r>
        <w:rPr>
          <w:rFonts w:hint="eastAsia"/>
          <w:color w:val="auto"/>
          <w:sz w:val="24"/>
          <w:lang w:val="en-US" w:eastAsia="zh-CN"/>
          <w:highlight w:val="auto"/>
        </w:rPr>
        <w:tab/>
        <w:t>32</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2、</w:t>
      </w:r>
      <w:r>
        <w:rPr>
          <w:rFonts w:cs="Times New Roman" w:hint="eastAsia"/>
          <w:color w:val="auto"/>
          <w:kern w:val="2"/>
          <w:sz w:val="24"/>
          <w:szCs w:val="24"/>
          <w:lang w:val="en-US" w:eastAsia="zh-CN" w:bidi="ar-SA"/>
          <w:highlight w:val="auto"/>
        </w:rPr>
        <w:t>大石</w:t>
      </w:r>
      <w:r>
        <w:rPr>
          <w:rFonts w:hint="eastAsia"/>
          <w:color w:val="auto"/>
          <w:sz w:val="24"/>
          <w:lang w:val="en-US" w:eastAsia="zh-CN"/>
          <w:highlight w:val="auto"/>
        </w:rPr>
        <w:t>镇</w:t>
      </w:r>
      <w:r>
        <w:rPr>
          <w:rFonts w:hint="eastAsia"/>
          <w:color w:val="auto"/>
          <w:sz w:val="24"/>
          <w:lang w:val="zh-CN" w:eastAsia="zh-CN"/>
          <w:highlight w:val="auto"/>
        </w:rPr>
        <w:t>伙食团补助项目支出绩效自评报告</w:t>
      </w:r>
      <w:r>
        <w:rPr>
          <w:rFonts w:hint="eastAsia"/>
          <w:color w:val="auto"/>
          <w:sz w:val="24"/>
          <w:lang w:val="en-US" w:eastAsia="zh-CN"/>
          <w:highlight w:val="auto"/>
        </w:rPr>
        <w:tab/>
        <w:t>34</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3、</w:t>
      </w:r>
      <w:r>
        <w:rPr>
          <w:rFonts w:cs="Times New Roman" w:hint="eastAsia"/>
          <w:color w:val="auto"/>
          <w:kern w:val="2"/>
          <w:sz w:val="24"/>
          <w:szCs w:val="24"/>
          <w:lang w:val="en-US" w:eastAsia="zh-CN" w:bidi="ar-SA"/>
          <w:highlight w:val="auto"/>
        </w:rPr>
        <w:t>大石镇</w:t>
      </w:r>
      <w:r>
        <w:rPr>
          <w:rFonts w:hint="eastAsia"/>
          <w:color w:val="auto"/>
          <w:sz w:val="24"/>
          <w:lang w:val="zh-CN" w:eastAsia="zh-CN"/>
          <w:highlight w:val="auto"/>
        </w:rPr>
        <w:t>会议费（含老体协工作经费）项目支出绩效自评报告</w:t>
      </w:r>
      <w:r>
        <w:rPr>
          <w:rFonts w:hint="eastAsia"/>
          <w:color w:val="auto"/>
          <w:sz w:val="24"/>
          <w:lang w:val="en-US" w:eastAsia="zh-CN"/>
          <w:highlight w:val="auto"/>
        </w:rPr>
        <w:tab/>
        <w:t>36</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4、</w:t>
      </w:r>
      <w:r>
        <w:rPr>
          <w:rFonts w:cs="Times New Roman" w:hint="eastAsia"/>
          <w:color w:val="auto"/>
          <w:kern w:val="2"/>
          <w:sz w:val="24"/>
          <w:szCs w:val="24"/>
          <w:lang w:val="en-US" w:eastAsia="zh-CN" w:bidi="ar-SA"/>
          <w:highlight w:val="auto"/>
        </w:rPr>
        <w:t>大石镇</w:t>
      </w:r>
      <w:r>
        <w:rPr>
          <w:rFonts w:hint="eastAsia"/>
          <w:color w:val="auto"/>
          <w:sz w:val="24"/>
          <w:lang w:val="zh-CN" w:eastAsia="zh-CN"/>
          <w:highlight w:val="auto"/>
        </w:rPr>
        <w:t>视频会议系统建设项目支出绩效自评报告</w:t>
      </w:r>
      <w:r>
        <w:rPr>
          <w:rFonts w:hint="eastAsia"/>
          <w:color w:val="auto"/>
          <w:sz w:val="24"/>
          <w:lang w:val="en-US" w:eastAsia="zh-CN"/>
          <w:highlight w:val="auto"/>
        </w:rPr>
        <w:tab/>
        <w:t>38</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5、</w:t>
      </w:r>
      <w:r>
        <w:rPr>
          <w:rFonts w:cs="Times New Roman" w:hint="eastAsia"/>
          <w:color w:val="auto"/>
          <w:kern w:val="2"/>
          <w:sz w:val="24"/>
          <w:szCs w:val="24"/>
          <w:lang w:val="en-US" w:eastAsia="zh-CN" w:bidi="ar-SA"/>
          <w:highlight w:val="auto"/>
        </w:rPr>
        <w:t>大石镇</w:t>
      </w:r>
      <w:r>
        <w:rPr>
          <w:rFonts w:hint="eastAsia"/>
          <w:color w:val="auto"/>
          <w:sz w:val="24"/>
          <w:lang w:val="en-US" w:eastAsia="zh-CN"/>
          <w:highlight w:val="auto"/>
        </w:rPr>
        <w:t>信访问题中央补助资金</w:t>
      </w:r>
      <w:r>
        <w:rPr>
          <w:rFonts w:hint="eastAsia"/>
          <w:color w:val="auto"/>
          <w:sz w:val="24"/>
          <w:lang w:val="zh-CN" w:eastAsia="zh-CN"/>
          <w:highlight w:val="auto"/>
        </w:rPr>
        <w:t>项目支出绩效自评报告</w:t>
      </w:r>
      <w:r>
        <w:rPr>
          <w:rFonts w:hint="eastAsia"/>
          <w:color w:val="auto"/>
          <w:sz w:val="24"/>
          <w:lang w:val="en-US" w:eastAsia="zh-CN"/>
          <w:highlight w:val="auto"/>
        </w:rPr>
        <w:tab/>
        <w:t>40</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6、</w:t>
      </w:r>
      <w:r>
        <w:rPr>
          <w:rFonts w:cs="Times New Roman" w:hint="eastAsia"/>
          <w:color w:val="auto"/>
          <w:kern w:val="2"/>
          <w:sz w:val="24"/>
          <w:szCs w:val="24"/>
          <w:lang w:val="en-US" w:eastAsia="zh-CN" w:bidi="ar-SA"/>
          <w:highlight w:val="auto"/>
        </w:rPr>
        <w:t>大石</w:t>
      </w:r>
      <w:r>
        <w:rPr>
          <w:rFonts w:hint="eastAsia"/>
          <w:color w:val="auto"/>
          <w:sz w:val="24"/>
          <w:lang w:val="en-US" w:eastAsia="zh-CN"/>
          <w:highlight w:val="auto"/>
        </w:rPr>
        <w:t>镇招商引资</w:t>
      </w:r>
      <w:r>
        <w:rPr>
          <w:rFonts w:hint="eastAsia"/>
          <w:color w:val="auto"/>
          <w:sz w:val="24"/>
          <w:lang w:val="zh-CN" w:eastAsia="zh-CN"/>
          <w:highlight w:val="auto"/>
        </w:rPr>
        <w:t>项目支出绩效自评报告</w:t>
      </w:r>
      <w:r>
        <w:rPr>
          <w:rFonts w:hint="eastAsia"/>
          <w:color w:val="auto"/>
          <w:sz w:val="24"/>
          <w:lang w:val="en-US" w:eastAsia="zh-CN"/>
          <w:highlight w:val="auto"/>
        </w:rPr>
        <w:tab/>
        <w:t>42</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7、</w:t>
      </w:r>
      <w:r>
        <w:rPr>
          <w:rFonts w:cs="Times New Roman" w:hint="eastAsia"/>
          <w:color w:val="auto"/>
          <w:kern w:val="2"/>
          <w:sz w:val="24"/>
          <w:szCs w:val="24"/>
          <w:lang w:val="en-US" w:eastAsia="zh-CN" w:bidi="ar-SA"/>
          <w:highlight w:val="auto"/>
        </w:rPr>
        <w:t>大石镇</w:t>
      </w:r>
      <w:r>
        <w:rPr>
          <w:rFonts w:hint="eastAsia"/>
          <w:color w:val="auto"/>
          <w:sz w:val="24"/>
          <w:lang w:val="zh-CN" w:eastAsia="zh-CN"/>
          <w:highlight w:val="auto"/>
        </w:rPr>
        <w:t>小稻村党建示范点建设项目支出绩效自评报告</w:t>
      </w:r>
      <w:r>
        <w:rPr>
          <w:rFonts w:hint="eastAsia"/>
          <w:color w:val="auto"/>
          <w:sz w:val="24"/>
          <w:lang w:val="en-US" w:eastAsia="zh-CN"/>
          <w:highlight w:val="auto"/>
        </w:rPr>
        <w:tab/>
        <w:t>44</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8、</w:t>
      </w:r>
      <w:r>
        <w:rPr>
          <w:rFonts w:cs="Times New Roman" w:hint="eastAsia"/>
          <w:color w:val="auto"/>
          <w:kern w:val="2"/>
          <w:sz w:val="24"/>
          <w:szCs w:val="24"/>
          <w:lang w:val="en-US" w:eastAsia="zh-CN" w:bidi="ar-SA"/>
          <w:highlight w:val="auto"/>
        </w:rPr>
        <w:t>大石镇</w:t>
      </w:r>
      <w:r>
        <w:rPr>
          <w:rFonts w:hint="eastAsia"/>
          <w:color w:val="auto"/>
          <w:sz w:val="24"/>
          <w:lang w:val="en-US" w:eastAsia="zh-CN"/>
          <w:highlight w:val="auto"/>
        </w:rPr>
        <w:t>文化图书馆免费开放</w:t>
      </w:r>
      <w:r>
        <w:rPr>
          <w:rFonts w:hint="eastAsia"/>
          <w:color w:val="auto"/>
          <w:sz w:val="24"/>
          <w:lang w:val="zh-CN" w:eastAsia="zh-CN"/>
          <w:highlight w:val="auto"/>
        </w:rPr>
        <w:t>项目支出绩效自评报告</w:t>
      </w:r>
      <w:r>
        <w:rPr>
          <w:rFonts w:hint="eastAsia"/>
          <w:color w:val="auto"/>
          <w:sz w:val="24"/>
          <w:lang w:val="en-US" w:eastAsia="zh-CN"/>
          <w:highlight w:val="auto"/>
        </w:rPr>
        <w:tab/>
        <w:t>46</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9、大石镇国有企业退休干部社会化管理</w:t>
      </w:r>
      <w:r>
        <w:rPr>
          <w:rFonts w:hint="eastAsia"/>
          <w:color w:val="auto"/>
          <w:sz w:val="24"/>
          <w:lang w:val="zh-CN" w:eastAsia="zh-CN"/>
          <w:highlight w:val="auto"/>
        </w:rPr>
        <w:t>项目支出绩效自评报告</w:t>
      </w:r>
      <w:r>
        <w:rPr>
          <w:rFonts w:hint="eastAsia"/>
          <w:color w:val="auto"/>
          <w:sz w:val="24"/>
          <w:lang w:val="en-US" w:eastAsia="zh-CN"/>
          <w:highlight w:val="auto"/>
        </w:rPr>
        <w:tab/>
        <w:t>48</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10、</w:t>
      </w:r>
      <w:r>
        <w:rPr>
          <w:rFonts w:cs="Times New Roman" w:hint="eastAsia"/>
          <w:color w:val="auto"/>
          <w:kern w:val="2"/>
          <w:sz w:val="24"/>
          <w:szCs w:val="24"/>
          <w:lang w:val="en-US" w:eastAsia="zh-CN" w:bidi="ar-SA"/>
          <w:highlight w:val="auto"/>
        </w:rPr>
        <w:t>大石镇</w:t>
      </w:r>
      <w:r>
        <w:rPr>
          <w:rFonts w:hint="eastAsia"/>
          <w:color w:val="auto"/>
          <w:sz w:val="24"/>
          <w:lang w:val="en-US" w:eastAsia="zh-CN"/>
          <w:highlight w:val="auto"/>
        </w:rPr>
        <w:t>义务兵优待金</w:t>
      </w:r>
      <w:r>
        <w:rPr>
          <w:rFonts w:hint="eastAsia"/>
          <w:color w:val="auto"/>
          <w:sz w:val="24"/>
          <w:lang w:val="zh-CN" w:eastAsia="zh-CN"/>
          <w:highlight w:val="auto"/>
        </w:rPr>
        <w:t>项目支出绩效自评报告</w:t>
      </w:r>
      <w:r>
        <w:rPr>
          <w:rFonts w:hint="eastAsia"/>
          <w:color w:val="auto"/>
          <w:sz w:val="24"/>
          <w:lang w:val="en-US" w:eastAsia="zh-CN"/>
          <w:highlight w:val="auto"/>
        </w:rPr>
        <w:tab/>
        <w:t>50</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11、大石镇计划生育免费服务</w:t>
      </w:r>
      <w:r>
        <w:rPr>
          <w:rFonts w:hint="eastAsia"/>
          <w:color w:val="auto"/>
          <w:sz w:val="24"/>
          <w:lang w:val="zh-CN" w:eastAsia="zh-CN"/>
          <w:highlight w:val="auto"/>
        </w:rPr>
        <w:t>项目支出绩效自评报告</w:t>
      </w:r>
      <w:r>
        <w:rPr>
          <w:rFonts w:hint="eastAsia"/>
          <w:color w:val="auto"/>
          <w:sz w:val="24"/>
          <w:lang w:val="en-US" w:eastAsia="zh-CN"/>
          <w:highlight w:val="auto"/>
        </w:rPr>
        <w:tab/>
        <w:t>52</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12、大石镇依法治区专项</w:t>
      </w:r>
      <w:r>
        <w:rPr>
          <w:rFonts w:hint="eastAsia"/>
          <w:color w:val="auto"/>
          <w:sz w:val="24"/>
          <w:lang w:val="zh-CN" w:eastAsia="zh-CN"/>
          <w:highlight w:val="auto"/>
        </w:rPr>
        <w:t>项目支出绩效自评报告</w:t>
      </w:r>
      <w:r>
        <w:rPr>
          <w:rFonts w:hint="eastAsia"/>
          <w:color w:val="auto"/>
          <w:sz w:val="24"/>
          <w:lang w:val="en-US" w:eastAsia="zh-CN"/>
          <w:highlight w:val="auto"/>
        </w:rPr>
        <w:tab/>
        <w:t>54</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13、大石镇基层武装工作经费</w:t>
      </w:r>
      <w:r>
        <w:rPr>
          <w:rFonts w:hint="eastAsia"/>
          <w:color w:val="auto"/>
          <w:sz w:val="24"/>
          <w:lang w:val="zh-CN" w:eastAsia="zh-CN"/>
          <w:highlight w:val="auto"/>
        </w:rPr>
        <w:t>项目支出绩效自评报告</w:t>
      </w:r>
      <w:r>
        <w:rPr>
          <w:rFonts w:hint="eastAsia"/>
          <w:color w:val="auto"/>
          <w:sz w:val="24"/>
          <w:lang w:val="en-US" w:eastAsia="zh-CN"/>
          <w:highlight w:val="auto"/>
        </w:rPr>
        <w:tab/>
        <w:t>56</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14、大石镇大调解工作经费</w:t>
      </w:r>
      <w:r>
        <w:rPr>
          <w:rFonts w:hint="eastAsia"/>
          <w:color w:val="auto"/>
          <w:sz w:val="24"/>
          <w:lang w:val="zh-CN" w:eastAsia="zh-CN"/>
          <w:highlight w:val="auto"/>
        </w:rPr>
        <w:t>项目支出绩效自评报告</w:t>
      </w:r>
      <w:r>
        <w:rPr>
          <w:rFonts w:hint="eastAsia"/>
          <w:color w:val="auto"/>
          <w:sz w:val="24"/>
          <w:lang w:val="en-US" w:eastAsia="zh-CN"/>
          <w:highlight w:val="auto"/>
        </w:rPr>
        <w:tab/>
        <w:t>58</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15、大石镇宅基地管理工作经费</w:t>
      </w:r>
      <w:r>
        <w:rPr>
          <w:rFonts w:hint="eastAsia"/>
          <w:color w:val="auto"/>
          <w:sz w:val="24"/>
          <w:lang w:val="zh-CN" w:eastAsia="zh-CN"/>
          <w:highlight w:val="auto"/>
        </w:rPr>
        <w:t>项目支出绩效自评报告</w:t>
      </w:r>
      <w:r>
        <w:rPr>
          <w:rFonts w:hint="eastAsia"/>
          <w:color w:val="auto"/>
          <w:sz w:val="24"/>
          <w:lang w:val="en-US" w:eastAsia="zh-CN"/>
          <w:highlight w:val="auto"/>
        </w:rPr>
        <w:tab/>
        <w:t>60</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16、</w:t>
      </w:r>
      <w:r>
        <w:rPr>
          <w:rFonts w:cs="Times New Roman" w:hint="eastAsia"/>
          <w:color w:val="auto"/>
          <w:kern w:val="2"/>
          <w:sz w:val="24"/>
          <w:szCs w:val="24"/>
          <w:lang w:val="en-US" w:eastAsia="zh-CN" w:bidi="ar-SA"/>
          <w:highlight w:val="auto"/>
        </w:rPr>
        <w:t>大石</w:t>
      </w:r>
      <w:r>
        <w:rPr>
          <w:rFonts w:hint="eastAsia"/>
          <w:color w:val="auto"/>
          <w:sz w:val="24"/>
          <w:lang w:val="en-US" w:eastAsia="zh-CN"/>
          <w:highlight w:val="auto"/>
        </w:rPr>
        <w:t>镇农房重建贷款清收工作经费</w:t>
      </w:r>
      <w:r>
        <w:rPr>
          <w:rFonts w:hint="eastAsia"/>
          <w:color w:val="auto"/>
          <w:sz w:val="24"/>
          <w:lang w:val="zh-CN" w:eastAsia="zh-CN"/>
          <w:highlight w:val="auto"/>
        </w:rPr>
        <w:t>项目支出绩效自评报告</w:t>
      </w:r>
      <w:r>
        <w:rPr>
          <w:rFonts w:hint="eastAsia"/>
          <w:color w:val="auto"/>
          <w:sz w:val="24"/>
          <w:lang w:val="en-US" w:eastAsia="zh-CN"/>
          <w:highlight w:val="auto"/>
        </w:rPr>
        <w:tab/>
        <w:t>62</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17、大石镇农村疫情防控工作经费</w:t>
      </w:r>
      <w:r>
        <w:rPr>
          <w:rFonts w:hint="eastAsia"/>
          <w:color w:val="auto"/>
          <w:sz w:val="24"/>
          <w:lang w:val="zh-CN" w:eastAsia="zh-CN"/>
          <w:highlight w:val="auto"/>
        </w:rPr>
        <w:t>项目支出绩效自评报告</w:t>
      </w:r>
      <w:r>
        <w:rPr>
          <w:rFonts w:hint="eastAsia"/>
          <w:color w:val="auto"/>
          <w:sz w:val="24"/>
          <w:lang w:val="en-US" w:eastAsia="zh-CN"/>
          <w:highlight w:val="auto"/>
        </w:rPr>
        <w:tab/>
        <w:t>64</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18、大石镇大石镇现场点</w:t>
      </w:r>
      <w:r>
        <w:rPr>
          <w:rFonts w:hint="eastAsia"/>
          <w:color w:val="auto"/>
          <w:sz w:val="24"/>
          <w:lang w:val="zh-CN" w:eastAsia="zh-CN"/>
          <w:highlight w:val="auto"/>
        </w:rPr>
        <w:t>项目支出绩效自评报告</w:t>
      </w:r>
      <w:r>
        <w:rPr>
          <w:rFonts w:hint="eastAsia"/>
          <w:color w:val="auto"/>
          <w:sz w:val="24"/>
          <w:lang w:val="en-US" w:eastAsia="zh-CN"/>
          <w:highlight w:val="auto"/>
        </w:rPr>
        <w:tab/>
        <w:t>66</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19、大石镇森林防火工作经费</w:t>
      </w:r>
      <w:r>
        <w:rPr>
          <w:rFonts w:hint="eastAsia"/>
          <w:color w:val="auto"/>
          <w:sz w:val="24"/>
          <w:lang w:val="zh-CN" w:eastAsia="zh-CN"/>
          <w:highlight w:val="auto"/>
        </w:rPr>
        <w:t>项目支出绩效自评报告</w:t>
      </w:r>
      <w:r>
        <w:rPr>
          <w:rFonts w:hint="eastAsia"/>
          <w:color w:val="auto"/>
          <w:sz w:val="24"/>
          <w:lang w:val="en-US" w:eastAsia="zh-CN"/>
          <w:highlight w:val="auto"/>
        </w:rPr>
        <w:tab/>
        <w:t>68</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20、大石镇（安家湾村）革命老区建设</w:t>
      </w:r>
      <w:r>
        <w:rPr>
          <w:rFonts w:hint="eastAsia"/>
          <w:color w:val="auto"/>
          <w:sz w:val="24"/>
          <w:lang w:val="zh-CN" w:eastAsia="zh-CN"/>
          <w:highlight w:val="auto"/>
        </w:rPr>
        <w:t>项目支出绩效自评报告</w:t>
      </w:r>
      <w:r>
        <w:rPr>
          <w:rFonts w:hint="eastAsia"/>
          <w:color w:val="auto"/>
          <w:sz w:val="24"/>
          <w:lang w:val="en-US" w:eastAsia="zh-CN"/>
          <w:highlight w:val="auto"/>
        </w:rPr>
        <w:tab/>
        <w:t>70</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21、大石镇革命老区建设</w:t>
      </w:r>
      <w:r>
        <w:rPr>
          <w:rFonts w:hint="eastAsia"/>
          <w:color w:val="auto"/>
          <w:sz w:val="24"/>
          <w:lang w:val="zh-CN" w:eastAsia="zh-CN"/>
          <w:highlight w:val="auto"/>
        </w:rPr>
        <w:t>项目支出绩效自评报告</w:t>
      </w:r>
      <w:r>
        <w:rPr>
          <w:rFonts w:hint="eastAsia"/>
          <w:color w:val="auto"/>
          <w:sz w:val="24"/>
          <w:lang w:val="en-US" w:eastAsia="zh-CN"/>
          <w:highlight w:val="auto"/>
        </w:rPr>
        <w:tab/>
        <w:t>72</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22、大石镇第一书记工作经费</w:t>
      </w:r>
      <w:r>
        <w:rPr>
          <w:rFonts w:hint="eastAsia"/>
          <w:color w:val="auto"/>
          <w:sz w:val="24"/>
          <w:lang w:val="zh-CN" w:eastAsia="zh-CN"/>
          <w:highlight w:val="auto"/>
        </w:rPr>
        <w:t>项目支出绩效自评报告</w:t>
      </w:r>
      <w:r>
        <w:rPr>
          <w:rFonts w:hint="eastAsia"/>
          <w:color w:val="auto"/>
          <w:sz w:val="24"/>
          <w:lang w:val="en-US" w:eastAsia="zh-CN"/>
          <w:highlight w:val="auto"/>
        </w:rPr>
        <w:tab/>
        <w:t>74</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23、大石镇安家湾孙家岩边道路水毁恢复</w:t>
      </w:r>
      <w:r>
        <w:rPr>
          <w:rFonts w:hint="eastAsia"/>
          <w:color w:val="auto"/>
          <w:sz w:val="24"/>
          <w:lang w:val="zh-CN" w:eastAsia="zh-CN"/>
          <w:highlight w:val="auto"/>
        </w:rPr>
        <w:t>项目支出绩效自评报告</w:t>
      </w:r>
      <w:r>
        <w:rPr>
          <w:rFonts w:hint="eastAsia"/>
          <w:color w:val="auto"/>
          <w:sz w:val="24"/>
          <w:lang w:val="en-US" w:eastAsia="zh-CN"/>
          <w:highlight w:val="auto"/>
        </w:rPr>
        <w:tab/>
        <w:t>76</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24、大石镇2021年暴雨洪涝灾害恢复</w:t>
      </w:r>
      <w:r>
        <w:rPr>
          <w:rFonts w:hint="eastAsia"/>
          <w:color w:val="auto"/>
          <w:sz w:val="24"/>
          <w:lang w:val="zh-CN" w:eastAsia="zh-CN"/>
          <w:highlight w:val="auto"/>
        </w:rPr>
        <w:t>项目支出绩效自评报告</w:t>
      </w:r>
      <w:r>
        <w:rPr>
          <w:rFonts w:hint="eastAsia"/>
          <w:color w:val="auto"/>
          <w:sz w:val="24"/>
          <w:lang w:val="en-US" w:eastAsia="zh-CN"/>
          <w:highlight w:val="auto"/>
        </w:rPr>
        <w:tab/>
        <w:t>78</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25、大石镇远程教育</w:t>
      </w:r>
      <w:r>
        <w:rPr>
          <w:rFonts w:hint="eastAsia"/>
          <w:color w:val="auto"/>
          <w:sz w:val="24"/>
          <w:lang w:val="zh-CN" w:eastAsia="zh-CN"/>
          <w:highlight w:val="auto"/>
        </w:rPr>
        <w:t>项目支出绩效自评报告</w:t>
      </w:r>
      <w:r>
        <w:rPr>
          <w:rFonts w:hint="eastAsia"/>
          <w:color w:val="auto"/>
          <w:sz w:val="24"/>
          <w:lang w:val="en-US" w:eastAsia="zh-CN"/>
          <w:highlight w:val="auto"/>
        </w:rPr>
        <w:tab/>
        <w:t>80</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26、大石镇场镇基础设施建设管理及路灯电费卫生</w:t>
      </w:r>
      <w:r>
        <w:rPr>
          <w:rFonts w:hint="eastAsia"/>
          <w:color w:val="auto"/>
          <w:sz w:val="24"/>
          <w:lang w:val="zh-CN" w:eastAsia="zh-CN"/>
          <w:highlight w:val="auto"/>
        </w:rPr>
        <w:t>项目支出绩效自评报告</w:t>
      </w:r>
      <w:r>
        <w:rPr>
          <w:rFonts w:hint="eastAsia"/>
          <w:color w:val="auto"/>
          <w:sz w:val="24"/>
          <w:lang w:val="en-US" w:eastAsia="zh-CN"/>
          <w:highlight w:val="auto"/>
        </w:rPr>
        <w:tab/>
        <w:t>82</w:t>
      </w:r>
    </w:p>
    <w:p>
      <w:pPr>
        <w:pStyle w:val="23"/>
        <w:tabs>
          <w:tab w:val="right" w:leader="dot" w:pos="8296"/>
        </w:tabs>
        <w:adjustRightInd w:val="0"/>
        <w:snapToGrid w:val="0"/>
        <w:spacing w:line="440" w:lineRule="exact"/>
        <w:ind w:firstLineChars="200" w:firstLine="480"/>
        <w:jc w:val="left"/>
        <w:rPr>
          <w:lang w:val="en-US" w:eastAsia="zh-CN"/>
        </w:rPr>
      </w:pPr>
      <w:r>
        <w:rPr>
          <w:rFonts w:hint="eastAsia"/>
          <w:color w:val="auto"/>
          <w:sz w:val="24"/>
          <w:lang w:val="en-US" w:eastAsia="zh-CN"/>
          <w:highlight w:val="auto"/>
        </w:rPr>
        <w:t>27、大石镇青岭村集体经济融合发展工作经费</w:t>
      </w:r>
      <w:r>
        <w:rPr>
          <w:rFonts w:hint="eastAsia"/>
          <w:color w:val="auto"/>
          <w:sz w:val="24"/>
          <w:lang w:val="zh-CN" w:eastAsia="zh-CN"/>
          <w:highlight w:val="auto"/>
        </w:rPr>
        <w:t>项目支出绩效自评报告</w:t>
      </w:r>
      <w:r>
        <w:rPr>
          <w:rFonts w:hint="eastAsia"/>
          <w:color w:val="auto"/>
          <w:sz w:val="24"/>
          <w:lang w:val="en-US" w:eastAsia="zh-CN"/>
          <w:highlight w:val="auto"/>
        </w:rPr>
        <w:tab/>
        <w:t>85</w:t>
      </w:r>
    </w:p>
    <w:p>
      <w:pPr>
        <w:pStyle w:val="23"/>
        <w:tabs>
          <w:tab w:val="right" w:leader="dot" w:pos="8296"/>
        </w:tabs>
        <w:adjustRightInd w:val="0"/>
        <w:snapToGrid w:val="0"/>
        <w:spacing w:line="440" w:lineRule="exact"/>
        <w:jc w:val="left"/>
        <w:rPr>
          <w:color w:val="auto"/>
          <w:sz w:val="24"/>
          <w:lang w:val="en-US" w:eastAsia="zh-CN"/>
          <w:highlight w:val="auto"/>
        </w:rPr>
      </w:pPr>
      <w:r>
        <w:rPr>
          <w:rFonts w:hint="eastAsia"/>
          <w:color w:val="auto"/>
          <w:sz w:val="24"/>
          <w:lang w:val="en-US" w:eastAsia="zh-CN"/>
          <w:highlight w:val="auto"/>
        </w:rPr>
        <w:t>三、2021年100万元以上（含）特定目标类部门预算项目绩效目标自评</w:t>
        <w:tab/>
        <w:t>87</w:t>
      </w:r>
    </w:p>
    <w:p>
      <w:pPr>
        <w:pStyle w:val="23"/>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w:t>
      </w:r>
      <w:r>
        <w:rPr>
          <w:rFonts w:cs="Times New Roman" w:hint="eastAsia"/>
          <w:color w:val="auto"/>
          <w:kern w:val="2"/>
          <w:sz w:val="24"/>
          <w:szCs w:val="24"/>
          <w:lang w:val="en-US" w:eastAsia="zh-CN" w:bidi="ar-SA"/>
          <w:highlight w:val="auto"/>
        </w:rPr>
        <w:t>大石镇</w:t>
      </w:r>
      <w:r>
        <w:rPr>
          <w:rFonts w:hint="eastAsia"/>
          <w:color w:val="auto"/>
          <w:sz w:val="24"/>
          <w:lang w:val="en-US" w:eastAsia="zh-CN"/>
          <w:highlight w:val="auto"/>
        </w:rPr>
        <w:t>100万元以上（含）特定目标类部门预算项目绩效目标自评</w:t>
        <w:tab/>
        <w:t>87</w:t>
      </w:r>
    </w:p>
    <w:p>
      <w:pPr>
        <w:pStyle w:val="23"/>
        <w:tabs>
          <w:tab w:val="right" w:leader="dot" w:pos="8296"/>
        </w:tabs>
        <w:adjustRightInd w:val="0"/>
        <w:snapToGrid w:val="0"/>
        <w:spacing w:line="440" w:lineRule="exact"/>
        <w:jc w:val="left"/>
        <w:rPr>
          <w:rFonts w:eastAsia="宋体" w:cs="Arial"/>
          <w:color w:val="auto"/>
          <w:sz w:val="24"/>
          <w:szCs w:val="24"/>
          <w:lang w:val="en-US" w:eastAsia="zh-CN"/>
          <w:highlight w:val="auto"/>
        </w:rPr>
      </w:pPr>
      <w:r>
        <w:rPr>
          <w:rFonts w:hint="eastAsia"/>
          <w:color w:val="auto"/>
          <w:sz w:val="24"/>
          <w:highlight w:val="auto"/>
        </w:rPr>
        <w:t>第五部分 附表</w:t>
      </w:r>
      <w:r>
        <w:rPr>
          <w:rFonts w:hint="eastAsia"/>
          <w:color w:val="auto"/>
          <w:sz w:val="24"/>
          <w:lang w:val="en-US" w:eastAsia="zh-CN"/>
          <w:highlight w:val="auto"/>
        </w:rPr>
        <w:tab/>
        <w:t>89</w:t>
      </w:r>
    </w:p>
    <w:p>
      <w:pPr>
        <w:pStyle w:val="23"/>
        <w:tabs>
          <w:tab w:val="right" w:leader="dot" w:pos="8296"/>
        </w:tabs>
        <w:adjustRightInd w:val="0"/>
        <w:snapToGrid w:val="0"/>
        <w:spacing w:line="440" w:lineRule="exact"/>
        <w:jc w:val="left"/>
        <w:rPr>
          <w:rFonts w:ascii="仿宋" w:eastAsia="宋体" w:cs="Arial" w:hAnsi="仿宋" w:hint="eastAsia"/>
          <w:color w:val="auto"/>
          <w:sz w:val="24"/>
          <w:lang w:val="en-US" w:eastAsia="zh-CN"/>
          <w:highlight w:val="auto"/>
        </w:rPr>
      </w:pPr>
      <w:r>
        <w:rPr>
          <w:rFonts w:ascii="仿宋" w:eastAsia="仿宋" w:hAnsi="仿宋" w:hint="eastAsia"/>
          <w:color w:val="auto"/>
          <w:sz w:val="24"/>
          <w:highlight w:val="auto"/>
        </w:rPr>
        <w:t>一、</w:t>
      </w:r>
      <w:r>
        <w:rPr>
          <w:rFonts w:hint="eastAsia"/>
          <w:color w:val="auto"/>
          <w:sz w:val="24"/>
          <w:highlight w:val="auto"/>
        </w:rPr>
        <w:t>收入支出决算总表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二、收入决算表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三、支出决算表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四、财政拨款收入支出决算总表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五、财政拨款支出决算明细表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六、一般公共预算财政拨款支出决算表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七、一般公共预算财政拨款支出决算明细表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八、一般公共预算财政拨款基本支出决算表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九、一般公共预算财政拨款项目支出决算表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十、一般公共预算财政拨款“三公”经费支出决算表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十一、政府性基金预算财政拨款收入支出决算表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十二、政府性基金预算财政拨款“三公”经费支出决算表</w:t>
      </w:r>
    </w:p>
    <w:p>
      <w:pPr>
        <w:pStyle w:val="23"/>
        <w:tabs>
          <w:tab w:val="right" w:leader="dot" w:pos="8296"/>
        </w:tabs>
        <w:adjustRightInd w:val="0"/>
        <w:snapToGrid w:val="0"/>
        <w:spacing w:line="440" w:lineRule="exact"/>
        <w:jc w:val="left"/>
        <w:rPr>
          <w:rFonts w:ascii="宋体" w:eastAsia="宋体" w:cs="宋体" w:hint="eastAsia"/>
          <w:color w:val="auto"/>
          <w:sz w:val="24"/>
          <w:lang w:val="en-US" w:eastAsia="zh-CN"/>
          <w:highlight w:val="auto"/>
        </w:rPr>
      </w:pPr>
      <w:r>
        <w:rPr>
          <w:rFonts w:ascii="宋体" w:eastAsia="宋体" w:cs="宋体" w:hint="eastAsia"/>
          <w:color w:val="auto"/>
          <w:sz w:val="24"/>
          <w:highlight w:val="auto"/>
        </w:rPr>
        <w:t>十三、国有资本经营预算</w:t>
      </w:r>
      <w:r>
        <w:rPr>
          <w:rFonts w:ascii="宋体" w:eastAsia="宋体" w:cs="宋体" w:hint="eastAsia"/>
          <w:color w:val="auto"/>
          <w:sz w:val="24"/>
          <w:lang w:eastAsia="zh-CN"/>
          <w:highlight w:val="auto"/>
        </w:rPr>
        <w:t>财政拨款收入</w:t>
      </w:r>
      <w:r>
        <w:rPr>
          <w:rFonts w:ascii="宋体" w:eastAsia="宋体" w:cs="宋体" w:hint="eastAsia"/>
          <w:color w:val="auto"/>
          <w:sz w:val="24"/>
          <w:highlight w:val="auto"/>
        </w:rPr>
        <w:t>支出决算表</w:t>
      </w:r>
    </w:p>
    <w:p>
      <w:pPr>
        <w:pStyle w:val="23"/>
        <w:tabs>
          <w:tab w:val="right" w:leader="dot" w:pos="8296"/>
        </w:tabs>
        <w:adjustRightInd w:val="0"/>
        <w:snapToGrid w:val="0"/>
        <w:spacing w:line="440" w:lineRule="exact"/>
        <w:jc w:val="left"/>
        <w:rPr>
          <w:rFonts w:ascii="宋体" w:eastAsia="宋体" w:cs="宋体"/>
          <w:color w:val="auto"/>
          <w:sz w:val="24"/>
          <w:lang w:val="en-US" w:eastAsia="zh-CN"/>
          <w:highlight w:val="auto"/>
        </w:rPr>
      </w:pPr>
      <w:r>
        <w:rPr>
          <w:rFonts w:ascii="宋体" w:eastAsia="宋体" w:cs="宋体" w:hint="eastAsia"/>
          <w:color w:val="auto"/>
          <w:sz w:val="24"/>
          <w:lang w:val="en-US" w:eastAsia="zh-CN"/>
          <w:highlight w:val="auto"/>
        </w:rPr>
        <w:t>十四、国有资本经营预算财政拨款支出决算表</w:t>
      </w:r>
    </w:p>
    <w:p>
      <w:pPr>
        <w:widowControl/>
        <w:adjustRightInd w:val="0"/>
        <w:snapToGrid w:val="0"/>
        <w:spacing w:line="440" w:lineRule="exact"/>
        <w:ind w:firstLineChars="550" w:firstLine="1320"/>
        <w:jc w:val="left"/>
        <w:rPr>
          <w:rFonts w:ascii="仿宋" w:eastAsia="仿宋" w:hAnsi="仿宋"/>
          <w:color w:val="auto"/>
          <w:sz w:val="24"/>
          <w:highlight w:val="auto"/>
        </w:rPr>
      </w:pPr>
      <w:r>
        <w:rPr>
          <w:rFonts w:ascii="仿宋" w:eastAsia="仿宋" w:hAnsi="仿宋"/>
          <w:color w:val="auto"/>
          <w:sz w:val="24"/>
          <w:highlight w:val="auto"/>
        </w:rPr>
        <w:t>(注：</w:t>
      </w:r>
      <w:r>
        <w:rPr>
          <w:rFonts w:ascii="仿宋" w:eastAsia="仿宋" w:hAnsi="仿宋" w:hint="eastAsia"/>
          <w:color w:val="auto"/>
          <w:sz w:val="24"/>
          <w:highlight w:val="auto"/>
        </w:rPr>
        <w:t>请部门根据实际注明页码</w:t>
      </w:r>
      <w:r>
        <w:rPr>
          <w:rFonts w:ascii="仿宋" w:eastAsia="仿宋" w:hAnsi="仿宋"/>
          <w:color w:val="auto"/>
          <w:sz w:val="24"/>
          <w:highlight w:val="auto"/>
        </w:rPr>
        <w:t>)</w:t>
      </w:r>
    </w:p>
    <w:p>
      <w:pPr>
        <w:widowControl/>
        <w:spacing w:line="440" w:lineRule="exact"/>
        <w:jc w:val="left"/>
        <w:rPr>
          <w:rFonts w:ascii="仿宋" w:eastAsia="仿宋" w:hAnsi="仿宋"/>
          <w:bCs/>
          <w:color w:val="auto"/>
          <w:kern w:val="44"/>
          <w:sz w:val="24"/>
          <w:highlight w:val="auto"/>
        </w:rPr>
      </w:pPr>
      <w:bookmarkStart w:id="13" w:name="_Toc15396599"/>
      <w:bookmarkStart w:id="14" w:name="_Toc15377196"/>
      <w:r>
        <w:rPr>
          <w:rFonts w:ascii="仿宋" w:eastAsia="仿宋" w:hAnsi="仿宋"/>
          <w:b/>
          <w:color w:val="auto"/>
          <w:sz w:val="24"/>
          <w:highlight w:val="auto"/>
        </w:rPr>
        <w:br w:type="page"/>
      </w:r>
    </w:p>
    <w:p>
      <w:pPr>
        <w:pStyle w:val="1"/>
        <w:jc w:val="center"/>
        <w:rPr>
          <w:rFonts w:ascii="黑体" w:eastAsia="黑体"/>
          <w:color w:val="auto"/>
          <w:sz w:val="32"/>
          <w:szCs w:val="32"/>
          <w:highlight w:val="auto"/>
        </w:rPr>
      </w:pPr>
      <w:r>
        <w:rPr>
          <w:rFonts w:ascii="黑体" w:eastAsia="黑体" w:hAnsi="黑体" w:hint="eastAsia"/>
          <w:b w:val="0"/>
          <w:color w:val="auto"/>
          <w:highlight w:val="auto"/>
        </w:rPr>
        <w:t xml:space="preserve">第一部分 </w:t>
      </w:r>
      <w:r>
        <w:rPr>
          <w:rStyle w:val="1Char"/>
          <w:rFonts w:ascii="黑体" w:eastAsia="黑体" w:hAnsi="黑体" w:hint="eastAsia"/>
          <w:b w:val="0"/>
          <w:bCs w:val="0"/>
          <w:color w:val="auto"/>
          <w:highlight w:val="auto"/>
        </w:rPr>
        <w:t>部门概况</w:t>
      </w:r>
      <w:bookmarkEnd w:id="13"/>
      <w:bookmarkEnd w:id="14"/>
    </w:p>
    <w:p>
      <w:pPr>
        <w:pStyle w:val="2"/>
        <w:numPr>
          <w:ilvl w:val="0"/>
          <w:numId w:val="1"/>
        </w:numPr>
        <w:rPr>
          <w:rFonts w:ascii="黑体" w:eastAsia="黑体"/>
          <w:color w:val="000000"/>
          <w:sz w:val="32"/>
          <w:szCs w:val="32"/>
        </w:rPr>
      </w:pPr>
      <w:bookmarkStart w:id="15" w:name="_Toc15377197"/>
      <w:bookmarkStart w:id="16" w:name="_Toc15396600"/>
      <w:r>
        <w:rPr>
          <w:rFonts w:ascii="黑体" w:eastAsia="黑体" w:hAnsi="黑体" w:hint="eastAsia"/>
          <w:b w:val="0"/>
          <w:color w:val="auto"/>
          <w:highlight w:val="auto"/>
        </w:rPr>
        <w:t>基</w:t>
      </w:r>
      <w:r>
        <w:rPr>
          <w:rStyle w:val="2Char"/>
          <w:rFonts w:ascii="黑体" w:eastAsia="黑体" w:hAnsi="黑体" w:hint="eastAsia"/>
          <w:b w:val="0"/>
          <w:bCs w:val="0"/>
          <w:color w:val="auto"/>
          <w:highlight w:val="auto"/>
        </w:rPr>
        <w:t>本职能及主要工作</w:t>
      </w:r>
      <w:bookmarkEnd w:id="15"/>
      <w:bookmarkEnd w:id="16"/>
    </w:p>
    <w:p>
      <w:pPr>
        <w:pStyle w:val="16"/>
        <w:adjustRightInd w:val="0"/>
        <w:snapToGrid w:val="0"/>
        <w:spacing w:beforeLines="0" w:before="93" w:line="600" w:lineRule="exact"/>
        <w:ind w:firstLineChars="209" w:firstLine="672"/>
        <w:outlineLvl w:val="2"/>
        <w:rPr>
          <w:rFonts w:ascii="仿宋" w:eastAsia="仿宋" w:hAnsi="仿宋"/>
          <w:bCs/>
          <w:color w:val="auto"/>
          <w:sz w:val="32"/>
          <w:szCs w:val="32"/>
          <w:highlight w:val="auto"/>
        </w:rPr>
      </w:pPr>
      <w:bookmarkStart w:id="17" w:name="_Toc15378445"/>
      <w:bookmarkStart w:id="18" w:name="_Toc15377198"/>
      <w:r>
        <w:rPr>
          <w:rFonts w:ascii="楷体_GB2312" w:eastAsia="楷体_GB2312" w:cs="楷体_GB2312" w:hAnsi="楷体_GB2312" w:hint="eastAsia"/>
          <w:bCs/>
          <w:color w:val="auto"/>
          <w:sz w:val="32"/>
          <w:szCs w:val="32"/>
          <w:highlight w:val="auto"/>
        </w:rPr>
        <w:t>（一）主要职能。</w:t>
      </w:r>
      <w:r>
        <w:rPr>
          <w:rFonts w:ascii="仿宋" w:eastAsia="仿宋" w:hAnsi="仿宋" w:hint="eastAsia"/>
          <w:bCs/>
          <w:color w:val="auto"/>
          <w:sz w:val="32"/>
          <w:szCs w:val="32"/>
          <w:highlight w:val="auto"/>
        </w:rPr>
        <w:t>（职能参照省政府批准的三定方案）</w:t>
      </w:r>
      <w:bookmarkEnd w:id="17"/>
      <w:bookmarkEnd w:id="18"/>
    </w:p>
    <w:p/>
    <w:p>
      <w:pPr>
        <w:adjustRightInd w:val="0"/>
        <w:snapToGrid w:val="0"/>
        <w:spacing w:line="576"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1、</w:t>
      </w:r>
      <w:r>
        <w:rPr>
          <w:rFonts w:ascii="仿宋" w:eastAsia="仿宋" w:hAnsi="仿宋" w:hint="eastAsia"/>
          <w:sz w:val="32"/>
          <w:szCs w:val="32"/>
        </w:rPr>
        <w:t>加强党的建设。推进全面从严治党，落实基层党建工作责任制，严格执行基层党组织建设各项制度，做好农村基层党建工作，全面加强农村基层宣传思想文化工作，进一步增强党在农村的政治领导力、思想引领力、群众组织力、社会号召力。</w:t>
      </w:r>
    </w:p>
    <w:p>
      <w:pPr>
        <w:adjustRightInd w:val="0"/>
        <w:snapToGrid w:val="0"/>
        <w:spacing w:line="576"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2、</w:t>
      </w:r>
      <w:r>
        <w:rPr>
          <w:rFonts w:ascii="仿宋" w:eastAsia="仿宋" w:hAnsi="仿宋" w:hint="eastAsia"/>
          <w:sz w:val="32"/>
          <w:szCs w:val="32"/>
        </w:rPr>
        <w:t>加强经济建设。负责拟订本行政区域经济社会发展和村镇建设等规划，推进工业化和城镇化发展；营造经济发展环境，提供示范引导和政策服务，指导经济结构调整和推进经济发展方式转变；因地制宜组织发展区域特色经济，促进农民增收，大力发展非公有制经济，推进农村市场经济体系的建设。</w:t>
      </w:r>
    </w:p>
    <w:p>
      <w:pPr>
        <w:adjustRightInd w:val="0"/>
        <w:snapToGrid w:val="0"/>
        <w:spacing w:line="576"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3、</w:t>
      </w:r>
      <w:r>
        <w:rPr>
          <w:rFonts w:ascii="仿宋" w:eastAsia="仿宋" w:hAnsi="仿宋" w:hint="eastAsia"/>
          <w:sz w:val="32"/>
          <w:szCs w:val="32"/>
        </w:rPr>
        <w:t>组织公共服务。组织实施与村（居）民生活密切相关的各项公共服务，负责抓好人力社保、民政、教育、文化、体育、卫生健康等工作，统筹基本公共服务设施的空间布局，实现基本公共服务全覆盖。</w:t>
      </w:r>
    </w:p>
    <w:p>
      <w:pPr>
        <w:adjustRightInd w:val="0"/>
        <w:snapToGrid w:val="0"/>
        <w:spacing w:line="576"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4、</w:t>
      </w:r>
      <w:r>
        <w:rPr>
          <w:rFonts w:ascii="仿宋" w:eastAsia="仿宋" w:hAnsi="仿宋" w:hint="eastAsia"/>
          <w:sz w:val="32"/>
          <w:szCs w:val="32"/>
        </w:rPr>
        <w:t>加强综合治理。加强社会治安综合治理，建立综治管理、综合执法、便民服务统筹协调指挥机制，强化信访和矛盾纠纷调解工作，化解基层社会矛盾纠纷，维护基层社会和谐稳定，全面推进社会主义新农村建设。</w:t>
      </w:r>
    </w:p>
    <w:p>
      <w:pPr>
        <w:adjustRightInd w:val="0"/>
        <w:snapToGrid w:val="0"/>
        <w:spacing w:line="576"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5、</w:t>
      </w:r>
      <w:r>
        <w:rPr>
          <w:rFonts w:ascii="仿宋" w:eastAsia="仿宋" w:hAnsi="仿宋" w:hint="eastAsia"/>
          <w:sz w:val="32"/>
          <w:szCs w:val="32"/>
        </w:rPr>
        <w:t>加强公共安全。负责辖区公共安全，加强对辖区内生产经营单位安全生产状况的监督检查，协助上级有关部门依法履行安全生产监督管理职责。构建公共安全防控体系，建立应对突发紧急事件的处理预案，做好安全生产、防汛、防火、防疫、食品药品安全等应急管理工作。</w:t>
      </w:r>
    </w:p>
    <w:p>
      <w:pPr>
        <w:adjustRightInd w:val="0"/>
        <w:snapToGrid w:val="0"/>
        <w:spacing w:line="576"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6、</w:t>
      </w:r>
      <w:r>
        <w:rPr>
          <w:rFonts w:ascii="仿宋" w:eastAsia="仿宋" w:hAnsi="仿宋" w:hint="eastAsia"/>
          <w:sz w:val="32"/>
          <w:szCs w:val="32"/>
        </w:rPr>
        <w:t>推进民主法治。推进基层民主法治建设，指导村（居）民委员会工作，维护群众合法权益。健全自治、法治、德治相结合的治理体系，动员广大村（居）民参与基层自治。</w:t>
      </w:r>
    </w:p>
    <w:p>
      <w:pPr>
        <w:adjustRightInd w:val="0"/>
        <w:snapToGrid w:val="0"/>
        <w:spacing w:line="576" w:lineRule="exact"/>
        <w:ind w:firstLineChars="200" w:firstLine="640"/>
      </w:pPr>
      <w:r>
        <w:rPr>
          <w:rFonts w:ascii="仿宋" w:eastAsia="仿宋" w:hAnsi="仿宋" w:hint="eastAsia"/>
          <w:sz w:val="32"/>
          <w:szCs w:val="32"/>
          <w:lang w:val="en-US" w:eastAsia="zh-CN"/>
        </w:rPr>
        <w:t>7、</w:t>
      </w:r>
      <w:r>
        <w:rPr>
          <w:rFonts w:ascii="仿宋" w:eastAsia="仿宋" w:hAnsi="仿宋" w:hint="eastAsia"/>
          <w:sz w:val="32"/>
          <w:szCs w:val="32"/>
        </w:rPr>
        <w:t>完成区委、区政府交办的其他事项。</w:t>
      </w:r>
    </w:p>
    <w:p>
      <w:pPr>
        <w:pStyle w:val="16"/>
        <w:adjustRightInd w:val="0"/>
        <w:snapToGrid w:val="0"/>
        <w:spacing w:beforeLines="0" w:before="93" w:line="600" w:lineRule="exact"/>
        <w:ind w:firstLineChars="209" w:firstLine="672"/>
        <w:outlineLvl w:val="2"/>
        <w:rPr>
          <w:rFonts w:ascii="楷体_GB2312" w:eastAsia="楷体_GB2312" w:cs="楷体_GB2312" w:hAnsi="楷体_GB2312" w:hint="eastAsia"/>
          <w:bCs/>
          <w:color w:val="auto"/>
          <w:sz w:val="32"/>
          <w:szCs w:val="32"/>
          <w:highlight w:val="auto"/>
        </w:rPr>
      </w:pPr>
      <w:bookmarkStart w:id="19" w:name="_Toc15378446"/>
      <w:bookmarkStart w:id="20" w:name="_Toc15377199"/>
      <w:r>
        <w:rPr>
          <w:rFonts w:ascii="楷体_GB2312" w:eastAsia="楷体_GB2312" w:cs="楷体_GB2312" w:hAnsi="楷体_GB2312" w:hint="eastAsia"/>
          <w:bCs/>
          <w:color w:val="auto"/>
          <w:sz w:val="32"/>
          <w:szCs w:val="32"/>
          <w:highlight w:val="auto"/>
        </w:rPr>
        <w:t>（二）20</w:t>
      </w:r>
      <w:r>
        <w:rPr>
          <w:rFonts w:ascii="楷体_GB2312" w:eastAsia="楷体_GB2312" w:cs="楷体_GB2312" w:hAnsi="楷体_GB2312" w:hint="eastAsia"/>
          <w:bCs/>
          <w:color w:val="auto"/>
          <w:sz w:val="32"/>
          <w:szCs w:val="32"/>
          <w:lang w:val="en-US" w:eastAsia="zh-CN"/>
          <w:highlight w:val="auto"/>
        </w:rPr>
        <w:t>21</w:t>
      </w:r>
      <w:r>
        <w:rPr>
          <w:rFonts w:ascii="楷体_GB2312" w:eastAsia="楷体_GB2312" w:cs="楷体_GB2312" w:hAnsi="楷体_GB2312" w:hint="eastAsia"/>
          <w:bCs/>
          <w:color w:val="auto"/>
          <w:sz w:val="32"/>
          <w:szCs w:val="32"/>
          <w:highlight w:val="auto"/>
        </w:rPr>
        <w:t>年重点工作完成情况。</w:t>
      </w:r>
      <w:bookmarkEnd w:id="19"/>
      <w:bookmarkEnd w:id="20"/>
    </w:p>
    <w:p>
      <w:pPr>
        <w:spacing w:line="576" w:lineRule="exact"/>
        <w:ind w:firstLine="640"/>
        <w:rPr>
          <w:rFonts w:ascii="仿宋" w:eastAsia="仿宋" w:hAnsi="仿宋" w:hint="eastAsia"/>
          <w:sz w:val="32"/>
          <w:szCs w:val="32"/>
        </w:rPr>
      </w:pPr>
      <w:r>
        <w:rPr>
          <w:rFonts w:ascii="仿宋" w:eastAsia="仿宋" w:hAnsi="仿宋" w:hint="eastAsia"/>
          <w:sz w:val="32"/>
          <w:szCs w:val="32"/>
          <w:lang w:val="en-US" w:eastAsia="zh-CN"/>
        </w:rPr>
        <w:t>1、</w:t>
      </w:r>
      <w:r>
        <w:rPr>
          <w:rFonts w:ascii="仿宋" w:eastAsia="仿宋" w:hAnsi="仿宋" w:hint="eastAsia"/>
          <w:sz w:val="32"/>
          <w:szCs w:val="32"/>
        </w:rPr>
        <w:t>齐攻坚筑防线，疫情防控堡垒更坚实。持续开展常态化疫情防控，落实落细常态化疫情防控措施，组建了</w:t>
      </w:r>
      <w:r>
        <w:rPr>
          <w:rFonts w:ascii="仿宋" w:eastAsia="仿宋" w:hAnsi="仿宋"/>
          <w:sz w:val="32"/>
          <w:szCs w:val="32"/>
        </w:rPr>
        <w:t>11</w:t>
      </w:r>
      <w:r>
        <w:rPr>
          <w:rFonts w:ascii="仿宋" w:eastAsia="仿宋" w:hAnsi="仿宋" w:hint="eastAsia"/>
          <w:sz w:val="32"/>
          <w:szCs w:val="32"/>
        </w:rPr>
        <w:t>支</w:t>
      </w:r>
      <w:r>
        <w:rPr>
          <w:rFonts w:ascii="仿宋" w:eastAsia="仿宋" w:hAnsi="仿宋"/>
          <w:sz w:val="32"/>
          <w:szCs w:val="32"/>
        </w:rPr>
        <w:t>261</w:t>
      </w:r>
      <w:r>
        <w:rPr>
          <w:rFonts w:ascii="仿宋" w:eastAsia="仿宋" w:hAnsi="仿宋" w:hint="eastAsia"/>
          <w:sz w:val="32"/>
          <w:szCs w:val="32"/>
        </w:rPr>
        <w:t>人的疫情防控网格员队伍，成立了</w:t>
      </w:r>
      <w:r>
        <w:rPr>
          <w:rFonts w:ascii="仿宋" w:eastAsia="仿宋" w:hAnsi="仿宋"/>
          <w:sz w:val="32"/>
          <w:szCs w:val="32"/>
        </w:rPr>
        <w:t>11</w:t>
      </w:r>
      <w:r>
        <w:rPr>
          <w:rFonts w:ascii="仿宋" w:eastAsia="仿宋" w:hAnsi="仿宋" w:hint="eastAsia"/>
          <w:sz w:val="32"/>
          <w:szCs w:val="32"/>
        </w:rPr>
        <w:t>支志愿者队伍、</w:t>
      </w:r>
      <w:r>
        <w:rPr>
          <w:rFonts w:ascii="仿宋" w:eastAsia="仿宋" w:hAnsi="仿宋"/>
          <w:sz w:val="32"/>
          <w:szCs w:val="32"/>
        </w:rPr>
        <w:t>11</w:t>
      </w:r>
      <w:r>
        <w:rPr>
          <w:rFonts w:ascii="仿宋" w:eastAsia="仿宋" w:hAnsi="仿宋" w:hint="eastAsia"/>
          <w:sz w:val="32"/>
          <w:szCs w:val="32"/>
        </w:rPr>
        <w:t>支“五包一”队伍，实行“三个二”工作制，构建起“联防联控、群防群治”的疫情防控组织体系。</w:t>
      </w:r>
    </w:p>
    <w:p>
      <w:pPr>
        <w:spacing w:line="576" w:lineRule="exact"/>
        <w:ind w:firstLine="640"/>
        <w:rPr>
          <w:rFonts w:ascii="仿宋" w:eastAsia="仿宋" w:hAnsi="仿宋" w:hint="eastAsia"/>
          <w:sz w:val="32"/>
          <w:szCs w:val="32"/>
        </w:rPr>
      </w:pPr>
      <w:r>
        <w:rPr>
          <w:rFonts w:ascii="仿宋" w:eastAsia="仿宋" w:hAnsi="仿宋" w:hint="eastAsia"/>
          <w:sz w:val="32"/>
          <w:szCs w:val="32"/>
          <w:lang w:val="en-US" w:eastAsia="zh-CN"/>
        </w:rPr>
        <w:t>2、</w:t>
      </w:r>
      <w:r>
        <w:rPr>
          <w:rFonts w:ascii="仿宋" w:eastAsia="仿宋" w:hAnsi="仿宋" w:hint="eastAsia"/>
          <w:sz w:val="32"/>
          <w:szCs w:val="32"/>
        </w:rPr>
        <w:t>挖增量扩总量，经济发展实力更强劲。扎实做好“六稳”工作，积极落实“六保”任务，经济总量质量取得新成效。</w:t>
      </w:r>
      <w:r>
        <w:rPr>
          <w:rFonts w:ascii="仿宋" w:eastAsia="仿宋" w:hAnsi="仿宋"/>
          <w:sz w:val="32"/>
          <w:szCs w:val="32"/>
        </w:rPr>
        <w:t>2021</w:t>
      </w:r>
      <w:r>
        <w:rPr>
          <w:rFonts w:ascii="仿宋" w:eastAsia="仿宋" w:hAnsi="仿宋" w:hint="eastAsia"/>
          <w:sz w:val="32"/>
          <w:szCs w:val="32"/>
        </w:rPr>
        <w:t>年全镇预计实现地区生产总值</w:t>
      </w:r>
      <w:r>
        <w:rPr>
          <w:rFonts w:ascii="仿宋" w:eastAsia="仿宋" w:hAnsi="仿宋"/>
          <w:sz w:val="32"/>
          <w:szCs w:val="32"/>
        </w:rPr>
        <w:t>5.03</w:t>
      </w:r>
      <w:r>
        <w:rPr>
          <w:rFonts w:ascii="仿宋" w:eastAsia="仿宋" w:hAnsi="仿宋" w:hint="eastAsia"/>
          <w:sz w:val="32"/>
          <w:szCs w:val="32"/>
        </w:rPr>
        <w:t>亿元，比去年增加</w:t>
      </w:r>
      <w:r>
        <w:rPr>
          <w:rFonts w:ascii="仿宋" w:eastAsia="仿宋" w:hAnsi="仿宋"/>
          <w:sz w:val="32"/>
          <w:szCs w:val="32"/>
        </w:rPr>
        <w:t>0.31</w:t>
      </w:r>
      <w:r>
        <w:rPr>
          <w:rFonts w:ascii="仿宋" w:eastAsia="仿宋" w:hAnsi="仿宋" w:hint="eastAsia"/>
          <w:sz w:val="32"/>
          <w:szCs w:val="32"/>
        </w:rPr>
        <w:t>亿元，同比增长</w:t>
      </w:r>
      <w:r>
        <w:rPr>
          <w:rFonts w:ascii="仿宋" w:eastAsia="仿宋" w:hAnsi="仿宋"/>
          <w:sz w:val="32"/>
          <w:szCs w:val="32"/>
        </w:rPr>
        <w:t>6.57%</w:t>
      </w:r>
      <w:r>
        <w:rPr>
          <w:rFonts w:ascii="仿宋" w:eastAsia="仿宋" w:hAnsi="仿宋" w:hint="eastAsia"/>
          <w:sz w:val="32"/>
          <w:szCs w:val="32"/>
        </w:rPr>
        <w:t>。</w:t>
      </w:r>
    </w:p>
    <w:p>
      <w:pPr>
        <w:spacing w:line="576" w:lineRule="exact"/>
        <w:ind w:firstLine="640"/>
        <w:rPr>
          <w:rFonts w:ascii="仿宋" w:eastAsia="仿宋" w:hAnsi="仿宋"/>
          <w:sz w:val="32"/>
          <w:szCs w:val="32"/>
        </w:rPr>
      </w:pPr>
      <w:r>
        <w:rPr>
          <w:rFonts w:ascii="仿宋" w:eastAsia="仿宋" w:hAnsi="仿宋" w:hint="eastAsia"/>
          <w:sz w:val="32"/>
          <w:szCs w:val="32"/>
          <w:lang w:val="en-US" w:eastAsia="zh-CN"/>
        </w:rPr>
        <w:t>3、</w:t>
      </w:r>
      <w:r>
        <w:rPr>
          <w:rFonts w:ascii="仿宋" w:eastAsia="仿宋" w:hAnsi="仿宋" w:hint="eastAsia"/>
          <w:sz w:val="32"/>
          <w:szCs w:val="32"/>
        </w:rPr>
        <w:t>补短板固成果，乡村振兴基础更稳固。以实施乡村振兴战略统揽“三农”工作，对标“两不愁、三保障”、村“五有”、乡“三有”、坚持“四个不摘”，积极开展大排查、“回头看”，实施好乡村振兴衔接项目，有效保障全镇</w:t>
      </w:r>
      <w:r>
        <w:rPr>
          <w:rFonts w:ascii="仿宋" w:eastAsia="仿宋" w:hAnsi="仿宋"/>
          <w:sz w:val="32"/>
          <w:szCs w:val="32"/>
        </w:rPr>
        <w:t>399</w:t>
      </w:r>
      <w:r>
        <w:rPr>
          <w:rFonts w:ascii="仿宋" w:eastAsia="仿宋" w:hAnsi="仿宋" w:hint="eastAsia"/>
          <w:sz w:val="32"/>
          <w:szCs w:val="32"/>
        </w:rPr>
        <w:t>户脱贫户、</w:t>
      </w:r>
      <w:r>
        <w:rPr>
          <w:rFonts w:ascii="仿宋" w:eastAsia="仿宋" w:hAnsi="仿宋"/>
          <w:sz w:val="32"/>
          <w:szCs w:val="32"/>
        </w:rPr>
        <w:t>7</w:t>
      </w:r>
      <w:r>
        <w:rPr>
          <w:rFonts w:ascii="仿宋" w:eastAsia="仿宋" w:hAnsi="仿宋" w:hint="eastAsia"/>
          <w:sz w:val="32"/>
          <w:szCs w:val="32"/>
        </w:rPr>
        <w:t>户监测户的政策衔接，筑牢防返贫致贫“底线”。大力推进农业产业化发展，管护大荣现代农业园区木本油料</w:t>
      </w:r>
      <w:r>
        <w:rPr>
          <w:rFonts w:ascii="仿宋" w:eastAsia="仿宋" w:hAnsi="仿宋"/>
          <w:sz w:val="32"/>
          <w:szCs w:val="32"/>
        </w:rPr>
        <w:t>400</w:t>
      </w:r>
      <w:r>
        <w:rPr>
          <w:rFonts w:ascii="仿宋" w:eastAsia="仿宋" w:hAnsi="仿宋" w:hint="eastAsia"/>
          <w:sz w:val="32"/>
          <w:szCs w:val="32"/>
        </w:rPr>
        <w:t>亩，新栽及管护小水果</w:t>
      </w:r>
      <w:r>
        <w:rPr>
          <w:rFonts w:ascii="仿宋" w:eastAsia="仿宋" w:hAnsi="仿宋"/>
          <w:sz w:val="32"/>
          <w:szCs w:val="32"/>
        </w:rPr>
        <w:t>5000</w:t>
      </w:r>
      <w:r>
        <w:rPr>
          <w:rFonts w:ascii="仿宋" w:eastAsia="仿宋" w:hAnsi="仿宋" w:hint="eastAsia"/>
          <w:sz w:val="32"/>
          <w:szCs w:val="32"/>
        </w:rPr>
        <w:t>亩，稳定粮油播种面积</w:t>
      </w:r>
      <w:r>
        <w:rPr>
          <w:rFonts w:ascii="仿宋" w:eastAsia="仿宋" w:hAnsi="仿宋"/>
          <w:sz w:val="32"/>
          <w:szCs w:val="32"/>
        </w:rPr>
        <w:t>23694.56</w:t>
      </w:r>
      <w:r>
        <w:rPr>
          <w:rFonts w:ascii="仿宋" w:eastAsia="仿宋" w:hAnsi="仿宋" w:hint="eastAsia"/>
          <w:sz w:val="32"/>
          <w:szCs w:val="32"/>
        </w:rPr>
        <w:t>亩，粮油产量达到</w:t>
      </w:r>
      <w:r>
        <w:rPr>
          <w:rFonts w:ascii="仿宋" w:eastAsia="仿宋" w:hAnsi="仿宋"/>
          <w:sz w:val="32"/>
          <w:szCs w:val="32"/>
        </w:rPr>
        <w:t>9030</w:t>
      </w:r>
      <w:r>
        <w:rPr>
          <w:rFonts w:ascii="仿宋" w:eastAsia="仿宋" w:hAnsi="仿宋" w:hint="eastAsia"/>
          <w:sz w:val="32"/>
          <w:szCs w:val="32"/>
        </w:rPr>
        <w:t>吨。养殖业稳步发展，年出栏生猪预计达到</w:t>
      </w:r>
      <w:r>
        <w:rPr>
          <w:rFonts w:ascii="仿宋" w:eastAsia="仿宋" w:hAnsi="仿宋"/>
          <w:sz w:val="32"/>
          <w:szCs w:val="32"/>
        </w:rPr>
        <w:t>12025</w:t>
      </w:r>
      <w:r>
        <w:rPr>
          <w:rFonts w:ascii="仿宋" w:eastAsia="仿宋" w:hAnsi="仿宋" w:hint="eastAsia"/>
          <w:sz w:val="32"/>
          <w:szCs w:val="32"/>
        </w:rPr>
        <w:t>头、肉牛</w:t>
      </w:r>
      <w:r>
        <w:rPr>
          <w:rFonts w:ascii="仿宋" w:eastAsia="仿宋" w:hAnsi="仿宋"/>
          <w:sz w:val="32"/>
          <w:szCs w:val="32"/>
        </w:rPr>
        <w:t>1654</w:t>
      </w:r>
      <w:r>
        <w:rPr>
          <w:rFonts w:ascii="仿宋" w:eastAsia="仿宋" w:hAnsi="仿宋" w:hint="eastAsia"/>
          <w:sz w:val="32"/>
          <w:szCs w:val="32"/>
        </w:rPr>
        <w:t>头、肉羊</w:t>
      </w:r>
      <w:r>
        <w:rPr>
          <w:rFonts w:ascii="仿宋" w:eastAsia="仿宋" w:hAnsi="仿宋"/>
          <w:sz w:val="32"/>
          <w:szCs w:val="32"/>
        </w:rPr>
        <w:t>4904</w:t>
      </w:r>
      <w:r>
        <w:rPr>
          <w:rFonts w:ascii="仿宋" w:eastAsia="仿宋" w:hAnsi="仿宋" w:hint="eastAsia"/>
          <w:sz w:val="32"/>
          <w:szCs w:val="32"/>
        </w:rPr>
        <w:t>头、禽类</w:t>
      </w:r>
      <w:r>
        <w:rPr>
          <w:rFonts w:ascii="仿宋" w:eastAsia="仿宋" w:hAnsi="仿宋"/>
          <w:sz w:val="32"/>
          <w:szCs w:val="32"/>
        </w:rPr>
        <w:t>46</w:t>
      </w:r>
      <w:r>
        <w:rPr>
          <w:rFonts w:ascii="仿宋" w:eastAsia="仿宋" w:hAnsi="仿宋" w:hint="eastAsia"/>
          <w:sz w:val="32"/>
          <w:szCs w:val="32"/>
        </w:rPr>
        <w:t>万只。农业经营主体不断壮大，集体经济加快发展，</w:t>
      </w:r>
      <w:r>
        <w:rPr>
          <w:rFonts w:ascii="仿宋" w:eastAsia="仿宋" w:hAnsi="仿宋"/>
          <w:sz w:val="32"/>
          <w:szCs w:val="32"/>
        </w:rPr>
        <w:t>11</w:t>
      </w:r>
      <w:r>
        <w:rPr>
          <w:rFonts w:ascii="仿宋" w:eastAsia="仿宋" w:hAnsi="仿宋" w:hint="eastAsia"/>
          <w:sz w:val="32"/>
          <w:szCs w:val="32"/>
        </w:rPr>
        <w:t>个村（社区）集体经济收入预计达</w:t>
      </w:r>
      <w:r>
        <w:rPr>
          <w:rFonts w:ascii="仿宋" w:eastAsia="仿宋" w:hAnsi="仿宋"/>
          <w:sz w:val="32"/>
          <w:szCs w:val="32"/>
        </w:rPr>
        <w:t>48</w:t>
      </w:r>
      <w:r>
        <w:rPr>
          <w:rFonts w:ascii="仿宋" w:eastAsia="仿宋" w:hAnsi="仿宋" w:hint="eastAsia"/>
          <w:sz w:val="32"/>
          <w:szCs w:val="32"/>
        </w:rPr>
        <w:t>万元，李老头、文泽源</w:t>
      </w:r>
      <w:r>
        <w:rPr>
          <w:rFonts w:ascii="仿宋" w:eastAsia="仿宋" w:hAnsi="仿宋"/>
          <w:sz w:val="32"/>
          <w:szCs w:val="32"/>
        </w:rPr>
        <w:t>2</w:t>
      </w:r>
      <w:r>
        <w:rPr>
          <w:rFonts w:ascii="仿宋" w:eastAsia="仿宋" w:hAnsi="仿宋" w:hint="eastAsia"/>
          <w:sz w:val="32"/>
          <w:szCs w:val="32"/>
        </w:rPr>
        <w:t>家家庭农场被评为市级示范场。</w:t>
      </w:r>
    </w:p>
    <w:p>
      <w:pPr>
        <w:pStyle w:val="15"/>
        <w:snapToGrid w:val="0"/>
        <w:spacing w:line="576" w:lineRule="exact"/>
        <w:ind w:firstLineChars="200" w:firstLine="640"/>
        <w:rPr>
          <w:rFonts w:ascii="仿宋" w:eastAsia="仿宋" w:hAnsi="仿宋"/>
          <w:sz w:val="32"/>
          <w:szCs w:val="32"/>
        </w:rPr>
      </w:pPr>
      <w:r>
        <w:rPr>
          <w:rFonts w:ascii="仿宋" w:eastAsia="仿宋" w:hAnsi="仿宋" w:hint="eastAsia"/>
          <w:sz w:val="32"/>
          <w:szCs w:val="32"/>
          <w:lang w:val="en-US" w:eastAsia="zh-CN"/>
        </w:rPr>
        <w:t>4、</w:t>
      </w:r>
      <w:r>
        <w:rPr>
          <w:rFonts w:ascii="仿宋" w:eastAsia="仿宋" w:hAnsi="仿宋" w:hint="eastAsia"/>
          <w:sz w:val="32"/>
          <w:szCs w:val="32"/>
        </w:rPr>
        <w:t>抓开工促投资，项目建设步伐更稳健。将项目建设作为经济社会发展的突破口，千方百计推进项目实施、扩大有效投资。抓好“农转用”报批，盘活现有土地存量，扩展发展空间，加大项目征拆及协调服务，五一、五四、光荣三个安置点建设基本完成，大石板社区</w:t>
      </w:r>
      <w:r>
        <w:rPr>
          <w:rFonts w:ascii="仿宋" w:eastAsia="仿宋" w:hAnsi="仿宋"/>
          <w:sz w:val="32"/>
          <w:szCs w:val="32"/>
        </w:rPr>
        <w:t>22</w:t>
      </w:r>
      <w:r>
        <w:rPr>
          <w:rFonts w:ascii="仿宋" w:eastAsia="仿宋" w:hAnsi="仿宋" w:hint="eastAsia"/>
          <w:sz w:val="32"/>
          <w:szCs w:val="32"/>
        </w:rPr>
        <w:t>亩拍卖地的征拆工作有序推进</w:t>
      </w:r>
    </w:p>
    <w:p>
      <w:pPr>
        <w:spacing w:line="576" w:lineRule="exact"/>
        <w:ind w:firstLine="640"/>
        <w:rPr>
          <w:rFonts w:ascii="仿宋" w:eastAsia="仿宋" w:hAnsi="仿宋"/>
          <w:sz w:val="32"/>
          <w:szCs w:val="32"/>
        </w:rPr>
      </w:pPr>
      <w:r>
        <w:rPr>
          <w:rFonts w:ascii="仿宋" w:eastAsia="仿宋" w:hAnsi="仿宋" w:hint="eastAsia"/>
          <w:sz w:val="32"/>
          <w:szCs w:val="32"/>
          <w:lang w:val="en-US" w:eastAsia="zh-CN"/>
        </w:rPr>
        <w:t>5、</w:t>
      </w:r>
      <w:r>
        <w:rPr>
          <w:rFonts w:ascii="仿宋" w:eastAsia="仿宋" w:hAnsi="仿宋" w:hint="eastAsia"/>
          <w:sz w:val="32"/>
          <w:szCs w:val="32"/>
        </w:rPr>
        <w:t>抓民生办实事，社会保障体系更完善。全面提升政务服务水平，落实政务服务“好差评”工作，实现事项认领率达</w:t>
      </w:r>
      <w:r>
        <w:rPr>
          <w:rFonts w:ascii="仿宋" w:eastAsia="仿宋" w:hAnsi="仿宋"/>
          <w:sz w:val="32"/>
          <w:szCs w:val="32"/>
        </w:rPr>
        <w:t>100%</w:t>
      </w:r>
      <w:r>
        <w:rPr>
          <w:rFonts w:ascii="仿宋" w:eastAsia="仿宋" w:hAnsi="仿宋" w:hint="eastAsia"/>
          <w:sz w:val="32"/>
          <w:szCs w:val="32"/>
        </w:rPr>
        <w:t>、事项办结率达</w:t>
      </w:r>
      <w:r>
        <w:rPr>
          <w:rFonts w:ascii="仿宋" w:eastAsia="仿宋" w:hAnsi="仿宋"/>
          <w:sz w:val="32"/>
          <w:szCs w:val="32"/>
        </w:rPr>
        <w:t>100%</w:t>
      </w:r>
      <w:r>
        <w:rPr>
          <w:rFonts w:ascii="仿宋" w:eastAsia="仿宋" w:hAnsi="仿宋" w:hint="eastAsia"/>
          <w:sz w:val="32"/>
          <w:szCs w:val="32"/>
        </w:rPr>
        <w:t>、群众满意度达</w:t>
      </w:r>
      <w:r>
        <w:rPr>
          <w:rFonts w:ascii="仿宋" w:eastAsia="仿宋" w:hAnsi="仿宋"/>
          <w:sz w:val="32"/>
          <w:szCs w:val="32"/>
        </w:rPr>
        <w:t>100%</w:t>
      </w:r>
      <w:r>
        <w:rPr>
          <w:rFonts w:ascii="仿宋" w:eastAsia="仿宋" w:hAnsi="仿宋" w:hint="eastAsia"/>
          <w:sz w:val="32"/>
          <w:szCs w:val="32"/>
        </w:rPr>
        <w:t>。</w:t>
      </w:r>
    </w:p>
    <w:p>
      <w:pPr>
        <w:spacing w:line="576" w:lineRule="exact"/>
        <w:ind w:firstLine="640"/>
        <w:rPr>
          <w:rFonts w:ascii="仿宋" w:eastAsia="仿宋" w:hAnsi="仿宋"/>
          <w:sz w:val="32"/>
          <w:szCs w:val="32"/>
        </w:rPr>
      </w:pPr>
      <w:r>
        <w:rPr>
          <w:rFonts w:ascii="仿宋" w:eastAsia="仿宋" w:hAnsi="仿宋" w:hint="eastAsia"/>
          <w:sz w:val="32"/>
          <w:szCs w:val="32"/>
          <w:lang w:val="en-US" w:eastAsia="zh-CN"/>
        </w:rPr>
        <w:t>6、</w:t>
      </w:r>
      <w:r>
        <w:rPr>
          <w:rFonts w:ascii="仿宋" w:eastAsia="仿宋" w:hAnsi="仿宋" w:hint="eastAsia"/>
          <w:sz w:val="32"/>
          <w:szCs w:val="32"/>
        </w:rPr>
        <w:t>强谋划抓统筹，城市建设特点更鲜明。围绕城乡统筹、生态宜居、和谐发展的主线，扎实做好两项改革“后半篇”文章，城乡关系打开新局面。统筹实施农房改造提升项目</w:t>
      </w:r>
      <w:r>
        <w:rPr>
          <w:rFonts w:ascii="仿宋" w:eastAsia="仿宋" w:hAnsi="仿宋"/>
          <w:sz w:val="32"/>
          <w:szCs w:val="32"/>
        </w:rPr>
        <w:t>55</w:t>
      </w:r>
      <w:r>
        <w:rPr>
          <w:rFonts w:ascii="仿宋" w:eastAsia="仿宋" w:hAnsi="仿宋" w:hint="eastAsia"/>
          <w:sz w:val="32"/>
          <w:szCs w:val="32"/>
        </w:rPr>
        <w:t>户，完成</w:t>
      </w:r>
      <w:r>
        <w:rPr>
          <w:rFonts w:ascii="仿宋" w:eastAsia="仿宋" w:hAnsi="仿宋"/>
          <w:sz w:val="32"/>
          <w:szCs w:val="32"/>
        </w:rPr>
        <w:t>268</w:t>
      </w:r>
      <w:r>
        <w:rPr>
          <w:rFonts w:ascii="仿宋" w:eastAsia="仿宋" w:hAnsi="仿宋" w:hint="eastAsia"/>
          <w:sz w:val="32"/>
          <w:szCs w:val="32"/>
        </w:rPr>
        <w:t>户建新拆旧。积极建设“四好”农村公路，</w:t>
      </w:r>
      <w:r>
        <w:rPr>
          <w:rFonts w:ascii="仿宋" w:eastAsia="仿宋" w:hAnsi="仿宋"/>
          <w:sz w:val="32"/>
          <w:szCs w:val="32"/>
        </w:rPr>
        <w:t>10</w:t>
      </w:r>
      <w:r>
        <w:rPr>
          <w:rFonts w:ascii="仿宋" w:eastAsia="仿宋" w:hAnsi="仿宋" w:hint="eastAsia"/>
          <w:sz w:val="32"/>
          <w:szCs w:val="32"/>
        </w:rPr>
        <w:t>个村通村道路均达</w:t>
      </w:r>
      <w:r>
        <w:rPr>
          <w:rFonts w:ascii="仿宋" w:eastAsia="仿宋" w:hAnsi="仿宋"/>
          <w:sz w:val="32"/>
          <w:szCs w:val="32"/>
        </w:rPr>
        <w:t>4.5</w:t>
      </w:r>
      <w:r>
        <w:rPr>
          <w:rFonts w:ascii="仿宋" w:eastAsia="仿宋" w:hAnsi="仿宋" w:hint="eastAsia"/>
          <w:sz w:val="32"/>
          <w:szCs w:val="32"/>
        </w:rPr>
        <w:t>米标准，建成镇村“半小时”农村路网圈。扎实推进农业面源污染治理、农村居民聚居点“厕污共治”，全面落实河（湖）长制，积极开展河湖“清四乱”等专项行动，加快生活垃圾分类，规范镇村垃圾收集处置等，推动宜居宜业的新型化城镇建设，在建成东部新城区上实现了新跨越。</w:t>
      </w:r>
    </w:p>
    <w:p>
      <w:pPr>
        <w:spacing w:line="576" w:lineRule="exact"/>
        <w:ind w:firstLine="640"/>
        <w:rPr>
          <w:rFonts w:ascii="仿宋" w:eastAsia="仿宋" w:hAnsi="仿宋" w:hint="eastAsia"/>
          <w:sz w:val="32"/>
          <w:szCs w:val="32"/>
          <w:lang w:val="en-US" w:eastAsia="zh-CN"/>
        </w:rPr>
      </w:pPr>
      <w:r>
        <w:rPr>
          <w:rFonts w:ascii="仿宋" w:eastAsia="仿宋" w:hAnsi="仿宋" w:hint="eastAsia"/>
          <w:sz w:val="32"/>
          <w:szCs w:val="32"/>
          <w:lang w:val="en-US" w:eastAsia="zh-CN"/>
        </w:rPr>
        <w:t>7、施法治护稳定，社会治理成效更显著。</w:t>
      </w:r>
    </w:p>
    <w:p>
      <w:pPr>
        <w:spacing w:line="576" w:lineRule="exact"/>
        <w:ind w:firstLine="640"/>
        <w:rPr>
          <w:rFonts w:ascii="楷体_GB2312" w:eastAsia="楷体_GB2312" w:cs="楷体_GB2312" w:hAnsi="楷体_GB2312" w:hint="eastAsia"/>
          <w:bCs/>
          <w:color w:val="auto"/>
          <w:sz w:val="32"/>
          <w:szCs w:val="32"/>
          <w:highlight w:val="auto"/>
        </w:rPr>
      </w:pPr>
      <w:r>
        <w:rPr>
          <w:rFonts w:ascii="仿宋" w:eastAsia="仿宋" w:hAnsi="仿宋" w:hint="eastAsia"/>
          <w:sz w:val="32"/>
          <w:szCs w:val="32"/>
          <w:lang w:val="en-US" w:eastAsia="zh-CN"/>
        </w:rPr>
        <w:t>8、学党史重党建，政治生态环境更清明。以党史学习教育、作风纪律整顿为载体抓紧抓</w:t>
      </w:r>
      <w:r>
        <w:rPr>
          <w:rFonts w:ascii="仿宋" w:eastAsia="仿宋" w:hAnsi="仿宋" w:hint="eastAsia"/>
          <w:sz w:val="32"/>
          <w:szCs w:val="32"/>
        </w:rPr>
        <w:t>实党员教育，不断夯实思想建党的基础，通过“三会一课”“红色星期五”主题党日活动等形式，开展党史专题学习</w:t>
      </w:r>
      <w:r>
        <w:rPr>
          <w:rFonts w:ascii="仿宋" w:eastAsia="仿宋" w:hAnsi="仿宋"/>
          <w:sz w:val="32"/>
          <w:szCs w:val="32"/>
        </w:rPr>
        <w:t>27</w:t>
      </w:r>
      <w:r>
        <w:rPr>
          <w:rFonts w:ascii="仿宋" w:eastAsia="仿宋" w:hAnsi="仿宋" w:hint="eastAsia"/>
          <w:sz w:val="32"/>
          <w:szCs w:val="32"/>
        </w:rPr>
        <w:t>场次、党史集中学习</w:t>
      </w:r>
      <w:r>
        <w:rPr>
          <w:rFonts w:ascii="仿宋" w:eastAsia="仿宋" w:hAnsi="仿宋"/>
          <w:sz w:val="32"/>
          <w:szCs w:val="32"/>
        </w:rPr>
        <w:t>12</w:t>
      </w:r>
      <w:r>
        <w:rPr>
          <w:rFonts w:ascii="仿宋" w:eastAsia="仿宋" w:hAnsi="仿宋" w:hint="eastAsia"/>
          <w:sz w:val="32"/>
          <w:szCs w:val="32"/>
        </w:rPr>
        <w:t>次、</w:t>
      </w:r>
      <w:r>
        <w:rPr>
          <w:rFonts w:ascii="仿宋" w:eastAsia="仿宋" w:hAnsi="仿宋"/>
          <w:sz w:val="32"/>
          <w:szCs w:val="32"/>
        </w:rPr>
        <w:t>11</w:t>
      </w:r>
      <w:r>
        <w:rPr>
          <w:rFonts w:ascii="仿宋" w:eastAsia="仿宋" w:hAnsi="仿宋" w:hint="eastAsia"/>
          <w:sz w:val="32"/>
          <w:szCs w:val="32"/>
        </w:rPr>
        <w:t>个党组织</w:t>
      </w:r>
      <w:r>
        <w:rPr>
          <w:rFonts w:ascii="仿宋" w:eastAsia="仿宋" w:hAnsi="仿宋"/>
          <w:sz w:val="32"/>
          <w:szCs w:val="32"/>
        </w:rPr>
        <w:t>700</w:t>
      </w:r>
      <w:r>
        <w:rPr>
          <w:rFonts w:ascii="仿宋" w:eastAsia="仿宋" w:hAnsi="仿宋" w:hint="eastAsia"/>
          <w:sz w:val="32"/>
          <w:szCs w:val="32"/>
        </w:rPr>
        <w:t>多名党员干部到红色基地参观学习。</w:t>
      </w:r>
    </w:p>
    <w:p>
      <w:pPr>
        <w:pStyle w:val="2"/>
        <w:ind w:firstLineChars="200" w:firstLine="640"/>
        <w:rPr>
          <w:rStyle w:val="2Char"/>
          <w:b w:val="0"/>
          <w:bCs w:val="0"/>
          <w:color w:val="auto"/>
          <w:highlight w:val="auto"/>
        </w:rPr>
      </w:pPr>
      <w:bookmarkStart w:id="21" w:name="_Toc15377200"/>
      <w:bookmarkStart w:id="22" w:name="_Toc15396601"/>
      <w:r>
        <w:rPr>
          <w:rFonts w:ascii="黑体" w:eastAsia="黑体" w:hint="eastAsia"/>
          <w:b w:val="0"/>
          <w:color w:val="auto"/>
          <w:highlight w:val="auto"/>
        </w:rPr>
        <w:t>二、</w:t>
      </w:r>
      <w:r>
        <w:rPr>
          <w:rFonts w:ascii="黑体" w:eastAsia="黑体" w:hAnsi="黑体" w:hint="eastAsia"/>
          <w:b w:val="0"/>
          <w:color w:val="auto"/>
          <w:highlight w:val="auto"/>
        </w:rPr>
        <w:t>机</w:t>
      </w:r>
      <w:r>
        <w:rPr>
          <w:rStyle w:val="2Char"/>
          <w:rFonts w:ascii="黑体" w:eastAsia="黑体" w:hAnsi="黑体" w:hint="eastAsia"/>
          <w:b w:val="0"/>
          <w:bCs w:val="0"/>
          <w:color w:val="auto"/>
          <w:highlight w:val="auto"/>
        </w:rPr>
        <w:t>构设置</w:t>
      </w:r>
      <w:bookmarkEnd w:id="21"/>
      <w:bookmarkEnd w:id="22"/>
    </w:p>
    <w:p>
      <w:pPr>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lang w:eastAsia="zh-CN"/>
          <w:highlight w:val="auto"/>
        </w:rPr>
        <w:t>大石镇为一级预算单位，大石镇</w:t>
      </w:r>
      <w:r>
        <w:rPr>
          <w:rFonts w:ascii="仿宋" w:eastAsia="仿宋" w:hAnsi="仿宋" w:hint="eastAsia"/>
          <w:color w:val="auto"/>
          <w:sz w:val="32"/>
          <w:szCs w:val="32"/>
          <w:highlight w:val="auto"/>
        </w:rPr>
        <w:t>下属二级单位</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个，其中行政单位</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个，参照公务员法管理的事业单位</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个，其他事业单位</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个。</w:t>
      </w:r>
    </w:p>
    <w:p>
      <w:pPr>
        <w:ind w:firstLineChars="200" w:firstLine="640"/>
        <w:rPr>
          <w:rFonts w:ascii="仿宋" w:eastAsia="仿宋" w:hAnsi="仿宋" w:hint="eastAsia"/>
          <w:color w:val="auto"/>
          <w:sz w:val="32"/>
          <w:szCs w:val="32"/>
          <w:lang w:eastAsia="zh-CN"/>
          <w:highlight w:val="auto"/>
        </w:rPr>
      </w:pPr>
      <w:r>
        <w:rPr>
          <w:rFonts w:ascii="仿宋" w:eastAsia="仿宋" w:hAnsi="仿宋" w:hint="eastAsia"/>
          <w:color w:val="auto"/>
          <w:sz w:val="32"/>
          <w:szCs w:val="32"/>
          <w:lang w:eastAsia="zh-CN"/>
          <w:highlight w:val="auto"/>
        </w:rPr>
        <w:t>大石镇机关内设</w:t>
      </w:r>
      <w:r>
        <w:rPr>
          <w:rFonts w:ascii="仿宋" w:eastAsia="仿宋" w:hAnsi="仿宋" w:hint="eastAsia"/>
          <w:color w:val="auto"/>
          <w:sz w:val="32"/>
          <w:szCs w:val="32"/>
          <w:lang w:val="en-US" w:eastAsia="zh-CN"/>
          <w:highlight w:val="auto"/>
        </w:rPr>
        <w:t>11</w:t>
      </w:r>
      <w:r>
        <w:rPr>
          <w:rFonts w:ascii="仿宋" w:eastAsia="仿宋" w:hAnsi="仿宋" w:hint="eastAsia"/>
          <w:color w:val="auto"/>
          <w:sz w:val="32"/>
          <w:szCs w:val="32"/>
          <w:lang w:eastAsia="zh-CN"/>
          <w:highlight w:val="auto"/>
        </w:rPr>
        <w:t>个机构：党政综合与乡村建设办公室、党建工作办公室、综合行政执法办公室、社会事务办公室、经济发展办公室、社会治理办公室、财政所、便民服务中心、农业综合服务中心、乡村建设和文化服务中心、社会治安综合治理中心。</w:t>
      </w:r>
    </w:p>
    <w:p>
      <w:pPr>
        <w:spacing w:line="576" w:lineRule="atLeast"/>
        <w:ind w:firstLineChars="200" w:firstLine="640"/>
        <w:rPr>
          <w:rFonts w:ascii="仿宋" w:eastAsia="仿宋" w:hAnsi="仿宋" w:hint="eastAsia"/>
          <w:sz w:val="32"/>
          <w:szCs w:val="32"/>
        </w:rPr>
      </w:pPr>
      <w:r>
        <w:rPr>
          <w:rFonts w:ascii="仿宋" w:eastAsia="仿宋" w:hAnsi="仿宋" w:hint="eastAsia"/>
          <w:sz w:val="32"/>
          <w:szCs w:val="32"/>
        </w:rPr>
        <w:t>大石镇辖10个行政村，101个村民小组；1个社区居委会，9个居民小组。幅员面积135平方公里，辖区内城镇居民0.84万余人，农业人口1.73万余人。区内建有1个工业园区，2个农业园区。</w:t>
      </w:r>
    </w:p>
    <w:p>
      <w:pPr>
        <w:snapToGrid w:val="0"/>
        <w:spacing w:line="576" w:lineRule="atLeast"/>
        <w:ind w:firstLineChars="200" w:firstLine="640"/>
        <w:rPr>
          <w:rFonts w:ascii="仿宋" w:eastAsia="仿宋" w:hAnsi="仿宋" w:hint="eastAsia"/>
          <w:sz w:val="32"/>
          <w:szCs w:val="32"/>
        </w:rPr>
      </w:pPr>
      <w:r>
        <w:rPr>
          <w:rFonts w:ascii="仿宋" w:eastAsia="仿宋" w:hAnsi="仿宋" w:hint="eastAsia"/>
          <w:sz w:val="32"/>
          <w:szCs w:val="32"/>
        </w:rPr>
        <w:t>2021年年底大石镇实际在职职工56人，其中公务员25人，事业人员29人，行政工人2人；退休人员25人，遗属人员6人。对比2020年在职减少4人，其中公务员减少了1人，事业人员减少3人。</w:t>
      </w:r>
    </w:p>
    <w:p>
      <w:pPr>
        <w:pStyle w:val="1"/>
        <w:ind w:right="440"/>
        <w:jc w:val="center"/>
        <w:rPr>
          <w:color w:val="auto"/>
          <w:highlight w:val="auto"/>
        </w:rPr>
      </w:pPr>
      <w:bookmarkStart w:id="23" w:name="_Toc15377204"/>
      <w:bookmarkStart w:id="24" w:name="_Toc15396602"/>
      <w:r>
        <w:rPr>
          <w:rFonts w:ascii="黑体" w:eastAsia="黑体" w:hAnsi="黑体" w:hint="eastAsia"/>
          <w:b w:val="0"/>
          <w:bCs/>
          <w:color w:val="auto"/>
          <w:highlight w:val="auto"/>
        </w:rPr>
        <w:t xml:space="preserve">第二部分 </w:t>
      </w:r>
      <w:r>
        <w:rPr>
          <w:rFonts w:ascii="黑体" w:eastAsia="黑体" w:hAnsi="黑体" w:hint="eastAsia"/>
          <w:b w:val="0"/>
          <w:bCs/>
          <w:color w:val="auto"/>
          <w:lang w:val="en-US" w:eastAsia="zh-CN"/>
          <w:highlight w:val="auto"/>
        </w:rPr>
        <w:t>2021年度</w:t>
      </w:r>
      <w:r>
        <w:rPr>
          <w:rStyle w:val="1Char"/>
          <w:rFonts w:ascii="黑体" w:eastAsia="黑体" w:hAnsi="黑体" w:hint="eastAsia"/>
          <w:b w:val="0"/>
          <w:bCs/>
          <w:color w:val="auto"/>
          <w:highlight w:val="auto"/>
        </w:rPr>
        <w:t>部门决算情况说明</w:t>
      </w:r>
      <w:bookmarkEnd w:id="23"/>
      <w:bookmarkEnd w:id="24"/>
    </w:p>
    <w:p>
      <w:pPr>
        <w:pStyle w:val="32"/>
        <w:numPr>
          <w:ilvl w:val="0"/>
          <w:numId w:val="2"/>
        </w:numPr>
        <w:spacing w:line="600" w:lineRule="exact"/>
        <w:ind w:firstLineChars="0"/>
        <w:outlineLvl w:val="1"/>
        <w:rPr>
          <w:rStyle w:val="2Char"/>
          <w:rFonts w:ascii="黑体" w:eastAsia="黑体" w:hAnsi="黑体"/>
          <w:b w:val="0"/>
          <w:color w:val="auto"/>
          <w:highlight w:val="auto"/>
        </w:rPr>
      </w:pPr>
      <w:bookmarkStart w:id="25" w:name="_Toc15377205"/>
      <w:bookmarkStart w:id="26" w:name="_Toc15396603"/>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入支出决算总体情况说明</w:t>
      </w:r>
      <w:bookmarkEnd w:id="25"/>
      <w:bookmarkEnd w:id="26"/>
    </w:p>
    <w:p>
      <w:pPr>
        <w:spacing w:line="600" w:lineRule="exact"/>
        <w:ind w:firstLineChars="200" w:firstLine="640"/>
        <w:rPr>
          <w:rFonts w:ascii="仿宋" w:eastAsia="仿宋" w:hAnsi="仿宋" w:hint="eastAsia"/>
          <w:sz w:val="32"/>
          <w:szCs w:val="32"/>
          <w:lang w:eastAsia="zh-CN"/>
        </w:rPr>
      </w:pPr>
      <w:r>
        <w:rPr>
          <w:rFonts w:ascii="仿宋" w:eastAsia="仿宋" w:hAnsi="仿宋" w:hint="eastAsia"/>
          <w:color w:val="000000"/>
          <w:sz w:val="32"/>
          <w:szCs w:val="32"/>
        </w:rPr>
        <w:t>20</w:t>
      </w:r>
      <w:r>
        <w:rPr>
          <w:rFonts w:ascii="仿宋" w:eastAsia="仿宋" w:hAnsi="仿宋" w:hint="eastAsia"/>
          <w:color w:val="000000"/>
          <w:sz w:val="32"/>
          <w:szCs w:val="32"/>
          <w:lang w:val="en-US" w:eastAsia="zh-CN"/>
        </w:rPr>
        <w:t>21</w:t>
      </w:r>
      <w:r>
        <w:rPr>
          <w:rFonts w:ascii="仿宋" w:eastAsia="仿宋" w:hAnsi="仿宋" w:hint="eastAsia"/>
          <w:color w:val="000000"/>
          <w:sz w:val="32"/>
          <w:szCs w:val="32"/>
        </w:rPr>
        <w:t>年度收</w:t>
      </w:r>
      <w:r>
        <w:rPr>
          <w:rFonts w:ascii="仿宋" w:eastAsia="仿宋" w:hAnsi="仿宋" w:hint="eastAsia"/>
          <w:color w:val="000000"/>
          <w:sz w:val="32"/>
          <w:szCs w:val="32"/>
          <w:lang w:eastAsia="zh-CN"/>
        </w:rPr>
        <w:t>入</w:t>
      </w:r>
      <w:r>
        <w:rPr>
          <w:rFonts w:ascii="仿宋" w:eastAsia="仿宋" w:hAnsi="仿宋" w:hint="eastAsia"/>
          <w:color w:val="000000"/>
          <w:sz w:val="32"/>
          <w:szCs w:val="32"/>
        </w:rPr>
        <w:t>总计1889.39万元。与20</w:t>
      </w:r>
      <w:r>
        <w:rPr>
          <w:rFonts w:ascii="仿宋" w:eastAsia="仿宋" w:hAnsi="仿宋" w:hint="eastAsia"/>
          <w:color w:val="000000"/>
          <w:sz w:val="32"/>
          <w:szCs w:val="32"/>
          <w:lang w:val="en-US" w:eastAsia="zh-CN"/>
        </w:rPr>
        <w:t>20</w:t>
      </w:r>
      <w:r>
        <w:rPr>
          <w:rFonts w:ascii="仿宋" w:eastAsia="仿宋" w:hAnsi="仿宋" w:hint="eastAsia"/>
          <w:color w:val="000000"/>
          <w:sz w:val="32"/>
          <w:szCs w:val="32"/>
        </w:rPr>
        <w:t>年相比</w:t>
      </w:r>
      <w:r>
        <w:rPr>
          <w:rFonts w:ascii="仿宋" w:eastAsia="仿宋" w:hAnsi="仿宋" w:hint="eastAsia"/>
          <w:color w:val="000000"/>
          <w:sz w:val="32"/>
          <w:szCs w:val="32"/>
          <w:lang w:val="en-US" w:eastAsia="zh-CN"/>
        </w:rPr>
        <w:t>,收入总计</w:t>
      </w:r>
      <w:r>
        <w:rPr>
          <w:rFonts w:ascii="仿宋" w:eastAsia="仿宋" w:hAnsi="仿宋" w:hint="eastAsia"/>
          <w:color w:val="000000"/>
          <w:sz w:val="32"/>
          <w:szCs w:val="32"/>
          <w:lang w:eastAsia="zh-CN"/>
        </w:rPr>
        <w:t>减少</w:t>
      </w:r>
      <w:r>
        <w:rPr>
          <w:rFonts w:ascii="仿宋" w:eastAsia="仿宋" w:hAnsi="仿宋" w:hint="eastAsia"/>
          <w:color w:val="000000"/>
          <w:sz w:val="32"/>
          <w:szCs w:val="32"/>
          <w:lang w:val="en-US" w:eastAsia="zh-CN"/>
        </w:rPr>
        <w:t>204.53万元</w:t>
      </w:r>
      <w:r>
        <w:rPr>
          <w:rFonts w:ascii="仿宋" w:eastAsia="仿宋" w:hAnsi="仿宋" w:hint="eastAsia"/>
          <w:color w:val="000000"/>
          <w:sz w:val="32"/>
          <w:szCs w:val="32"/>
        </w:rPr>
        <w:t>，</w:t>
      </w:r>
      <w:r>
        <w:rPr>
          <w:rFonts w:ascii="仿宋" w:eastAsia="仿宋" w:hAnsi="仿宋" w:hint="eastAsia"/>
          <w:color w:val="000000"/>
          <w:sz w:val="32"/>
          <w:szCs w:val="32"/>
          <w:lang w:eastAsia="zh-CN"/>
        </w:rPr>
        <w:t>下降</w:t>
      </w:r>
      <w:r>
        <w:rPr>
          <w:rFonts w:ascii="仿宋" w:eastAsia="仿宋" w:hAnsi="仿宋" w:hint="eastAsia"/>
          <w:color w:val="000000"/>
          <w:sz w:val="32"/>
          <w:szCs w:val="32"/>
          <w:lang w:val="en-US" w:eastAsia="zh-CN"/>
        </w:rPr>
        <w:t>9.77</w:t>
      </w:r>
      <w:r>
        <w:rPr>
          <w:rFonts w:ascii="仿宋" w:eastAsia="仿宋" w:hAnsi="仿宋"/>
          <w:color w:val="000000"/>
          <w:sz w:val="32"/>
          <w:szCs w:val="32"/>
        </w:rPr>
        <w:t>%</w:t>
      </w:r>
      <w:r>
        <w:rPr>
          <w:rFonts w:ascii="仿宋" w:eastAsia="仿宋" w:hAnsi="仿宋" w:hint="eastAsia"/>
          <w:color w:val="000000"/>
          <w:sz w:val="32"/>
          <w:szCs w:val="32"/>
        </w:rPr>
        <w:t>。主要变动原因</w:t>
      </w:r>
      <w:r>
        <w:rPr>
          <w:rFonts w:ascii="仿宋" w:eastAsia="仿宋" w:hAnsi="仿宋" w:hint="eastAsia"/>
          <w:color w:val="000000"/>
          <w:sz w:val="32"/>
          <w:szCs w:val="32"/>
          <w:lang w:eastAsia="zh-CN"/>
        </w:rPr>
        <w:t>是</w:t>
      </w:r>
      <w:r>
        <w:rPr>
          <w:rFonts w:ascii="仿宋" w:eastAsia="仿宋" w:hAnsi="仿宋" w:hint="eastAsia"/>
          <w:color w:val="000000"/>
          <w:sz w:val="32"/>
          <w:szCs w:val="32"/>
          <w:lang w:val="en-US" w:eastAsia="zh-CN"/>
        </w:rPr>
        <w:t>2021年项目</w:t>
      </w:r>
      <w:r>
        <w:rPr>
          <w:rFonts w:ascii="仿宋" w:eastAsia="仿宋" w:hAnsi="仿宋" w:hint="eastAsia"/>
          <w:sz w:val="32"/>
          <w:szCs w:val="32"/>
        </w:rPr>
        <w:t>收入</w:t>
      </w:r>
      <w:r>
        <w:rPr>
          <w:rFonts w:ascii="仿宋" w:eastAsia="仿宋" w:hAnsi="仿宋" w:hint="eastAsia"/>
          <w:sz w:val="32"/>
          <w:szCs w:val="32"/>
          <w:lang w:eastAsia="zh-CN"/>
        </w:rPr>
        <w:t>减少。</w:t>
      </w:r>
    </w:p>
    <w:p>
      <w:pPr>
        <w:spacing w:line="600" w:lineRule="exact"/>
        <w:ind w:firstLineChars="200" w:firstLine="640"/>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2021年支出总计1764.08万元。</w:t>
      </w:r>
      <w:r>
        <w:rPr>
          <w:rFonts w:ascii="仿宋" w:eastAsia="仿宋" w:hAnsi="仿宋" w:hint="eastAsia"/>
          <w:color w:val="000000"/>
          <w:sz w:val="32"/>
          <w:szCs w:val="32"/>
          <w:lang w:eastAsia="zh-CN"/>
        </w:rPr>
        <w:t>与</w:t>
      </w:r>
      <w:r>
        <w:rPr>
          <w:rFonts w:ascii="仿宋" w:eastAsia="仿宋" w:hAnsi="仿宋" w:hint="eastAsia"/>
          <w:color w:val="000000"/>
          <w:sz w:val="32"/>
          <w:szCs w:val="32"/>
          <w:lang w:val="en-US" w:eastAsia="zh-CN"/>
        </w:rPr>
        <w:t>2020年相比，支出总计增加42.97万元，增长2.5%。</w:t>
      </w:r>
      <w:r>
        <w:rPr>
          <w:rFonts w:ascii="仿宋" w:eastAsia="仿宋" w:hAnsi="仿宋" w:hint="eastAsia"/>
          <w:color w:val="000000"/>
          <w:sz w:val="32"/>
          <w:szCs w:val="32"/>
        </w:rPr>
        <w:t>主要变动原因</w:t>
      </w:r>
      <w:r>
        <w:rPr>
          <w:rFonts w:ascii="仿宋" w:eastAsia="仿宋" w:hAnsi="仿宋" w:hint="eastAsia"/>
          <w:color w:val="000000"/>
          <w:sz w:val="32"/>
          <w:szCs w:val="32"/>
          <w:lang w:eastAsia="zh-CN"/>
        </w:rPr>
        <w:t>是</w:t>
      </w:r>
      <w:r>
        <w:rPr>
          <w:rFonts w:ascii="仿宋" w:eastAsia="仿宋" w:hAnsi="仿宋" w:hint="eastAsia"/>
          <w:color w:val="000000"/>
          <w:sz w:val="32"/>
          <w:szCs w:val="32"/>
          <w:lang w:val="en-US" w:eastAsia="zh-CN"/>
        </w:rPr>
        <w:t>2020年村社区公共运行经费于2021年支付完成。</w:t>
      </w:r>
    </w:p>
    <w:p>
      <w:pPr>
        <w:pStyle w:val="15"/>
        <w:rPr>
          <w:rFonts w:hint="eastAsia"/>
          <w:highlight w:val="auto"/>
        </w:rPr>
      </w:pPr>
      <w:r>
        <w:rPr>
          <w:rFonts w:hint="eastAsia"/>
          <w:lang w:val="en-US" w:eastAsia="zh-CN"/>
          <w:highlight w:val="auto"/>
        </w:rPr>
        <w:t xml:space="preserve">      </w:t>
      </w:r>
      <w:r>
        <w:rPr>
          <w:rFonts w:hint="eastAsia"/>
          <w:highlight w:val="auto"/>
        </w:rPr>
        <w:drawing>
          <wp:inline distT="0" distB="0" distL="114300" distR="114300">
            <wp:extent cx="4680585" cy="2345055"/>
            <wp:effectExtent l="0" t="0" r="0" b="0"/>
            <wp:docPr id="1" name="图表 2"/>
            <wp:cNvGraphicFramePr>
              <a:graphicFrameLocks noChangeAspect="0"/>
            </wp:cNvGraphicFramePr>
            <a:graphic>
              <a:graphicData uri="http://schemas.openxmlformats.org/drawingml/2006/chart">
                <c:chart xmlns:c="http://schemas.openxmlformats.org/drawingml/2006/chart" r:id="rId4"/>
              </a:graphicData>
            </a:graphic>
          </wp:inline>
        </w:drawing>
      </w:r>
    </w:p>
    <w:p>
      <w:pPr>
        <w:spacing w:line="600" w:lineRule="exact"/>
        <w:ind w:firstLineChars="200" w:firstLine="640"/>
        <w:rPr>
          <w:rFonts w:ascii="仿宋_GB2312" w:eastAsia="仿宋_GB2312"/>
          <w:color w:val="auto"/>
          <w:sz w:val="32"/>
          <w:szCs w:val="32"/>
          <w:highlight w:val="auto"/>
        </w:rPr>
      </w:pPr>
      <w:r>
        <w:rPr>
          <w:rFonts w:ascii="仿宋" w:eastAsia="仿宋" w:hAnsi="仿宋" w:hint="eastAsia"/>
          <w:color w:val="auto"/>
          <w:sz w:val="32"/>
          <w:szCs w:val="32"/>
          <w:highlight w:val="auto"/>
        </w:rPr>
        <w:t>（图</w:t>
      </w:r>
      <w:r>
        <w:rPr>
          <w:rFonts w:ascii="仿宋" w:eastAsia="仿宋" w:hAnsi="仿宋"/>
          <w:color w:val="auto"/>
          <w:sz w:val="32"/>
          <w:szCs w:val="32"/>
          <w:highlight w:val="auto"/>
        </w:rPr>
        <w:t>1</w:t>
      </w:r>
      <w:r>
        <w:rPr>
          <w:rFonts w:ascii="仿宋" w:eastAsia="仿宋" w:hAnsi="仿宋" w:hint="eastAsia"/>
          <w:color w:val="auto"/>
          <w:sz w:val="32"/>
          <w:szCs w:val="32"/>
          <w:highlight w:val="auto"/>
        </w:rPr>
        <w:t>：收、支决算总计变动情况图）（柱状图）</w:t>
      </w:r>
    </w:p>
    <w:p>
      <w:pPr>
        <w:pStyle w:val="32"/>
        <w:numPr>
          <w:ilvl w:val="0"/>
          <w:numId w:val="2"/>
        </w:numPr>
        <w:spacing w:line="600" w:lineRule="exact"/>
        <w:ind w:firstLineChars="0"/>
        <w:outlineLvl w:val="1"/>
        <w:rPr>
          <w:rStyle w:val="2Char"/>
          <w:rFonts w:ascii="黑体" w:eastAsia="黑体" w:hAnsi="黑体"/>
          <w:b w:val="0"/>
          <w:color w:val="auto"/>
          <w:highlight w:val="auto"/>
        </w:rPr>
      </w:pPr>
      <w:bookmarkStart w:id="27" w:name="_Toc15377206"/>
      <w:bookmarkStart w:id="28" w:name="_Toc15396604"/>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入决算情况说明</w:t>
      </w:r>
      <w:bookmarkEnd w:id="27"/>
      <w:bookmarkEnd w:id="28"/>
    </w:p>
    <w:p>
      <w:pPr>
        <w:spacing w:line="600" w:lineRule="exact"/>
        <w:ind w:firstLineChars="200" w:firstLine="640"/>
        <w:outlineLvl w:val="1"/>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年本年收入合计</w:t>
      </w:r>
      <w:r>
        <w:rPr>
          <w:rFonts w:ascii="仿宋" w:eastAsia="仿宋" w:hAnsi="仿宋" w:hint="eastAsia"/>
          <w:color w:val="000000"/>
          <w:sz w:val="32"/>
          <w:szCs w:val="32"/>
        </w:rPr>
        <w:t>1889.39万元</w:t>
      </w:r>
      <w:r>
        <w:rPr>
          <w:rFonts w:ascii="仿宋" w:eastAsia="仿宋" w:hAnsi="仿宋" w:hint="eastAsia"/>
          <w:color w:val="auto"/>
          <w:sz w:val="32"/>
          <w:szCs w:val="32"/>
          <w:highlight w:val="auto"/>
        </w:rPr>
        <w:t>，其中：一般公共预算财政拨款收入</w:t>
      </w:r>
      <w:r>
        <w:rPr>
          <w:rFonts w:ascii="仿宋" w:eastAsia="仿宋" w:hAnsi="仿宋" w:hint="eastAsia"/>
          <w:color w:val="auto"/>
          <w:sz w:val="32"/>
          <w:szCs w:val="32"/>
          <w:lang w:val="en-US" w:eastAsia="zh-CN"/>
          <w:highlight w:val="auto"/>
        </w:rPr>
        <w:t>1889.39</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100</w:t>
      </w:r>
      <w:r>
        <w:rPr>
          <w:rFonts w:ascii="仿宋" w:eastAsia="仿宋" w:hAnsi="仿宋"/>
          <w:color w:val="auto"/>
          <w:sz w:val="32"/>
          <w:szCs w:val="32"/>
          <w:highlight w:val="auto"/>
        </w:rPr>
        <w:t>%</w:t>
      </w:r>
      <w:r>
        <w:rPr>
          <w:rFonts w:ascii="仿宋" w:eastAsia="仿宋" w:hAnsi="仿宋" w:hint="eastAsia"/>
          <w:color w:val="auto"/>
          <w:sz w:val="32"/>
          <w:szCs w:val="32"/>
          <w:highlight w:val="auto"/>
        </w:rPr>
        <w:t>；政府性基金预算财政拨款收入</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p>
    <w:p>
      <w:pPr>
        <w:spacing w:line="600" w:lineRule="exact"/>
        <w:outlineLvl w:val="1"/>
        <w:rPr>
          <w:rFonts w:ascii="仿宋" w:eastAsia="仿宋" w:hAnsi="仿宋"/>
          <w:b/>
          <w:color w:val="auto"/>
          <w:sz w:val="32"/>
          <w:szCs w:val="32"/>
          <w:highlight w:val="auto"/>
        </w:rPr>
      </w:pPr>
      <w:r>
        <w:rPr>
          <w:rFonts w:ascii="仿宋" w:eastAsia="仿宋" w:hAnsi="仿宋" w:hint="eastAsia"/>
          <w:color w:val="auto"/>
          <w:sz w:val="32"/>
          <w:szCs w:val="32"/>
          <w:lang w:eastAsia="zh-CN"/>
          <w:highlight w:val="yellow"/>
        </w:rPr>
        <w:drawing>
          <wp:anchor distT="0" distB="0" distL="114300" distR="114300" simplePos="0" relativeHeight="28" behindDoc="0" locked="0" layoutInCell="1" hidden="0" allowOverlap="1">
            <wp:simplePos x="0" y="0"/>
            <wp:positionH relativeFrom="column">
              <wp:posOffset>668020</wp:posOffset>
            </wp:positionH>
            <wp:positionV relativeFrom="paragraph">
              <wp:posOffset>260984</wp:posOffset>
            </wp:positionV>
            <wp:extent cx="4222750" cy="2685415"/>
            <wp:effectExtent l="0" t="0" r="1" b="22"/>
            <wp:wrapSquare wrapText="bothSides"/>
            <wp:docPr id="2" name="图表 4"/>
            <wp:cNvGraphicFramePr>
              <a:graphicFrameLocks noChangeAspect="0"/>
            </wp:cNvGraphicFramePr>
            <a:graphic>
              <a:graphicData uri="http://schemas.openxmlformats.org/drawingml/2006/chart">
                <c:chart xmlns:c="http://schemas.openxmlformats.org/drawingml/2006/chart" r:id="rId5"/>
              </a:graphicData>
            </a:graphic>
          </wp:anchor>
        </w:drawing>
      </w:r>
    </w:p>
    <w:p>
      <w:pPr>
        <w:spacing w:line="600" w:lineRule="exact"/>
        <w:outlineLvl w:val="1"/>
        <w:rPr>
          <w:rFonts w:ascii="仿宋" w:eastAsia="仿宋" w:hAnsi="仿宋"/>
          <w:b/>
          <w:color w:val="auto"/>
          <w:sz w:val="32"/>
          <w:szCs w:val="32"/>
          <w:highlight w:val="auto"/>
        </w:rPr>
      </w:pPr>
    </w:p>
    <w:p>
      <w:pPr>
        <w:spacing w:line="600" w:lineRule="exact"/>
        <w:outlineLvl w:val="1"/>
        <w:rPr>
          <w:rFonts w:ascii="仿宋" w:eastAsia="仿宋" w:hAnsi="仿宋"/>
          <w:b/>
          <w:color w:val="auto"/>
          <w:sz w:val="32"/>
          <w:szCs w:val="32"/>
          <w:highlight w:val="auto"/>
        </w:rPr>
      </w:pPr>
    </w:p>
    <w:p>
      <w:pPr>
        <w:spacing w:line="600" w:lineRule="exact"/>
        <w:outlineLvl w:val="1"/>
        <w:rPr>
          <w:rFonts w:ascii="仿宋" w:eastAsia="仿宋" w:hAnsi="仿宋" w:hint="eastAsia"/>
          <w:color w:val="auto"/>
          <w:sz w:val="32"/>
          <w:szCs w:val="32"/>
          <w:highlight w:val="yellow"/>
        </w:rPr>
      </w:pPr>
    </w:p>
    <w:p>
      <w:pPr>
        <w:spacing w:line="600" w:lineRule="exact"/>
        <w:ind w:firstLineChars="200" w:firstLine="640"/>
        <w:jc w:val="center"/>
        <w:rPr>
          <w:rFonts w:ascii="仿宋_GB2312" w:eastAsia="仿宋_GB2312"/>
          <w:color w:val="auto"/>
          <w:sz w:val="32"/>
          <w:szCs w:val="32"/>
          <w:highlight w:val="auto"/>
        </w:rPr>
      </w:pPr>
      <w:r>
        <w:rPr>
          <w:rFonts w:ascii="仿宋" w:eastAsia="仿宋" w:hAnsi="仿宋" w:hint="eastAsia"/>
          <w:color w:val="auto"/>
          <w:sz w:val="32"/>
          <w:szCs w:val="32"/>
          <w:highlight w:val="auto"/>
        </w:rPr>
        <w:t>（图2：收入决算结构图）（饼状图）</w:t>
      </w:r>
    </w:p>
    <w:p>
      <w:pPr>
        <w:pStyle w:val="32"/>
        <w:numPr>
          <w:ilvl w:val="0"/>
          <w:numId w:val="2"/>
        </w:numPr>
        <w:spacing w:line="600" w:lineRule="exact"/>
        <w:ind w:firstLineChars="0"/>
        <w:outlineLvl w:val="1"/>
        <w:rPr>
          <w:rStyle w:val="2Char"/>
          <w:rFonts w:ascii="黑体" w:eastAsia="黑体" w:hAnsi="黑体"/>
          <w:b w:val="0"/>
          <w:color w:val="auto"/>
          <w:highlight w:val="auto"/>
        </w:rPr>
      </w:pPr>
      <w:bookmarkStart w:id="29" w:name="_Toc15377207"/>
      <w:bookmarkStart w:id="30" w:name="_Toc15396605"/>
      <w:r>
        <w:rPr>
          <w:rFonts w:ascii="黑体" w:eastAsia="黑体" w:hAnsi="黑体" w:hint="eastAsia"/>
          <w:color w:val="auto"/>
          <w:sz w:val="32"/>
          <w:szCs w:val="32"/>
          <w:highlight w:val="auto"/>
        </w:rPr>
        <w:t>支</w:t>
      </w:r>
      <w:r>
        <w:rPr>
          <w:rStyle w:val="2Char"/>
          <w:rFonts w:ascii="黑体" w:eastAsia="黑体" w:hAnsi="黑体" w:hint="eastAsia"/>
          <w:b w:val="0"/>
          <w:color w:val="auto"/>
          <w:highlight w:val="auto"/>
        </w:rPr>
        <w:t>出决算情况说明</w:t>
      </w:r>
      <w:bookmarkEnd w:id="29"/>
      <w:bookmarkEnd w:id="30"/>
    </w:p>
    <w:p>
      <w:pPr>
        <w:spacing w:line="600" w:lineRule="exact"/>
        <w:ind w:firstLineChars="200" w:firstLine="640"/>
        <w:outlineLvl w:val="1"/>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年本年支出合计1764.08万元，其中：基本支出1391.28万元，占</w:t>
      </w:r>
      <w:r>
        <w:rPr>
          <w:rFonts w:ascii="仿宋" w:eastAsia="仿宋" w:hAnsi="仿宋" w:hint="eastAsia"/>
          <w:color w:val="auto"/>
          <w:sz w:val="32"/>
          <w:szCs w:val="32"/>
          <w:lang w:val="en-US" w:eastAsia="zh-CN"/>
          <w:highlight w:val="auto"/>
        </w:rPr>
        <w:t>78.87</w:t>
      </w:r>
      <w:r>
        <w:rPr>
          <w:rFonts w:ascii="仿宋" w:eastAsia="仿宋" w:hAnsi="仿宋"/>
          <w:color w:val="auto"/>
          <w:sz w:val="32"/>
          <w:szCs w:val="32"/>
          <w:highlight w:val="auto"/>
        </w:rPr>
        <w:t>%</w:t>
      </w:r>
      <w:r>
        <w:rPr>
          <w:rFonts w:ascii="仿宋" w:eastAsia="仿宋" w:hAnsi="仿宋" w:hint="eastAsia"/>
          <w:color w:val="auto"/>
          <w:sz w:val="32"/>
          <w:szCs w:val="32"/>
          <w:highlight w:val="auto"/>
        </w:rPr>
        <w:t>；项目支出372.8万元，占</w:t>
      </w:r>
      <w:r>
        <w:rPr>
          <w:rFonts w:ascii="仿宋" w:eastAsia="仿宋" w:hAnsi="仿宋" w:hint="eastAsia"/>
          <w:color w:val="auto"/>
          <w:sz w:val="32"/>
          <w:szCs w:val="32"/>
          <w:lang w:val="en-US" w:eastAsia="zh-CN"/>
          <w:highlight w:val="auto"/>
        </w:rPr>
        <w:t>21.13</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p>
    <w:p>
      <w:pPr>
        <w:spacing w:line="600" w:lineRule="exact"/>
        <w:ind w:firstLine="640"/>
        <w:rPr>
          <w:rFonts w:ascii="仿宋" w:eastAsia="仿宋" w:hAnsi="仿宋" w:hint="eastAsia"/>
          <w:color w:val="auto"/>
          <w:sz w:val="32"/>
          <w:szCs w:val="32"/>
          <w:shd w:val="pct10" w:color="auto" w:fill="FFFFFF"/>
          <w:lang w:eastAsia="zh-CN"/>
          <w:highlight w:val="auto"/>
        </w:rPr>
      </w:pPr>
    </w:p>
    <w:p>
      <w:pPr>
        <w:spacing w:line="600" w:lineRule="exact"/>
        <w:ind w:firstLine="640"/>
        <w:rPr>
          <w:rFonts w:ascii="仿宋" w:eastAsia="仿宋" w:hAnsi="仿宋" w:hint="eastAsia"/>
          <w:color w:val="auto"/>
          <w:sz w:val="32"/>
          <w:szCs w:val="32"/>
          <w:shd w:val="pct10" w:color="auto" w:fill="FFFFFF"/>
          <w:lang w:eastAsia="zh-CN"/>
          <w:highlight w:val="auto"/>
        </w:rPr>
      </w:pPr>
      <w:r>
        <w:rPr>
          <w:rFonts w:ascii="仿宋" w:eastAsia="仿宋" w:hAnsi="仿宋" w:hint="eastAsia"/>
          <w:color w:val="auto"/>
          <w:sz w:val="32"/>
          <w:szCs w:val="32"/>
          <w:shd w:val="pct10" w:color="auto" w:fill="FFFFFF"/>
          <w:lang w:eastAsia="zh-CN"/>
          <w:highlight w:val="auto"/>
        </w:rPr>
        <w:drawing>
          <wp:anchor distT="0" distB="0" distL="114300" distR="114300" simplePos="0" relativeHeight="30" behindDoc="0" locked="0" layoutInCell="1" hidden="0" allowOverlap="1">
            <wp:simplePos x="0" y="0"/>
            <wp:positionH relativeFrom="column">
              <wp:posOffset>420369</wp:posOffset>
            </wp:positionH>
            <wp:positionV relativeFrom="paragraph">
              <wp:posOffset>100330</wp:posOffset>
            </wp:positionV>
            <wp:extent cx="4918709" cy="2466975"/>
            <wp:effectExtent l="0" t="0" r="20" b="38"/>
            <wp:wrapSquare wrapText="bothSides"/>
            <wp:docPr id="3" name="图表 5"/>
            <wp:cNvGraphicFramePr>
              <a:graphicFrameLocks noChangeAspect="0"/>
            </wp:cNvGraphicFramePr>
            <a:graphic>
              <a:graphicData uri="http://schemas.openxmlformats.org/drawingml/2006/chart">
                <c:chart xmlns:c="http://schemas.openxmlformats.org/drawingml/2006/chart" r:id="rId6"/>
              </a:graphicData>
            </a:graphic>
          </wp:anchor>
        </w:drawing>
      </w:r>
    </w:p>
    <w:p>
      <w:pPr>
        <w:pStyle w:val="15"/>
        <w:rPr>
          <w:rFonts w:ascii="仿宋" w:eastAsia="仿宋" w:hAnsi="仿宋"/>
          <w:color w:val="auto"/>
          <w:sz w:val="32"/>
          <w:szCs w:val="32"/>
          <w:shd w:val="pct10" w:color="auto" w:fill="FFFFFF"/>
          <w:highlight w:val="auto"/>
        </w:rPr>
      </w:pPr>
    </w:p>
    <w:p>
      <w:pPr>
        <w:rPr>
          <w:rFonts w:ascii="仿宋" w:eastAsia="仿宋" w:hAnsi="仿宋"/>
          <w:color w:val="auto"/>
          <w:sz w:val="32"/>
          <w:szCs w:val="32"/>
          <w:shd w:val="pct10" w:color="auto" w:fill="FFFFFF"/>
          <w:highlight w:val="auto"/>
        </w:rPr>
      </w:pPr>
    </w:p>
    <w:p>
      <w:pPr>
        <w:pStyle w:val="15"/>
        <w:rPr>
          <w:rFonts w:ascii="仿宋" w:eastAsia="仿宋" w:hAnsi="仿宋"/>
          <w:color w:val="auto"/>
          <w:sz w:val="32"/>
          <w:szCs w:val="32"/>
          <w:shd w:val="pct10" w:color="auto" w:fill="FFFFFF"/>
          <w:highlight w:val="auto"/>
        </w:rPr>
      </w:pPr>
    </w:p>
    <w:p>
      <w:pPr>
        <w:rPr>
          <w:rFonts w:ascii="仿宋" w:eastAsia="仿宋" w:hAnsi="仿宋"/>
          <w:color w:val="auto"/>
          <w:sz w:val="32"/>
          <w:szCs w:val="32"/>
          <w:shd w:val="pct10" w:color="auto" w:fill="FFFFFF"/>
          <w:highlight w:val="auto"/>
        </w:rPr>
      </w:pPr>
    </w:p>
    <w:p>
      <w:pPr>
        <w:pStyle w:val="15"/>
        <w:rPr>
          <w:rFonts w:ascii="仿宋" w:eastAsia="仿宋" w:hAnsi="仿宋"/>
          <w:color w:val="auto"/>
          <w:sz w:val="32"/>
          <w:szCs w:val="32"/>
          <w:shd w:val="pct10" w:color="auto" w:fill="FFFFFF"/>
          <w:highlight w:val="auto"/>
        </w:rPr>
      </w:pPr>
    </w:p>
    <w:p>
      <w:pPr>
        <w:rPr>
          <w:rFonts w:ascii="仿宋" w:eastAsia="仿宋" w:hAnsi="仿宋"/>
          <w:color w:val="auto"/>
          <w:sz w:val="32"/>
          <w:szCs w:val="32"/>
          <w:shd w:val="pct10" w:color="auto" w:fill="FFFFFF"/>
          <w:highlight w:val="auto"/>
        </w:rPr>
      </w:pPr>
    </w:p>
    <w:p>
      <w:pPr>
        <w:spacing w:line="600" w:lineRule="exact"/>
        <w:jc w:val="center"/>
        <w:rPr>
          <w:rFonts w:ascii="仿宋_GB2312" w:eastAsia="仿宋_GB2312"/>
          <w:color w:val="auto"/>
          <w:sz w:val="32"/>
          <w:szCs w:val="32"/>
          <w:highlight w:val="auto"/>
        </w:rPr>
      </w:pPr>
      <w:r>
        <w:rPr>
          <w:rFonts w:ascii="仿宋" w:eastAsia="仿宋" w:hAnsi="仿宋" w:hint="eastAsia"/>
          <w:color w:val="auto"/>
          <w:sz w:val="32"/>
          <w:szCs w:val="32"/>
          <w:highlight w:val="auto"/>
        </w:rPr>
        <w:t>（图3：支出决算结构图）（饼状图）</w:t>
      </w:r>
    </w:p>
    <w:p>
      <w:pPr>
        <w:spacing w:line="600" w:lineRule="exact"/>
        <w:ind w:firstLineChars="200" w:firstLine="640"/>
        <w:outlineLvl w:val="1"/>
        <w:rPr>
          <w:rFonts w:ascii="黑体" w:eastAsia="黑体" w:hAnsi="黑体" w:hint="eastAsia"/>
          <w:color w:val="auto"/>
          <w:sz w:val="32"/>
          <w:szCs w:val="32"/>
          <w:highlight w:val="auto"/>
        </w:rPr>
      </w:pPr>
      <w:bookmarkStart w:id="31" w:name="_Toc15396606"/>
      <w:bookmarkStart w:id="32" w:name="_Toc15377208"/>
    </w:p>
    <w:p>
      <w:pPr>
        <w:spacing w:line="600" w:lineRule="exact"/>
        <w:ind w:firstLineChars="200" w:firstLine="640"/>
        <w:outlineLvl w:val="1"/>
        <w:rPr>
          <w:rStyle w:val="2Char"/>
          <w:rFonts w:ascii="黑体" w:eastAsia="黑体" w:hAnsi="黑体"/>
          <w:b w:val="0"/>
          <w:color w:val="auto"/>
          <w:highlight w:val="auto"/>
        </w:rPr>
      </w:pPr>
      <w:r>
        <w:rPr>
          <w:rFonts w:ascii="黑体" w:eastAsia="黑体" w:hAnsi="黑体" w:hint="eastAsia"/>
          <w:color w:val="auto"/>
          <w:sz w:val="32"/>
          <w:szCs w:val="32"/>
          <w:highlight w:val="auto"/>
        </w:rPr>
        <w:t>四、财</w:t>
      </w:r>
      <w:r>
        <w:rPr>
          <w:rStyle w:val="2Char"/>
          <w:rFonts w:ascii="黑体" w:eastAsia="黑体" w:hAnsi="黑体" w:hint="eastAsia"/>
          <w:b w:val="0"/>
          <w:color w:val="auto"/>
          <w:highlight w:val="auto"/>
        </w:rPr>
        <w:t>政拨款收入支出决算总体情况说明</w:t>
      </w:r>
      <w:bookmarkEnd w:id="31"/>
      <w:bookmarkEnd w:id="32"/>
    </w:p>
    <w:p>
      <w:pPr>
        <w:spacing w:line="600" w:lineRule="exact"/>
        <w:ind w:firstLineChars="200" w:firstLine="640"/>
        <w:rPr>
          <w:rFonts w:ascii="仿宋" w:eastAsia="仿宋" w:hAnsi="仿宋" w:hint="eastAsia"/>
          <w:sz w:val="32"/>
          <w:szCs w:val="32"/>
          <w:lang w:eastAsia="zh-CN"/>
        </w:rPr>
      </w:pPr>
      <w:r>
        <w:rPr>
          <w:rFonts w:ascii="仿宋" w:eastAsia="仿宋" w:hAnsi="仿宋" w:hint="eastAsia"/>
          <w:color w:val="000000"/>
          <w:sz w:val="32"/>
          <w:szCs w:val="32"/>
        </w:rPr>
        <w:t>20</w:t>
      </w:r>
      <w:r>
        <w:rPr>
          <w:rFonts w:ascii="仿宋" w:eastAsia="仿宋" w:hAnsi="仿宋" w:hint="eastAsia"/>
          <w:color w:val="000000"/>
          <w:sz w:val="32"/>
          <w:szCs w:val="32"/>
          <w:lang w:val="en-US" w:eastAsia="zh-CN"/>
        </w:rPr>
        <w:t>21</w:t>
      </w:r>
      <w:r>
        <w:rPr>
          <w:rFonts w:ascii="仿宋" w:eastAsia="仿宋" w:hAnsi="仿宋" w:hint="eastAsia"/>
          <w:color w:val="000000"/>
          <w:sz w:val="32"/>
          <w:szCs w:val="32"/>
        </w:rPr>
        <w:t>年度</w:t>
      </w:r>
      <w:r>
        <w:rPr>
          <w:rFonts w:ascii="仿宋" w:eastAsia="仿宋" w:hAnsi="仿宋" w:hint="eastAsia"/>
          <w:color w:val="000000"/>
          <w:sz w:val="32"/>
          <w:szCs w:val="32"/>
          <w:lang w:eastAsia="zh-CN"/>
        </w:rPr>
        <w:t>财政拨款</w:t>
      </w:r>
      <w:r>
        <w:rPr>
          <w:rFonts w:ascii="仿宋" w:eastAsia="仿宋" w:hAnsi="仿宋" w:hint="eastAsia"/>
          <w:color w:val="000000"/>
          <w:sz w:val="32"/>
          <w:szCs w:val="32"/>
        </w:rPr>
        <w:t>收</w:t>
      </w:r>
      <w:r>
        <w:rPr>
          <w:rFonts w:ascii="仿宋" w:eastAsia="仿宋" w:hAnsi="仿宋" w:hint="eastAsia"/>
          <w:color w:val="000000"/>
          <w:sz w:val="32"/>
          <w:szCs w:val="32"/>
          <w:lang w:eastAsia="zh-CN"/>
        </w:rPr>
        <w:t>入</w:t>
      </w:r>
      <w:r>
        <w:rPr>
          <w:rFonts w:ascii="仿宋" w:eastAsia="仿宋" w:hAnsi="仿宋" w:hint="eastAsia"/>
          <w:color w:val="000000"/>
          <w:sz w:val="32"/>
          <w:szCs w:val="32"/>
        </w:rPr>
        <w:t>总计1889.39万元。与20</w:t>
      </w:r>
      <w:r>
        <w:rPr>
          <w:rFonts w:ascii="仿宋" w:eastAsia="仿宋" w:hAnsi="仿宋" w:hint="eastAsia"/>
          <w:color w:val="000000"/>
          <w:sz w:val="32"/>
          <w:szCs w:val="32"/>
          <w:lang w:val="en-US" w:eastAsia="zh-CN"/>
        </w:rPr>
        <w:t>20</w:t>
      </w:r>
      <w:r>
        <w:rPr>
          <w:rFonts w:ascii="仿宋" w:eastAsia="仿宋" w:hAnsi="仿宋" w:hint="eastAsia"/>
          <w:color w:val="000000"/>
          <w:sz w:val="32"/>
          <w:szCs w:val="32"/>
        </w:rPr>
        <w:t>年相比</w:t>
      </w:r>
      <w:r>
        <w:rPr>
          <w:rFonts w:ascii="仿宋" w:eastAsia="仿宋" w:hAnsi="仿宋" w:hint="eastAsia"/>
          <w:color w:val="000000"/>
          <w:sz w:val="32"/>
          <w:szCs w:val="32"/>
          <w:lang w:eastAsia="zh-CN"/>
        </w:rPr>
        <w:t>，财政拨款收入总计减少</w:t>
      </w:r>
      <w:r>
        <w:rPr>
          <w:rFonts w:ascii="仿宋" w:eastAsia="仿宋" w:hAnsi="仿宋" w:hint="eastAsia"/>
          <w:color w:val="000000"/>
          <w:sz w:val="32"/>
          <w:szCs w:val="32"/>
          <w:lang w:val="en-US" w:eastAsia="zh-CN"/>
        </w:rPr>
        <w:t>204.53万元</w:t>
      </w:r>
      <w:r>
        <w:rPr>
          <w:rFonts w:ascii="仿宋" w:eastAsia="仿宋" w:hAnsi="仿宋" w:hint="eastAsia"/>
          <w:color w:val="000000"/>
          <w:sz w:val="32"/>
          <w:szCs w:val="32"/>
        </w:rPr>
        <w:t>，</w:t>
      </w:r>
      <w:r>
        <w:rPr>
          <w:rFonts w:ascii="仿宋" w:eastAsia="仿宋" w:hAnsi="仿宋" w:hint="eastAsia"/>
          <w:color w:val="000000"/>
          <w:sz w:val="32"/>
          <w:szCs w:val="32"/>
          <w:lang w:eastAsia="zh-CN"/>
        </w:rPr>
        <w:t>下降</w:t>
      </w:r>
      <w:r>
        <w:rPr>
          <w:rFonts w:ascii="仿宋" w:eastAsia="仿宋" w:hAnsi="仿宋" w:hint="eastAsia"/>
          <w:color w:val="000000"/>
          <w:sz w:val="32"/>
          <w:szCs w:val="32"/>
          <w:lang w:val="en-US" w:eastAsia="zh-CN"/>
        </w:rPr>
        <w:t>9.77</w:t>
      </w:r>
      <w:r>
        <w:rPr>
          <w:rFonts w:ascii="仿宋" w:eastAsia="仿宋" w:hAnsi="仿宋"/>
          <w:color w:val="000000"/>
          <w:sz w:val="32"/>
          <w:szCs w:val="32"/>
        </w:rPr>
        <w:t>%</w:t>
      </w:r>
      <w:r>
        <w:rPr>
          <w:rFonts w:ascii="仿宋" w:eastAsia="仿宋" w:hAnsi="仿宋" w:hint="eastAsia"/>
          <w:color w:val="000000"/>
          <w:sz w:val="32"/>
          <w:szCs w:val="32"/>
        </w:rPr>
        <w:t>。主要变动原因</w:t>
      </w:r>
      <w:r>
        <w:rPr>
          <w:rFonts w:ascii="仿宋" w:eastAsia="仿宋" w:hAnsi="仿宋" w:hint="eastAsia"/>
          <w:color w:val="000000"/>
          <w:sz w:val="32"/>
          <w:szCs w:val="32"/>
          <w:lang w:eastAsia="zh-CN"/>
        </w:rPr>
        <w:t>是</w:t>
      </w:r>
      <w:r>
        <w:rPr>
          <w:rFonts w:ascii="仿宋" w:eastAsia="仿宋" w:hAnsi="仿宋" w:hint="eastAsia"/>
          <w:color w:val="000000"/>
          <w:sz w:val="32"/>
          <w:szCs w:val="32"/>
          <w:lang w:val="en-US" w:eastAsia="zh-CN"/>
        </w:rPr>
        <w:t>2021年项目</w:t>
      </w:r>
      <w:r>
        <w:rPr>
          <w:rFonts w:ascii="仿宋" w:eastAsia="仿宋" w:hAnsi="仿宋" w:hint="eastAsia"/>
          <w:sz w:val="32"/>
          <w:szCs w:val="32"/>
        </w:rPr>
        <w:t>收入</w:t>
      </w:r>
      <w:r>
        <w:rPr>
          <w:rFonts w:ascii="仿宋" w:eastAsia="仿宋" w:hAnsi="仿宋" w:hint="eastAsia"/>
          <w:sz w:val="32"/>
          <w:szCs w:val="32"/>
          <w:lang w:eastAsia="zh-CN"/>
        </w:rPr>
        <w:t>减少。</w:t>
      </w:r>
    </w:p>
    <w:p>
      <w:pPr>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000000"/>
          <w:sz w:val="32"/>
          <w:szCs w:val="32"/>
          <w:lang w:val="en-US" w:eastAsia="zh-CN"/>
        </w:rPr>
        <w:t>2021年度</w:t>
      </w:r>
      <w:r>
        <w:rPr>
          <w:rFonts w:ascii="仿宋" w:eastAsia="仿宋" w:hAnsi="仿宋" w:hint="eastAsia"/>
          <w:color w:val="000000"/>
          <w:sz w:val="32"/>
          <w:szCs w:val="32"/>
          <w:lang w:eastAsia="zh-CN"/>
        </w:rPr>
        <w:t>财政拨款</w:t>
      </w:r>
      <w:r>
        <w:rPr>
          <w:rFonts w:ascii="仿宋" w:eastAsia="仿宋" w:hAnsi="仿宋" w:hint="eastAsia"/>
          <w:color w:val="000000"/>
          <w:sz w:val="32"/>
          <w:szCs w:val="32"/>
          <w:lang w:val="en-US" w:eastAsia="zh-CN"/>
        </w:rPr>
        <w:t>支出总计1764.08万元。</w:t>
      </w:r>
      <w:r>
        <w:rPr>
          <w:rFonts w:ascii="仿宋" w:eastAsia="仿宋" w:hAnsi="仿宋" w:hint="eastAsia"/>
          <w:color w:val="000000"/>
          <w:sz w:val="32"/>
          <w:szCs w:val="32"/>
          <w:lang w:eastAsia="zh-CN"/>
        </w:rPr>
        <w:t>与</w:t>
      </w:r>
      <w:r>
        <w:rPr>
          <w:rFonts w:ascii="仿宋" w:eastAsia="仿宋" w:hAnsi="仿宋" w:hint="eastAsia"/>
          <w:color w:val="000000"/>
          <w:sz w:val="32"/>
          <w:szCs w:val="32"/>
          <w:lang w:val="en-US" w:eastAsia="zh-CN"/>
        </w:rPr>
        <w:t>2020年相比，财政拨款支出总计增加42.97万元，增长2.5%。</w:t>
      </w:r>
      <w:r>
        <w:rPr>
          <w:rFonts w:ascii="仿宋" w:eastAsia="仿宋" w:hAnsi="仿宋" w:hint="eastAsia"/>
          <w:color w:val="000000"/>
          <w:sz w:val="32"/>
          <w:szCs w:val="32"/>
        </w:rPr>
        <w:t>主要变动原因</w:t>
      </w:r>
      <w:r>
        <w:rPr>
          <w:rFonts w:ascii="仿宋" w:eastAsia="仿宋" w:hAnsi="仿宋" w:hint="eastAsia"/>
          <w:color w:val="000000"/>
          <w:sz w:val="32"/>
          <w:szCs w:val="32"/>
          <w:lang w:eastAsia="zh-CN"/>
        </w:rPr>
        <w:t>是</w:t>
      </w:r>
      <w:r>
        <w:rPr>
          <w:rFonts w:ascii="仿宋" w:eastAsia="仿宋" w:hAnsi="仿宋" w:hint="eastAsia"/>
          <w:color w:val="000000"/>
          <w:sz w:val="32"/>
          <w:szCs w:val="32"/>
          <w:lang w:val="en-US" w:eastAsia="zh-CN"/>
        </w:rPr>
        <w:t>2020年村社区公共运行经费于2021年支付完成</w:t>
      </w:r>
      <w:r>
        <w:rPr>
          <w:rFonts w:ascii="仿宋" w:eastAsia="仿宋" w:hAnsi="仿宋" w:hint="eastAsia"/>
          <w:color w:val="000000"/>
          <w:sz w:val="32"/>
          <w:szCs w:val="32"/>
          <w:lang w:eastAsia="zh-CN"/>
        </w:rPr>
        <w:t>。</w:t>
      </w:r>
    </w:p>
    <w:p>
      <w:pPr>
        <w:pStyle w:val="15"/>
        <w:rPr>
          <w:rFonts w:ascii="仿宋" w:eastAsia="仿宋" w:hAnsi="仿宋"/>
          <w:color w:val="auto"/>
          <w:sz w:val="32"/>
          <w:szCs w:val="32"/>
          <w:highlight w:val="auto"/>
        </w:rPr>
      </w:pPr>
    </w:p>
    <w:p>
      <w:r>
        <w:rPr>
          <w:rFonts w:ascii="仿宋" w:eastAsia="仿宋" w:hAnsi="仿宋" w:hint="eastAsia"/>
          <w:color w:val="auto"/>
          <w:sz w:val="32"/>
          <w:szCs w:val="32"/>
          <w:lang w:val="en-US" w:eastAsia="zh-CN"/>
          <w:highlight w:val="auto"/>
        </w:rPr>
        <w:t xml:space="preserve"> </w:t>
      </w:r>
      <w:r>
        <w:rPr>
          <w:rFonts w:ascii="仿宋" w:eastAsia="仿宋" w:hAnsi="仿宋" w:hint="eastAsia"/>
          <w:color w:val="auto"/>
          <w:sz w:val="32"/>
          <w:szCs w:val="32"/>
          <w:lang w:eastAsia="zh-CN"/>
          <w:highlight w:val="auto"/>
        </w:rPr>
        <w:drawing>
          <wp:inline distT="0" distB="0" distL="114300" distR="114300">
            <wp:extent cx="5079999" cy="3029584"/>
            <wp:effectExtent l="0" t="0" r="0" b="0"/>
            <wp:docPr id="4" name="图表 6"/>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jc w:val="center"/>
        <w:rPr>
          <w:rFonts w:ascii="仿宋" w:eastAsia="仿宋" w:hAnsi="仿宋"/>
          <w:b/>
          <w:color w:val="auto"/>
          <w:sz w:val="32"/>
          <w:szCs w:val="32"/>
          <w:highlight w:val="auto"/>
        </w:rPr>
      </w:pPr>
      <w:r>
        <w:rPr>
          <w:rFonts w:ascii="仿宋" w:eastAsia="仿宋" w:hAnsi="仿宋" w:hint="eastAsia"/>
          <w:color w:val="auto"/>
          <w:sz w:val="32"/>
          <w:szCs w:val="32"/>
          <w:highlight w:val="auto"/>
        </w:rPr>
        <w:t>（图4：财政拨款收、支决算总计变动情况）（柱状图）</w:t>
      </w:r>
    </w:p>
    <w:p>
      <w:pPr>
        <w:spacing w:line="600" w:lineRule="exact"/>
        <w:ind w:firstLineChars="200" w:firstLine="640"/>
        <w:outlineLvl w:val="1"/>
        <w:rPr>
          <w:rFonts w:ascii="黑体" w:eastAsia="黑体" w:hAnsi="黑体" w:hint="eastAsia"/>
          <w:color w:val="auto"/>
          <w:sz w:val="32"/>
          <w:szCs w:val="32"/>
          <w:highlight w:val="auto"/>
        </w:rPr>
      </w:pPr>
      <w:bookmarkStart w:id="33" w:name="_Toc15396607"/>
      <w:bookmarkStart w:id="34" w:name="_Toc15377209"/>
    </w:p>
    <w:p>
      <w:pPr>
        <w:spacing w:line="600" w:lineRule="exact"/>
        <w:ind w:firstLineChars="200" w:firstLine="640"/>
        <w:outlineLvl w:val="1"/>
        <w:rPr>
          <w:rStyle w:val="2Char"/>
          <w:rFonts w:ascii="黑体" w:eastAsia="黑体" w:hAnsi="黑体"/>
          <w:b w:val="0"/>
          <w:color w:val="auto"/>
          <w:highlight w:val="auto"/>
        </w:rPr>
      </w:pPr>
      <w:r>
        <w:rPr>
          <w:rFonts w:ascii="黑体" w:eastAsia="黑体" w:hAnsi="黑体" w:hint="eastAsia"/>
          <w:color w:val="auto"/>
          <w:sz w:val="32"/>
          <w:szCs w:val="32"/>
          <w:highlight w:val="auto"/>
        </w:rPr>
        <w:t>五、</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般公共预算财政拨款支出决算情况说明</w:t>
      </w:r>
      <w:bookmarkEnd w:id="33"/>
      <w:bookmarkEnd w:id="34"/>
    </w:p>
    <w:p>
      <w:pPr>
        <w:spacing w:line="600" w:lineRule="exact"/>
        <w:ind w:firstLineChars="200" w:firstLine="640"/>
        <w:outlineLvl w:val="2"/>
        <w:rPr>
          <w:rFonts w:ascii="仿宋" w:eastAsia="仿宋" w:hAnsi="仿宋"/>
          <w:b/>
          <w:color w:val="auto"/>
          <w:sz w:val="32"/>
          <w:szCs w:val="32"/>
          <w:highlight w:val="auto"/>
        </w:rPr>
      </w:pPr>
      <w:bookmarkStart w:id="35" w:name="_Toc15377210"/>
      <w:r>
        <w:rPr>
          <w:rFonts w:ascii="仿宋" w:eastAsia="仿宋" w:hAnsi="仿宋" w:hint="eastAsia"/>
          <w:b/>
          <w:color w:val="auto"/>
          <w:sz w:val="32"/>
          <w:szCs w:val="32"/>
          <w:highlight w:val="auto"/>
        </w:rPr>
        <w:t>（一）一般公共预算财政拨款支出决算总体情况</w:t>
      </w:r>
      <w:bookmarkEnd w:id="35"/>
    </w:p>
    <w:p>
      <w:pPr>
        <w:spacing w:line="600" w:lineRule="exact"/>
        <w:ind w:firstLineChars="200" w:firstLine="640"/>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年一般公共预算财政拨款支出1764.08万元，占本年支出合计的</w:t>
      </w:r>
      <w:r>
        <w:rPr>
          <w:rFonts w:ascii="仿宋" w:eastAsia="仿宋" w:hAnsi="仿宋" w:hint="eastAsia"/>
          <w:color w:val="auto"/>
          <w:sz w:val="32"/>
          <w:szCs w:val="32"/>
          <w:lang w:val="en-US" w:eastAsia="zh-CN"/>
          <w:highlight w:val="auto"/>
        </w:rPr>
        <w:t>100</w:t>
      </w:r>
      <w:r>
        <w:rPr>
          <w:rFonts w:ascii="仿宋" w:eastAsia="仿宋" w:hAnsi="仿宋"/>
          <w:color w:val="auto"/>
          <w:sz w:val="32"/>
          <w:szCs w:val="32"/>
          <w:highlight w:val="auto"/>
        </w:rPr>
        <w:t>%</w:t>
      </w:r>
      <w:r>
        <w:rPr>
          <w:rFonts w:ascii="仿宋" w:eastAsia="仿宋" w:hAnsi="仿宋" w:hint="eastAsia"/>
          <w:color w:val="auto"/>
          <w:sz w:val="32"/>
          <w:szCs w:val="32"/>
          <w:highlight w:val="auto"/>
        </w:rPr>
        <w:t>。与</w:t>
      </w: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20</w:t>
      </w:r>
      <w:r>
        <w:rPr>
          <w:rFonts w:ascii="仿宋" w:eastAsia="仿宋" w:hAnsi="仿宋" w:hint="eastAsia"/>
          <w:color w:val="auto"/>
          <w:sz w:val="32"/>
          <w:szCs w:val="32"/>
          <w:highlight w:val="auto"/>
        </w:rPr>
        <w:t>年</w:t>
      </w:r>
      <w:r>
        <w:rPr>
          <w:rFonts w:ascii="仿宋" w:eastAsia="仿宋" w:hAnsi="仿宋" w:hint="eastAsia"/>
          <w:color w:val="000000"/>
          <w:sz w:val="32"/>
          <w:szCs w:val="32"/>
          <w:lang w:val="en-US" w:eastAsia="zh-CN"/>
        </w:rPr>
        <w:t>1621.11万元</w:t>
      </w:r>
      <w:r>
        <w:rPr>
          <w:rFonts w:ascii="仿宋" w:eastAsia="仿宋" w:hAnsi="仿宋" w:hint="eastAsia"/>
          <w:color w:val="auto"/>
          <w:sz w:val="32"/>
          <w:szCs w:val="32"/>
          <w:highlight w:val="auto"/>
        </w:rPr>
        <w:t>相比，一般公共预算财政拨款</w:t>
      </w:r>
      <w:r>
        <w:rPr>
          <w:rFonts w:ascii="仿宋" w:eastAsia="仿宋" w:hAnsi="仿宋" w:hint="eastAsia"/>
          <w:color w:val="auto"/>
          <w:sz w:val="32"/>
          <w:szCs w:val="32"/>
          <w:lang w:eastAsia="zh-CN"/>
          <w:highlight w:val="auto"/>
        </w:rPr>
        <w:t>支出</w:t>
      </w:r>
      <w:r>
        <w:rPr>
          <w:rFonts w:ascii="仿宋" w:eastAsia="仿宋" w:hAnsi="仿宋" w:hint="eastAsia"/>
          <w:color w:val="auto"/>
          <w:sz w:val="32"/>
          <w:szCs w:val="32"/>
          <w:highlight w:val="auto"/>
        </w:rPr>
        <w:t>增加</w:t>
      </w:r>
      <w:r>
        <w:rPr>
          <w:rFonts w:ascii="仿宋" w:eastAsia="仿宋" w:hAnsi="仿宋" w:hint="eastAsia"/>
          <w:color w:val="auto"/>
          <w:sz w:val="32"/>
          <w:szCs w:val="32"/>
          <w:lang w:val="en-US" w:eastAsia="zh-CN"/>
          <w:highlight w:val="auto"/>
        </w:rPr>
        <w:t>142.97</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8.82</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000000"/>
          <w:sz w:val="32"/>
          <w:szCs w:val="32"/>
          <w:lang w:val="en-US" w:eastAsia="zh-CN"/>
        </w:rPr>
        <w:t>2020年村社区公共运行经费于2021年支付完成</w:t>
      </w:r>
      <w:r>
        <w:rPr>
          <w:rFonts w:ascii="仿宋" w:eastAsia="仿宋" w:hAnsi="仿宋" w:hint="eastAsia"/>
          <w:color w:val="000000"/>
          <w:sz w:val="32"/>
          <w:szCs w:val="32"/>
          <w:lang w:eastAsia="zh-CN"/>
        </w:rPr>
        <w:t>。</w:t>
      </w:r>
    </w:p>
    <w:p>
      <w:pPr>
        <w:pStyle w:val="15"/>
        <w:rPr>
          <w:rFonts w:ascii="仿宋" w:eastAsia="仿宋" w:hAnsi="仿宋"/>
          <w:color w:val="auto"/>
          <w:sz w:val="32"/>
          <w:szCs w:val="32"/>
          <w:highlight w:val="auto"/>
        </w:rPr>
      </w:pPr>
    </w:p>
    <w:p>
      <w:r>
        <w:rPr>
          <w:rFonts w:ascii="仿宋" w:eastAsia="仿宋" w:hAnsi="仿宋" w:hint="eastAsia"/>
          <w:color w:val="auto"/>
          <w:sz w:val="32"/>
          <w:szCs w:val="32"/>
          <w:lang w:eastAsia="zh-CN"/>
          <w:highlight w:val="auto"/>
        </w:rPr>
        <w:drawing>
          <wp:inline distT="0" distB="0" distL="114300" distR="114300">
            <wp:extent cx="5079999" cy="2773680"/>
            <wp:effectExtent l="0" t="0" r="0" b="0"/>
            <wp:docPr id="5" name="图表 7"/>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rPr>
          <w:rFonts w:ascii="仿宋" w:eastAsia="仿宋" w:hAnsi="仿宋"/>
          <w:color w:val="auto"/>
          <w:sz w:val="32"/>
          <w:szCs w:val="32"/>
          <w:highlight w:val="auto"/>
        </w:rPr>
      </w:pPr>
      <w:r>
        <w:rPr>
          <w:rFonts w:ascii="仿宋" w:eastAsia="仿宋" w:hAnsi="仿宋" w:hint="eastAsia"/>
          <w:color w:val="auto"/>
          <w:sz w:val="32"/>
          <w:szCs w:val="32"/>
          <w:highlight w:val="auto"/>
        </w:rPr>
        <w:t>（图5：一般公共预算财政拨款支出决算变动情况）（柱状图）</w:t>
      </w:r>
    </w:p>
    <w:p>
      <w:pPr>
        <w:spacing w:line="600" w:lineRule="exact"/>
        <w:ind w:firstLineChars="200" w:firstLine="640"/>
        <w:outlineLvl w:val="2"/>
        <w:rPr>
          <w:rFonts w:ascii="仿宋" w:eastAsia="仿宋" w:hAnsi="仿宋"/>
          <w:b/>
          <w:color w:val="auto"/>
          <w:sz w:val="32"/>
          <w:szCs w:val="32"/>
          <w:highlight w:val="auto"/>
        </w:rPr>
      </w:pPr>
      <w:bookmarkStart w:id="36" w:name="_Toc15377211"/>
      <w:r>
        <w:rPr>
          <w:rFonts w:ascii="仿宋" w:eastAsia="仿宋" w:hAnsi="仿宋" w:hint="eastAsia"/>
          <w:b/>
          <w:color w:val="auto"/>
          <w:sz w:val="32"/>
          <w:szCs w:val="32"/>
          <w:highlight w:val="auto"/>
        </w:rPr>
        <w:t>（二）一般公共预算财政拨款支出决算结构情况</w:t>
      </w:r>
      <w:bookmarkEnd w:id="36"/>
    </w:p>
    <w:p>
      <w:pPr>
        <w:spacing w:line="600" w:lineRule="exact"/>
        <w:ind w:firstLineChars="200" w:firstLine="640"/>
        <w:rPr>
          <w:rFonts w:ascii="仿宋" w:eastAsia="仿宋" w:hAnsi="仿宋"/>
          <w:color w:val="auto"/>
          <w:sz w:val="32"/>
          <w:szCs w:val="32"/>
          <w:lang w:val="en-US" w:eastAsia="zh-CN"/>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年一般公共预算财政拨款支出1764.08万元，主要用于以下方面</w:t>
      </w:r>
      <w:r>
        <w:rPr>
          <w:rFonts w:ascii="仿宋" w:eastAsia="仿宋" w:hAnsi="仿宋"/>
          <w:color w:val="auto"/>
          <w:sz w:val="32"/>
          <w:szCs w:val="32"/>
          <w:highlight w:val="auto"/>
        </w:rPr>
        <w:t>:</w:t>
      </w:r>
      <w:r>
        <w:rPr>
          <w:rFonts w:ascii="仿宋" w:eastAsia="仿宋" w:hAnsi="仿宋" w:hint="eastAsia"/>
          <w:color w:val="auto"/>
          <w:sz w:val="32"/>
          <w:szCs w:val="32"/>
          <w:highlight w:val="auto"/>
        </w:rPr>
        <w:t>一般公共服务（类）支出715.85万元，占</w:t>
      </w:r>
      <w:r>
        <w:rPr>
          <w:rFonts w:ascii="仿宋" w:eastAsia="仿宋" w:hAnsi="仿宋" w:hint="eastAsia"/>
          <w:color w:val="auto"/>
          <w:sz w:val="32"/>
          <w:szCs w:val="32"/>
          <w:lang w:val="en-US" w:eastAsia="zh-CN"/>
          <w:highlight w:val="auto"/>
        </w:rPr>
        <w:t>40.58</w:t>
      </w:r>
      <w:r>
        <w:rPr>
          <w:rFonts w:ascii="仿宋" w:eastAsia="仿宋" w:hAnsi="仿宋"/>
          <w:color w:val="auto"/>
          <w:sz w:val="32"/>
          <w:szCs w:val="32"/>
          <w:highlight w:val="auto"/>
        </w:rPr>
        <w:t>%</w:t>
      </w:r>
      <w:r>
        <w:rPr>
          <w:rFonts w:ascii="仿宋" w:eastAsia="仿宋" w:hAnsi="仿宋" w:hint="eastAsia"/>
          <w:color w:val="auto"/>
          <w:sz w:val="32"/>
          <w:szCs w:val="32"/>
          <w:highlight w:val="auto"/>
        </w:rPr>
        <w:t>；文化旅游体育与传媒（类）支出18.77万元，占</w:t>
      </w:r>
      <w:r>
        <w:rPr>
          <w:rFonts w:ascii="仿宋" w:eastAsia="仿宋" w:hAnsi="仿宋" w:hint="eastAsia"/>
          <w:color w:val="auto"/>
          <w:sz w:val="32"/>
          <w:szCs w:val="32"/>
          <w:lang w:val="en-US" w:eastAsia="zh-CN"/>
          <w:highlight w:val="auto"/>
        </w:rPr>
        <w:t>1.06</w:t>
      </w:r>
      <w:r>
        <w:rPr>
          <w:rFonts w:ascii="仿宋" w:eastAsia="仿宋" w:hAnsi="仿宋"/>
          <w:color w:val="auto"/>
          <w:sz w:val="32"/>
          <w:szCs w:val="32"/>
          <w:highlight w:val="auto"/>
        </w:rPr>
        <w:t>%</w:t>
      </w:r>
      <w:r>
        <w:rPr>
          <w:rFonts w:ascii="仿宋" w:eastAsia="仿宋" w:hAnsi="仿宋" w:hint="eastAsia"/>
          <w:color w:val="auto"/>
          <w:sz w:val="32"/>
          <w:szCs w:val="32"/>
          <w:highlight w:val="auto"/>
        </w:rPr>
        <w:t>；社会保障和就业（类）支出112.15万元，占</w:t>
      </w:r>
      <w:r>
        <w:rPr>
          <w:rFonts w:ascii="仿宋" w:eastAsia="仿宋" w:hAnsi="仿宋" w:hint="eastAsia"/>
          <w:color w:val="auto"/>
          <w:sz w:val="32"/>
          <w:szCs w:val="32"/>
          <w:lang w:val="en-US" w:eastAsia="zh-CN"/>
          <w:highlight w:val="auto"/>
        </w:rPr>
        <w:t>6.36</w:t>
      </w:r>
      <w:r>
        <w:rPr>
          <w:rFonts w:ascii="仿宋" w:eastAsia="仿宋" w:hAnsi="仿宋"/>
          <w:color w:val="auto"/>
          <w:sz w:val="32"/>
          <w:szCs w:val="32"/>
          <w:highlight w:val="auto"/>
        </w:rPr>
        <w:t>%</w:t>
      </w:r>
      <w:r>
        <w:rPr>
          <w:rFonts w:ascii="仿宋" w:eastAsia="仿宋" w:hAnsi="仿宋" w:hint="eastAsia"/>
          <w:color w:val="auto"/>
          <w:sz w:val="32"/>
          <w:szCs w:val="32"/>
          <w:highlight w:val="auto"/>
        </w:rPr>
        <w:t>；卫生健康支出</w:t>
      </w:r>
      <w:r>
        <w:rPr>
          <w:rFonts w:ascii="仿宋" w:eastAsia="仿宋" w:hAnsi="仿宋" w:hint="eastAsia"/>
          <w:color w:val="auto"/>
          <w:sz w:val="32"/>
          <w:szCs w:val="32"/>
          <w:lang w:eastAsia="zh-CN"/>
          <w:highlight w:val="auto"/>
        </w:rPr>
        <w:t>（类）支出46.87万元，占</w:t>
      </w:r>
      <w:r>
        <w:rPr>
          <w:rFonts w:ascii="仿宋" w:eastAsia="仿宋" w:hAnsi="仿宋" w:hint="eastAsia"/>
          <w:color w:val="auto"/>
          <w:sz w:val="32"/>
          <w:szCs w:val="32"/>
          <w:lang w:val="en-US" w:eastAsia="zh-CN"/>
          <w:highlight w:val="auto"/>
        </w:rPr>
        <w:t>2.66%；</w:t>
      </w:r>
      <w:r>
        <w:rPr>
          <w:rFonts w:ascii="仿宋" w:eastAsia="仿宋" w:hAnsi="仿宋" w:hint="eastAsia"/>
          <w:color w:val="auto"/>
          <w:sz w:val="32"/>
          <w:szCs w:val="32"/>
          <w:lang w:eastAsia="zh-CN"/>
          <w:highlight w:val="auto"/>
        </w:rPr>
        <w:t>城乡社区支出</w:t>
      </w:r>
      <w:r>
        <w:rPr>
          <w:rFonts w:ascii="仿宋" w:eastAsia="仿宋" w:hAnsi="仿宋" w:hint="eastAsia"/>
          <w:color w:val="auto"/>
          <w:sz w:val="32"/>
          <w:szCs w:val="32"/>
          <w:lang w:val="en-US" w:eastAsia="zh-CN"/>
          <w:highlight w:val="auto"/>
        </w:rPr>
        <w:t>45.48万元，</w:t>
      </w:r>
      <w:r>
        <w:rPr>
          <w:rFonts w:ascii="仿宋" w:eastAsia="仿宋" w:hAnsi="仿宋" w:hint="eastAsia"/>
          <w:color w:val="auto"/>
          <w:sz w:val="32"/>
          <w:szCs w:val="32"/>
          <w:highlight w:val="auto"/>
        </w:rPr>
        <w:t>占</w:t>
      </w:r>
      <w:r>
        <w:rPr>
          <w:rFonts w:ascii="仿宋" w:eastAsia="仿宋" w:hAnsi="仿宋" w:hint="eastAsia"/>
          <w:color w:val="auto"/>
          <w:sz w:val="32"/>
          <w:szCs w:val="32"/>
          <w:lang w:val="en-US" w:eastAsia="zh-CN"/>
          <w:highlight w:val="auto"/>
        </w:rPr>
        <w:t xml:space="preserve">2.58 </w:t>
      </w:r>
      <w:r>
        <w:rPr>
          <w:rFonts w:ascii="仿宋" w:eastAsia="仿宋" w:hAnsi="仿宋" w:hint="eastAsia"/>
          <w:color w:val="auto"/>
          <w:sz w:val="32"/>
          <w:szCs w:val="32"/>
          <w:highlight w:val="auto"/>
        </w:rPr>
        <w:t>%；农林水支出</w:t>
      </w:r>
      <w:r>
        <w:rPr>
          <w:rFonts w:ascii="仿宋" w:eastAsia="仿宋" w:hAnsi="仿宋" w:hint="eastAsia"/>
          <w:color w:val="auto"/>
          <w:sz w:val="32"/>
          <w:szCs w:val="32"/>
          <w:lang w:val="en-US" w:eastAsia="zh-CN"/>
          <w:highlight w:val="auto"/>
        </w:rPr>
        <w:t>771.82</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43.75</w:t>
      </w:r>
      <w:r>
        <w:rPr>
          <w:rFonts w:ascii="仿宋" w:eastAsia="仿宋" w:hAnsi="仿宋" w:hint="eastAsia"/>
          <w:color w:val="auto"/>
          <w:sz w:val="32"/>
          <w:szCs w:val="32"/>
          <w:highlight w:val="auto"/>
        </w:rPr>
        <w:t>%；住房保障支出</w:t>
      </w:r>
      <w:r>
        <w:rPr>
          <w:rFonts w:ascii="仿宋" w:eastAsia="仿宋" w:hAnsi="仿宋" w:hint="eastAsia"/>
          <w:color w:val="auto"/>
          <w:sz w:val="32"/>
          <w:szCs w:val="32"/>
          <w:lang w:val="en-US" w:eastAsia="zh-CN"/>
          <w:highlight w:val="auto"/>
        </w:rPr>
        <w:t>43.12</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2.44</w:t>
      </w:r>
      <w:r>
        <w:rPr>
          <w:rFonts w:ascii="仿宋" w:eastAsia="仿宋" w:hAnsi="仿宋" w:hint="eastAsia"/>
          <w:color w:val="auto"/>
          <w:sz w:val="32"/>
          <w:szCs w:val="32"/>
          <w:highlight w:val="auto"/>
        </w:rPr>
        <w:t>%。灾害防治及应急管理支出10</w:t>
      </w:r>
      <w:r>
        <w:rPr>
          <w:rFonts w:ascii="仿宋" w:eastAsia="仿宋" w:hAnsi="仿宋" w:hint="eastAsia"/>
          <w:color w:val="auto"/>
          <w:sz w:val="32"/>
          <w:szCs w:val="32"/>
          <w:lang w:val="en-US" w:eastAsia="zh-CN"/>
          <w:highlight w:val="auto"/>
        </w:rPr>
        <w:t xml:space="preserve"> </w:t>
      </w:r>
      <w:r>
        <w:rPr>
          <w:rFonts w:ascii="仿宋" w:eastAsia="仿宋" w:hAnsi="仿宋" w:hint="eastAsia"/>
          <w:color w:val="auto"/>
          <w:sz w:val="32"/>
          <w:szCs w:val="32"/>
          <w:lang w:eastAsia="zh-CN"/>
          <w:highlight w:val="auto"/>
        </w:rPr>
        <w:t>万元，占</w:t>
      </w:r>
      <w:r>
        <w:rPr>
          <w:rFonts w:ascii="仿宋" w:eastAsia="仿宋" w:hAnsi="仿宋" w:hint="eastAsia"/>
          <w:color w:val="auto"/>
          <w:sz w:val="32"/>
          <w:szCs w:val="32"/>
          <w:lang w:val="en-US" w:eastAsia="zh-CN"/>
          <w:highlight w:val="auto"/>
        </w:rPr>
        <w:t>0.57%。</w:t>
      </w:r>
    </w:p>
    <w:p>
      <w:pPr>
        <w:spacing w:line="600" w:lineRule="exact"/>
        <w:ind w:firstLine="640"/>
        <w:rPr>
          <w:rFonts w:ascii="仿宋" w:eastAsia="仿宋" w:hAnsi="仿宋"/>
          <w:color w:val="auto"/>
          <w:sz w:val="32"/>
          <w:szCs w:val="32"/>
          <w:highlight w:val="auto"/>
        </w:rPr>
      </w:pPr>
    </w:p>
    <w:p>
      <w:pPr>
        <w:pStyle w:val="15"/>
        <w:rPr>
          <w:rFonts w:ascii="仿宋" w:eastAsia="仿宋" w:hAnsi="仿宋"/>
          <w:color w:val="auto"/>
          <w:sz w:val="32"/>
          <w:szCs w:val="32"/>
          <w:highlight w:val="auto"/>
        </w:rPr>
      </w:pPr>
      <w:r>
        <w:rPr>
          <w:rFonts w:ascii="仿宋" w:eastAsia="仿宋" w:hAnsi="仿宋" w:hint="eastAsia"/>
          <w:color w:val="auto"/>
          <w:sz w:val="32"/>
          <w:szCs w:val="32"/>
          <w:lang w:eastAsia="zh-CN"/>
          <w:highlight w:val="auto"/>
        </w:rPr>
        <w:drawing>
          <wp:inline distT="0" distB="0" distL="114300" distR="114300">
            <wp:extent cx="5079999" cy="3810000"/>
            <wp:effectExtent l="0" t="0" r="0" b="0"/>
            <wp:docPr id="6" name="图表 8"/>
            <wp:cNvGraphicFramePr>
              <a:graphicFrameLocks noChangeAspect="0"/>
            </wp:cNvGraphicFramePr>
            <a:graphic>
              <a:graphicData uri="http://schemas.openxmlformats.org/drawingml/2006/chart">
                <c:chart xmlns:c="http://schemas.openxmlformats.org/drawingml/2006/chart" r:id="rId9"/>
              </a:graphicData>
            </a:graphic>
          </wp:inline>
        </w:drawing>
      </w:r>
    </w:p>
    <w:p>
      <w:pPr>
        <w:pStyle w:val="15"/>
      </w:pPr>
    </w:p>
    <w:p>
      <w:pPr>
        <w:spacing w:line="600" w:lineRule="exact"/>
        <w:rPr>
          <w:rFonts w:ascii="仿宋" w:eastAsia="仿宋" w:hAnsi="仿宋"/>
          <w:color w:val="auto"/>
          <w:sz w:val="32"/>
          <w:szCs w:val="32"/>
          <w:highlight w:val="auto"/>
        </w:rPr>
      </w:pPr>
      <w:r>
        <w:rPr>
          <w:rFonts w:ascii="仿宋" w:eastAsia="仿宋" w:hAnsi="仿宋" w:hint="eastAsia"/>
          <w:color w:val="auto"/>
          <w:sz w:val="32"/>
          <w:szCs w:val="32"/>
          <w:highlight w:val="auto"/>
        </w:rPr>
        <w:t>（图6：一般公共预算财政拨款支出决算结构）（饼状图）</w:t>
      </w:r>
    </w:p>
    <w:p>
      <w:pPr>
        <w:spacing w:line="600" w:lineRule="exact"/>
        <w:ind w:firstLineChars="200" w:firstLine="640"/>
        <w:outlineLvl w:val="2"/>
        <w:rPr>
          <w:rFonts w:ascii="仿宋" w:eastAsia="仿宋" w:hAnsi="仿宋"/>
          <w:b/>
          <w:color w:val="auto"/>
          <w:sz w:val="32"/>
          <w:szCs w:val="32"/>
          <w:highlight w:val="auto"/>
        </w:rPr>
      </w:pPr>
      <w:bookmarkStart w:id="37" w:name="_Toc15377212"/>
      <w:r>
        <w:rPr>
          <w:rFonts w:ascii="仿宋" w:eastAsia="仿宋" w:hAnsi="仿宋" w:hint="eastAsia"/>
          <w:b/>
          <w:color w:val="auto"/>
          <w:sz w:val="32"/>
          <w:szCs w:val="32"/>
          <w:highlight w:val="auto"/>
        </w:rPr>
        <w:t>（三）一般公共预算财政拨款支出决算具体情况</w:t>
      </w:r>
      <w:bookmarkEnd w:id="37"/>
    </w:p>
    <w:p>
      <w:pPr>
        <w:spacing w:line="600" w:lineRule="exact"/>
        <w:ind w:firstLineChars="200" w:firstLine="640"/>
        <w:outlineLvl w:val="2"/>
        <w:rPr>
          <w:rStyle w:val="26"/>
          <w:rFonts w:ascii="仿宋" w:eastAsia="仿宋" w:hAnsi="仿宋" w:hint="eastAsia"/>
          <w:bCs/>
          <w:color w:val="auto"/>
          <w:sz w:val="32"/>
          <w:szCs w:val="32"/>
          <w:highlight w:val="auto"/>
        </w:rPr>
      </w:pPr>
      <w:bookmarkStart w:id="38" w:name="_Toc15377444"/>
      <w:bookmarkStart w:id="39" w:name="_Toc15378460"/>
      <w:bookmarkStart w:id="40" w:name="_Toc15377213"/>
      <w:r>
        <w:rPr>
          <w:rFonts w:ascii="仿宋" w:eastAsia="仿宋" w:hAnsi="仿宋" w:hint="eastAsia"/>
          <w:b/>
          <w:color w:val="auto"/>
          <w:sz w:val="32"/>
          <w:szCs w:val="32"/>
          <w:highlight w:val="auto"/>
        </w:rPr>
        <w:t>20</w:t>
      </w:r>
      <w:r>
        <w:rPr>
          <w:rFonts w:ascii="仿宋" w:eastAsia="仿宋" w:hAnsi="仿宋" w:hint="eastAsia"/>
          <w:b/>
          <w:color w:val="auto"/>
          <w:sz w:val="32"/>
          <w:szCs w:val="32"/>
          <w:lang w:val="en-US" w:eastAsia="zh-CN"/>
          <w:highlight w:val="auto"/>
        </w:rPr>
        <w:t>21</w:t>
      </w:r>
      <w:r>
        <w:rPr>
          <w:rFonts w:ascii="仿宋" w:eastAsia="仿宋" w:hAnsi="仿宋" w:hint="eastAsia"/>
          <w:b/>
          <w:color w:val="auto"/>
          <w:sz w:val="32"/>
          <w:szCs w:val="32"/>
          <w:highlight w:val="auto"/>
        </w:rPr>
        <w:t>年</w:t>
      </w:r>
      <w:r>
        <w:rPr>
          <w:rFonts w:ascii="仿宋" w:eastAsia="仿宋" w:hAnsi="仿宋" w:hint="eastAsia"/>
          <w:b/>
          <w:color w:val="auto"/>
          <w:sz w:val="32"/>
          <w:szCs w:val="32"/>
          <w:lang w:eastAsia="zh-CN"/>
          <w:highlight w:val="auto"/>
        </w:rPr>
        <w:t>一</w:t>
      </w:r>
      <w:r>
        <w:rPr>
          <w:rFonts w:ascii="仿宋" w:eastAsia="仿宋" w:hAnsi="仿宋" w:hint="eastAsia"/>
          <w:b/>
          <w:color w:val="auto"/>
          <w:sz w:val="32"/>
          <w:szCs w:val="32"/>
          <w:highlight w:val="auto"/>
        </w:rPr>
        <w:t>般公共预算支出决算数为1764.08</w:t>
      </w:r>
      <w:r>
        <w:rPr>
          <w:rFonts w:ascii="仿宋" w:eastAsia="仿宋" w:hAnsi="仿宋" w:hint="eastAsia"/>
          <w:b/>
          <w:color w:val="auto"/>
          <w:sz w:val="32"/>
          <w:szCs w:val="32"/>
          <w:lang w:eastAsia="zh-CN"/>
          <w:highlight w:val="auto"/>
        </w:rPr>
        <w:t>万元</w:t>
      </w:r>
      <w:r>
        <w:rPr>
          <w:rFonts w:ascii="仿宋" w:eastAsia="仿宋" w:hAnsi="仿宋" w:hint="eastAsia"/>
          <w:color w:val="auto"/>
          <w:sz w:val="32"/>
          <w:szCs w:val="32"/>
          <w:highlight w:val="auto"/>
        </w:rPr>
        <w:t>，</w:t>
      </w:r>
      <w:r>
        <w:rPr>
          <w:rStyle w:val="26"/>
          <w:rFonts w:ascii="仿宋" w:eastAsia="仿宋" w:hAnsi="仿宋" w:hint="eastAsia"/>
          <w:bCs/>
          <w:color w:val="auto"/>
          <w:sz w:val="32"/>
          <w:szCs w:val="32"/>
          <w:highlight w:val="auto"/>
        </w:rPr>
        <w:t>完成预算</w:t>
      </w:r>
      <w:r>
        <w:rPr>
          <w:rFonts w:ascii="仿宋" w:eastAsia="仿宋" w:hAnsi="仿宋" w:hint="eastAsia"/>
          <w:b/>
          <w:color w:val="auto"/>
          <w:sz w:val="32"/>
          <w:szCs w:val="32"/>
          <w:highlight w:val="auto"/>
        </w:rPr>
        <w:t>93.37%。</w:t>
      </w:r>
      <w:r>
        <w:rPr>
          <w:rStyle w:val="26"/>
          <w:rFonts w:ascii="仿宋" w:eastAsia="仿宋" w:hAnsi="仿宋" w:hint="eastAsia"/>
          <w:bCs/>
          <w:color w:val="auto"/>
          <w:sz w:val="32"/>
          <w:szCs w:val="32"/>
          <w:highlight w:val="auto"/>
        </w:rPr>
        <w:t>其中：</w:t>
      </w:r>
      <w:bookmarkEnd w:id="38"/>
      <w:bookmarkEnd w:id="39"/>
      <w:bookmarkEnd w:id="40"/>
    </w:p>
    <w:p>
      <w:pPr>
        <w:spacing w:line="600" w:lineRule="exact"/>
        <w:ind w:left="0" w:firstLineChars="200" w:firstLine="640"/>
        <w:rPr>
          <w:rStyle w:val="26"/>
          <w:rFonts w:ascii="仿宋" w:eastAsia="仿宋" w:hAnsi="仿宋" w:hint="eastAsia"/>
          <w:b w:val="0"/>
          <w:bCs/>
          <w:color w:val="000000"/>
          <w:sz w:val="32"/>
          <w:szCs w:val="32"/>
          <w:highlight w:val="auto"/>
        </w:rPr>
      </w:pPr>
      <w:r>
        <w:rPr>
          <w:rStyle w:val="26"/>
          <w:rFonts w:ascii="仿宋_GB2312" w:eastAsia="仿宋_GB2312" w:hint="eastAsia"/>
          <w:color w:val="000000"/>
          <w:sz w:val="32"/>
          <w:szCs w:val="32"/>
          <w:lang w:val="en-US" w:eastAsia="zh-CN"/>
          <w:highlight w:val="auto"/>
        </w:rPr>
        <w:t>1、</w:t>
      </w:r>
      <w:r>
        <w:rPr>
          <w:rStyle w:val="26"/>
          <w:rFonts w:ascii="仿宋_GB2312" w:eastAsia="仿宋_GB2312" w:hint="eastAsia"/>
          <w:color w:val="000000"/>
          <w:sz w:val="32"/>
          <w:szCs w:val="32"/>
          <w:highlight w:val="auto"/>
        </w:rPr>
        <w:t>一般公共服务:</w:t>
      </w:r>
      <w:r>
        <w:rPr>
          <w:rStyle w:val="26"/>
          <w:rFonts w:ascii="仿宋_GB2312" w:eastAsia="仿宋_GB2312" w:hint="eastAsia"/>
          <w:b w:val="0"/>
          <w:color w:val="000000"/>
          <w:sz w:val="32"/>
          <w:szCs w:val="32"/>
          <w:highlight w:val="auto"/>
        </w:rPr>
        <w:t xml:space="preserve"> </w:t>
      </w:r>
      <w:r>
        <w:rPr>
          <w:rFonts w:ascii="仿宋_GB2312" w:eastAsia="仿宋_GB2312" w:hint="eastAsia"/>
          <w:color w:val="000000"/>
          <w:sz w:val="32"/>
          <w:szCs w:val="32"/>
          <w:highlight w:val="auto"/>
        </w:rPr>
        <w:t>2</w:t>
      </w:r>
      <w:r>
        <w:rPr>
          <w:rFonts w:ascii="仿宋_GB2312" w:eastAsia="仿宋_GB2312" w:hint="eastAsia"/>
          <w:color w:val="000000"/>
          <w:sz w:val="32"/>
          <w:szCs w:val="32"/>
          <w:lang w:val="en-US" w:eastAsia="zh-CN"/>
          <w:highlight w:val="auto"/>
        </w:rPr>
        <w:t>021年决算数为715.85万元，完成预算99.91%，决算数小于预算数的主要原因是2021年农业服务中心专业人员涉农津贴未支付完。其中：一般公共服务支出-人大事务-代表工作2.06万元；一般公共服务支出-政府办公厅（室）--行政运行415.5万元，一般公共服务支出-政府办公厅（室）--一般行政管理事务11.96万元；一般公共服务支出-政府办公厅（室）-- 信访事务8万元；一般公共服务支出-政府办公厅（室）--事业运行166.95万元；一般公共服务支出-财政事务--行政运行27.62万元；一般公共服务支出-商贸事务--招商引资3万元；一般公共服务支出-党委办公厅（室）及相关机构事务--行政运行50.76万元，一般公共服务支出-党委办公厅（室）及相关机构事务-一般行政管理事务30万元</w:t>
      </w:r>
      <w:r>
        <w:rPr>
          <w:rFonts w:ascii="仿宋_GB2312" w:eastAsia="仿宋_GB2312" w:hint="eastAsia"/>
          <w:color w:val="000000"/>
          <w:sz w:val="32"/>
          <w:szCs w:val="32"/>
          <w:highlight w:val="auto"/>
        </w:rPr>
        <w:t>。</w:t>
      </w:r>
    </w:p>
    <w:p>
      <w:pPr>
        <w:spacing w:line="600" w:lineRule="exact"/>
        <w:ind w:firstLineChars="200" w:firstLine="640"/>
        <w:rPr>
          <w:rFonts w:ascii="仿宋_GB2312" w:eastAsia="仿宋_GB2312" w:hint="eastAsia"/>
          <w:color w:val="000000"/>
          <w:sz w:val="32"/>
          <w:szCs w:val="32"/>
          <w:lang w:val="en-US" w:eastAsia="zh-CN"/>
        </w:rPr>
      </w:pPr>
      <w:r>
        <w:rPr>
          <w:rStyle w:val="26"/>
          <w:rFonts w:ascii="仿宋_GB2312" w:eastAsia="仿宋_GB2312" w:hint="eastAsia"/>
          <w:color w:val="000000"/>
          <w:sz w:val="32"/>
          <w:szCs w:val="32"/>
        </w:rPr>
        <w:t>2</w:t>
      </w:r>
      <w:r>
        <w:rPr>
          <w:rStyle w:val="26"/>
          <w:rFonts w:ascii="仿宋_GB2312" w:eastAsia="仿宋_GB2312" w:hint="eastAsia"/>
          <w:color w:val="000000"/>
          <w:sz w:val="32"/>
          <w:szCs w:val="32"/>
          <w:lang w:eastAsia="zh-CN"/>
        </w:rPr>
        <w:t>、</w:t>
      </w:r>
      <w:r>
        <w:rPr>
          <w:rStyle w:val="26"/>
          <w:rFonts w:ascii="仿宋_GB2312" w:eastAsia="仿宋_GB2312" w:hint="eastAsia"/>
          <w:color w:val="000000"/>
          <w:sz w:val="32"/>
          <w:szCs w:val="32"/>
        </w:rPr>
        <w:t>文化体育与传媒支出:</w:t>
      </w:r>
      <w:r>
        <w:rPr>
          <w:rFonts w:ascii="仿宋_GB2312" w:eastAsia="仿宋_GB2312" w:hint="eastAsia"/>
          <w:color w:val="000000"/>
          <w:sz w:val="32"/>
          <w:szCs w:val="32"/>
        </w:rPr>
        <w:t>20</w:t>
      </w:r>
      <w:r>
        <w:rPr>
          <w:rFonts w:ascii="仿宋_GB2312" w:eastAsia="仿宋_GB2312" w:hint="eastAsia"/>
          <w:color w:val="000000"/>
          <w:sz w:val="32"/>
          <w:szCs w:val="32"/>
          <w:lang w:val="en-US" w:eastAsia="zh-CN"/>
        </w:rPr>
        <w:t>21</w:t>
      </w:r>
      <w:r>
        <w:rPr>
          <w:rFonts w:ascii="仿宋_GB2312" w:eastAsia="仿宋_GB2312" w:hint="eastAsia"/>
          <w:color w:val="000000"/>
          <w:sz w:val="32"/>
          <w:szCs w:val="32"/>
        </w:rPr>
        <w:t>年决算数为</w:t>
      </w:r>
      <w:r>
        <w:rPr>
          <w:rFonts w:ascii="仿宋_GB2312" w:eastAsia="仿宋_GB2312" w:hint="eastAsia"/>
          <w:color w:val="000000"/>
          <w:sz w:val="32"/>
          <w:szCs w:val="32"/>
          <w:lang w:val="en-US" w:eastAsia="zh-CN"/>
        </w:rPr>
        <w:t>18.77</w:t>
      </w:r>
      <w:r>
        <w:rPr>
          <w:rFonts w:ascii="仿宋_GB2312" w:eastAsia="仿宋_GB2312" w:hint="eastAsia"/>
          <w:color w:val="000000"/>
          <w:sz w:val="32"/>
          <w:szCs w:val="32"/>
        </w:rPr>
        <w:t>万元，完成预算100%。其中：</w:t>
      </w:r>
      <w:r>
        <w:rPr>
          <w:rFonts w:ascii="仿宋_GB2312" w:eastAsia="仿宋_GB2312" w:hint="eastAsia"/>
          <w:color w:val="000000"/>
          <w:sz w:val="32"/>
          <w:szCs w:val="32"/>
          <w:lang w:val="en-US" w:eastAsia="zh-CN"/>
        </w:rPr>
        <w:t>文化体育与传媒支出-文化-行政运行13.77万元；文化体育与传媒支出-其他文化体育与传媒支出-其他文化体育与传媒支出5万元。　</w:t>
      </w:r>
    </w:p>
    <w:p>
      <w:pPr>
        <w:spacing w:line="600" w:lineRule="exact"/>
        <w:ind w:firstLineChars="200" w:firstLine="640"/>
        <w:rPr>
          <w:rFonts w:ascii="仿宋_GB2312" w:eastAsia="仿宋_GB2312"/>
          <w:color w:val="000000"/>
          <w:sz w:val="32"/>
          <w:szCs w:val="32"/>
          <w:lang w:val="en-US" w:eastAsia="zh-CN"/>
        </w:rPr>
      </w:pPr>
      <w:r>
        <w:rPr>
          <w:rStyle w:val="26"/>
          <w:rFonts w:ascii="仿宋_GB2312" w:eastAsia="仿宋_GB2312" w:hint="eastAsia"/>
          <w:color w:val="000000"/>
          <w:sz w:val="32"/>
          <w:szCs w:val="32"/>
          <w:lang w:val="en-US" w:eastAsia="zh-CN"/>
        </w:rPr>
        <w:t>3、</w:t>
      </w:r>
      <w:r>
        <w:rPr>
          <w:rStyle w:val="26"/>
          <w:rFonts w:ascii="仿宋_GB2312" w:eastAsia="仿宋_GB2312" w:hint="eastAsia"/>
          <w:color w:val="000000"/>
          <w:sz w:val="32"/>
          <w:szCs w:val="32"/>
        </w:rPr>
        <w:t>社会保障和就业支出:</w:t>
      </w:r>
      <w:r>
        <w:rPr>
          <w:rFonts w:ascii="仿宋_GB2312" w:eastAsia="仿宋_GB2312" w:hint="eastAsia"/>
          <w:color w:val="000000"/>
          <w:sz w:val="32"/>
          <w:szCs w:val="32"/>
        </w:rPr>
        <w:t>20</w:t>
      </w:r>
      <w:r>
        <w:rPr>
          <w:rFonts w:ascii="仿宋_GB2312" w:eastAsia="仿宋_GB2312" w:hint="eastAsia"/>
          <w:color w:val="000000"/>
          <w:sz w:val="32"/>
          <w:szCs w:val="32"/>
          <w:lang w:val="en-US" w:eastAsia="zh-CN"/>
        </w:rPr>
        <w:t>21</w:t>
      </w:r>
      <w:r>
        <w:rPr>
          <w:rFonts w:ascii="仿宋_GB2312" w:eastAsia="仿宋_GB2312" w:hint="eastAsia"/>
          <w:color w:val="000000"/>
          <w:sz w:val="32"/>
          <w:szCs w:val="32"/>
        </w:rPr>
        <w:t>年决算数为</w:t>
      </w:r>
      <w:r>
        <w:rPr>
          <w:rFonts w:ascii="仿宋_GB2312" w:eastAsia="仿宋_GB2312" w:hint="eastAsia"/>
          <w:color w:val="000000"/>
          <w:sz w:val="32"/>
          <w:szCs w:val="32"/>
          <w:lang w:val="en-US" w:eastAsia="zh-CN"/>
        </w:rPr>
        <w:t>112.14</w:t>
      </w:r>
      <w:r>
        <w:rPr>
          <w:rFonts w:ascii="仿宋_GB2312" w:eastAsia="仿宋_GB2312" w:hint="eastAsia"/>
          <w:color w:val="000000"/>
          <w:sz w:val="32"/>
          <w:szCs w:val="32"/>
        </w:rPr>
        <w:t>万元，完成预算</w:t>
      </w:r>
      <w:r>
        <w:rPr>
          <w:rFonts w:ascii="仿宋_GB2312" w:eastAsia="仿宋_GB2312" w:hint="eastAsia"/>
          <w:color w:val="000000"/>
          <w:sz w:val="32"/>
          <w:szCs w:val="32"/>
          <w:lang w:val="en-US" w:eastAsia="zh-CN"/>
        </w:rPr>
        <w:t>100</w:t>
      </w:r>
      <w:r>
        <w:rPr>
          <w:rFonts w:ascii="仿宋_GB2312" w:eastAsia="仿宋_GB2312" w:hint="eastAsia"/>
          <w:color w:val="000000"/>
          <w:sz w:val="32"/>
          <w:szCs w:val="32"/>
        </w:rPr>
        <w:t>%。</w:t>
      </w:r>
      <w:r>
        <w:rPr>
          <w:rFonts w:ascii="仿宋_GB2312" w:eastAsia="仿宋_GB2312" w:hint="eastAsia"/>
          <w:color w:val="000000"/>
          <w:sz w:val="32"/>
          <w:szCs w:val="32"/>
          <w:lang w:val="en-US" w:eastAsia="zh-CN"/>
        </w:rPr>
        <w:t>其中：社会保障和就业支出-人力资源和社会保障管理事务-行政运行支出30.24万元；社会保障和就业支出-行政事业单位养老支出-机关事业单位基本养老保险缴费支出58.75万元，社会保障和就业支出-行政事业单位养老支出-机关事业单位职业年金缴费支出12.54万元，社会保障和就业支出-企业改革补助-其他企业改革发展补助0.13万元；社会保障和就业支出-抚恤-义务兵优待7.43万元，社会保障和就业支出-其他社会保障和就业支出-其他社会保障和就业支出3.05万元。</w:t>
      </w:r>
    </w:p>
    <w:p>
      <w:pPr>
        <w:spacing w:line="600" w:lineRule="exact"/>
        <w:ind w:firstLineChars="200" w:firstLine="640"/>
        <w:rPr>
          <w:rFonts w:ascii="仿宋_GB2312" w:eastAsia="仿宋_GB2312" w:hint="eastAsia"/>
          <w:color w:val="000000"/>
          <w:sz w:val="32"/>
          <w:szCs w:val="32"/>
          <w:lang w:val="en-US" w:eastAsia="zh-CN"/>
        </w:rPr>
      </w:pPr>
      <w:r>
        <w:rPr>
          <w:rFonts w:ascii="仿宋_GB2312" w:eastAsia="仿宋_GB2312" w:hint="eastAsia"/>
          <w:b/>
          <w:color w:val="000000"/>
          <w:sz w:val="32"/>
          <w:szCs w:val="32"/>
        </w:rPr>
        <w:t>4</w:t>
      </w:r>
      <w:r>
        <w:rPr>
          <w:rFonts w:ascii="仿宋_GB2312" w:eastAsia="仿宋_GB2312" w:hint="eastAsia"/>
          <w:b/>
          <w:color w:val="000000"/>
          <w:sz w:val="32"/>
          <w:szCs w:val="32"/>
          <w:lang w:eastAsia="zh-CN"/>
        </w:rPr>
        <w:t>、</w:t>
      </w:r>
      <w:r>
        <w:rPr>
          <w:rStyle w:val="26"/>
          <w:rFonts w:ascii="仿宋_GB2312" w:eastAsia="仿宋_GB2312" w:hint="eastAsia"/>
          <w:color w:val="000000"/>
          <w:sz w:val="32"/>
          <w:szCs w:val="32"/>
        </w:rPr>
        <w:t>卫生健康支出:</w:t>
      </w:r>
      <w:r>
        <w:rPr>
          <w:rFonts w:ascii="仿宋_GB2312" w:eastAsia="仿宋_GB2312" w:hint="eastAsia"/>
          <w:color w:val="000000"/>
          <w:sz w:val="32"/>
          <w:szCs w:val="32"/>
        </w:rPr>
        <w:t>2</w:t>
      </w:r>
      <w:r>
        <w:rPr>
          <w:rFonts w:ascii="仿宋_GB2312" w:eastAsia="仿宋_GB2312" w:hint="eastAsia"/>
          <w:color w:val="000000"/>
          <w:sz w:val="32"/>
          <w:szCs w:val="32"/>
          <w:lang w:val="en-US" w:eastAsia="zh-CN"/>
        </w:rPr>
        <w:t>021年决算数为46.87万元，完成预算100%。其中：卫生健康支出-计划生育事务-计划生育机构13.61万元；卫生健康支出-计划生育事务-计划生育服务1.97万元；卫生健康支出-行政事业单位医疗-行政单位医疗31.29万元。</w:t>
      </w:r>
    </w:p>
    <w:p>
      <w:pPr>
        <w:spacing w:line="600" w:lineRule="exact"/>
        <w:ind w:firstLineChars="200" w:firstLine="640"/>
        <w:rPr>
          <w:rFonts w:ascii="仿宋_GB2312" w:eastAsia="仿宋_GB2312" w:hint="eastAsia"/>
          <w:color w:val="000000"/>
          <w:sz w:val="32"/>
          <w:szCs w:val="32"/>
          <w:lang w:val="en-US" w:eastAsia="zh-CN"/>
        </w:rPr>
      </w:pPr>
      <w:r>
        <w:rPr>
          <w:rStyle w:val="26"/>
          <w:rFonts w:ascii="仿宋_GB2312" w:eastAsia="仿宋_GB2312" w:hint="eastAsia"/>
          <w:color w:val="000000"/>
          <w:sz w:val="32"/>
          <w:szCs w:val="32"/>
          <w:lang w:val="en-US" w:eastAsia="zh-CN"/>
        </w:rPr>
        <w:t>5、</w:t>
      </w:r>
      <w:r>
        <w:rPr>
          <w:rStyle w:val="26"/>
          <w:rFonts w:ascii="仿宋_GB2312" w:eastAsia="仿宋_GB2312" w:hint="eastAsia"/>
          <w:color w:val="000000"/>
          <w:sz w:val="32"/>
          <w:szCs w:val="32"/>
        </w:rPr>
        <w:t>城乡社区支出：</w:t>
      </w:r>
      <w:r>
        <w:rPr>
          <w:rFonts w:ascii="仿宋_GB2312" w:eastAsia="仿宋_GB2312" w:hint="eastAsia"/>
          <w:color w:val="000000"/>
          <w:sz w:val="32"/>
          <w:szCs w:val="32"/>
          <w:lang w:val="en-US" w:eastAsia="zh-CN"/>
        </w:rPr>
        <w:t>2021年决算数为45.48万元，完成预算100%。其中：城乡社区支出-城乡社区管理事务-行政运行6.64万元，城乡社区支出-城乡社区管理事务-一般行政管理事务38.84万元。</w:t>
      </w:r>
    </w:p>
    <w:p>
      <w:pPr>
        <w:ind w:firstLineChars="200" w:firstLine="640"/>
        <w:rPr>
          <w:rFonts w:ascii="仿宋_GB2312" w:eastAsia="仿宋_GB2312" w:hint="eastAsia"/>
          <w:color w:val="000000"/>
          <w:sz w:val="32"/>
          <w:szCs w:val="32"/>
        </w:rPr>
      </w:pPr>
      <w:r>
        <w:rPr>
          <w:rStyle w:val="26"/>
          <w:rFonts w:ascii="仿宋_GB2312" w:eastAsia="仿宋_GB2312" w:hint="eastAsia"/>
          <w:color w:val="000000"/>
          <w:sz w:val="32"/>
          <w:szCs w:val="32"/>
          <w:lang w:val="en-US" w:eastAsia="zh-CN"/>
        </w:rPr>
        <w:t>6、</w:t>
      </w:r>
      <w:r>
        <w:rPr>
          <w:rStyle w:val="26"/>
          <w:rFonts w:ascii="仿宋_GB2312" w:eastAsia="仿宋_GB2312" w:hint="eastAsia"/>
          <w:color w:val="000000"/>
          <w:sz w:val="32"/>
          <w:szCs w:val="32"/>
        </w:rPr>
        <w:t>农林水支出：</w:t>
      </w:r>
      <w:r>
        <w:rPr>
          <w:rFonts w:ascii="仿宋_GB2312" w:eastAsia="仿宋_GB2312" w:hint="eastAsia"/>
          <w:color w:val="000000"/>
          <w:sz w:val="32"/>
          <w:szCs w:val="32"/>
        </w:rPr>
        <w:t>20</w:t>
      </w:r>
      <w:r>
        <w:rPr>
          <w:rFonts w:ascii="仿宋_GB2312" w:eastAsia="仿宋_GB2312" w:hint="eastAsia"/>
          <w:color w:val="000000"/>
          <w:sz w:val="32"/>
          <w:szCs w:val="32"/>
          <w:lang w:val="en-US" w:eastAsia="zh-CN"/>
        </w:rPr>
        <w:t>21</w:t>
      </w:r>
      <w:r>
        <w:rPr>
          <w:rFonts w:ascii="仿宋_GB2312" w:eastAsia="仿宋_GB2312" w:hint="eastAsia"/>
          <w:color w:val="000000"/>
          <w:sz w:val="32"/>
          <w:szCs w:val="32"/>
        </w:rPr>
        <w:t>年决算数为</w:t>
      </w:r>
      <w:r>
        <w:rPr>
          <w:rFonts w:ascii="仿宋_GB2312" w:eastAsia="仿宋_GB2312" w:hint="eastAsia"/>
          <w:color w:val="000000"/>
          <w:sz w:val="32"/>
          <w:szCs w:val="32"/>
          <w:lang w:val="en-US" w:eastAsia="zh-CN"/>
        </w:rPr>
        <w:t>771.82</w:t>
      </w:r>
      <w:r>
        <w:rPr>
          <w:rFonts w:ascii="仿宋_GB2312" w:eastAsia="仿宋_GB2312" w:hint="eastAsia"/>
          <w:color w:val="000000"/>
          <w:sz w:val="32"/>
          <w:szCs w:val="32"/>
          <w:lang w:eastAsia="zh-CN"/>
        </w:rPr>
        <w:t>万元</w:t>
      </w:r>
      <w:r>
        <w:rPr>
          <w:rFonts w:ascii="仿宋_GB2312" w:eastAsia="仿宋_GB2312" w:hint="eastAsia"/>
          <w:color w:val="000000"/>
          <w:sz w:val="32"/>
          <w:szCs w:val="32"/>
        </w:rPr>
        <w:t>，完成预算</w:t>
      </w:r>
      <w:r>
        <w:rPr>
          <w:rFonts w:ascii="仿宋_GB2312" w:eastAsia="仿宋_GB2312" w:hint="eastAsia"/>
          <w:color w:val="000000"/>
          <w:sz w:val="32"/>
          <w:szCs w:val="32"/>
          <w:lang w:val="en-US" w:eastAsia="zh-CN"/>
        </w:rPr>
        <w:t>88.06</w:t>
      </w:r>
      <w:r>
        <w:rPr>
          <w:rFonts w:ascii="仿宋_GB2312" w:eastAsia="仿宋_GB2312" w:hint="eastAsia"/>
          <w:color w:val="000000"/>
          <w:sz w:val="32"/>
          <w:szCs w:val="32"/>
        </w:rPr>
        <w:t>%。</w:t>
      </w:r>
      <w:r>
        <w:rPr>
          <w:rFonts w:ascii="仿宋_GB2312" w:eastAsia="仿宋_GB2312" w:hint="eastAsia"/>
          <w:color w:val="000000"/>
          <w:sz w:val="32"/>
          <w:szCs w:val="32"/>
          <w:lang w:val="en-US" w:eastAsia="zh-CN"/>
        </w:rPr>
        <w:t>决算数小于预算数的主要原因是村干部绩效工资，革命老区建设项目未完成验收，暂未支付。其中：农林水支出-农业农村-行政运行51.19万元，农林水支出-农业农村-其他农业支出81.34万元；农林水支出-林业和草原-林业防灾减灾2万元；农林水支出-水利-行政运行6.67万</w:t>
      </w:r>
      <w:r>
        <w:rPr>
          <w:rFonts w:ascii="仿宋_GB2312" w:eastAsia="仿宋_GB2312" w:hint="eastAsia"/>
          <w:color w:val="000000"/>
          <w:sz w:val="32"/>
          <w:szCs w:val="32"/>
        </w:rPr>
        <w:t>元</w:t>
      </w:r>
      <w:r>
        <w:rPr>
          <w:rFonts w:ascii="仿宋_GB2312" w:eastAsia="仿宋_GB2312" w:hint="eastAsia"/>
          <w:color w:val="000000"/>
          <w:sz w:val="32"/>
          <w:szCs w:val="32"/>
          <w:lang w:eastAsia="zh-CN"/>
        </w:rPr>
        <w:t>；</w:t>
      </w:r>
      <w:r>
        <w:rPr>
          <w:rFonts w:ascii="仿宋_GB2312" w:eastAsia="仿宋_GB2312" w:hint="eastAsia"/>
          <w:color w:val="000000"/>
          <w:sz w:val="32"/>
          <w:szCs w:val="32"/>
        </w:rPr>
        <w:t>农林水支出-扶贫-</w:t>
      </w:r>
      <w:r>
        <w:rPr>
          <w:rFonts w:ascii="仿宋_GB2312" w:eastAsia="仿宋_GB2312" w:hint="eastAsia"/>
          <w:color w:val="000000"/>
          <w:sz w:val="32"/>
          <w:szCs w:val="32"/>
          <w:lang w:eastAsia="zh-CN"/>
        </w:rPr>
        <w:t>社会发展支出160.57万元；</w:t>
      </w:r>
      <w:r>
        <w:rPr>
          <w:rFonts w:ascii="仿宋_GB2312" w:eastAsia="仿宋_GB2312" w:hint="eastAsia"/>
          <w:color w:val="000000"/>
          <w:sz w:val="32"/>
          <w:szCs w:val="32"/>
        </w:rPr>
        <w:t>农林水支出-扶贫-其他扶贫支出10.5万元；农林水支出-农村综合改革-对村民委员会和村党支部的补助</w:t>
      </w:r>
      <w:r>
        <w:rPr>
          <w:rFonts w:ascii="仿宋_GB2312" w:eastAsia="仿宋_GB2312" w:hint="eastAsia"/>
          <w:color w:val="000000"/>
          <w:sz w:val="32"/>
          <w:szCs w:val="32"/>
          <w:lang w:val="en-US" w:eastAsia="zh-CN"/>
        </w:rPr>
        <w:t>459.55</w:t>
      </w:r>
      <w:r>
        <w:rPr>
          <w:rFonts w:ascii="仿宋_GB2312" w:eastAsia="仿宋_GB2312" w:hint="eastAsia"/>
          <w:color w:val="000000"/>
          <w:sz w:val="32"/>
          <w:szCs w:val="32"/>
        </w:rPr>
        <w:t>万元</w:t>
      </w:r>
      <w:r>
        <w:rPr>
          <w:rFonts w:ascii="仿宋_GB2312" w:eastAsia="仿宋_GB2312" w:hint="eastAsia"/>
          <w:color w:val="000000"/>
          <w:sz w:val="32"/>
          <w:szCs w:val="32"/>
          <w:lang w:val="en-US" w:eastAsia="zh-CN"/>
        </w:rPr>
        <w:t>。</w:t>
      </w:r>
    </w:p>
    <w:p>
      <w:pPr>
        <w:spacing w:line="600" w:lineRule="exact"/>
        <w:ind w:left="0" w:firstLineChars="200" w:firstLine="640"/>
        <w:rPr>
          <w:rFonts w:ascii="仿宋_GB2312" w:eastAsia="仿宋_GB2312" w:hint="eastAsia"/>
          <w:color w:val="000000"/>
          <w:sz w:val="32"/>
          <w:szCs w:val="32"/>
          <w:lang w:val="en-US" w:eastAsia="zh-CN"/>
        </w:rPr>
      </w:pPr>
      <w:r>
        <w:rPr>
          <w:rFonts w:ascii="仿宋_GB2312" w:eastAsia="仿宋_GB2312" w:hint="eastAsia"/>
          <w:b/>
          <w:bCs/>
          <w:color w:val="000000"/>
          <w:sz w:val="32"/>
          <w:szCs w:val="32"/>
          <w:lang w:val="en-US" w:eastAsia="zh-CN"/>
        </w:rPr>
        <w:t>7、住房保障支出：</w:t>
      </w:r>
      <w:r>
        <w:rPr>
          <w:rFonts w:ascii="仿宋_GB2312" w:eastAsia="仿宋_GB2312" w:hint="eastAsia"/>
          <w:color w:val="000000"/>
          <w:sz w:val="32"/>
          <w:szCs w:val="32"/>
          <w:lang w:val="en-US" w:eastAsia="zh-CN"/>
        </w:rPr>
        <w:t>2</w:t>
      </w:r>
      <w:r>
        <w:rPr>
          <w:rFonts w:ascii="仿宋_GB2312" w:eastAsia="仿宋_GB2312" w:hint="eastAsia"/>
          <w:color w:val="000000"/>
          <w:sz w:val="32"/>
          <w:szCs w:val="32"/>
        </w:rPr>
        <w:t>0</w:t>
      </w:r>
      <w:r>
        <w:rPr>
          <w:rFonts w:ascii="仿宋_GB2312" w:eastAsia="仿宋_GB2312" w:hint="eastAsia"/>
          <w:color w:val="000000"/>
          <w:sz w:val="32"/>
          <w:szCs w:val="32"/>
          <w:lang w:val="en-US" w:eastAsia="zh-CN"/>
        </w:rPr>
        <w:t>21</w:t>
      </w:r>
      <w:r>
        <w:rPr>
          <w:rFonts w:ascii="仿宋_GB2312" w:eastAsia="仿宋_GB2312" w:hint="eastAsia"/>
          <w:color w:val="000000"/>
          <w:sz w:val="32"/>
          <w:szCs w:val="32"/>
        </w:rPr>
        <w:t>年决算数为</w:t>
      </w:r>
      <w:r>
        <w:rPr>
          <w:rStyle w:val="26"/>
          <w:rFonts w:ascii="仿宋_GB2312" w:eastAsia="仿宋_GB2312" w:hint="eastAsia"/>
          <w:b w:val="0"/>
          <w:bCs w:val="0"/>
          <w:color w:val="000000"/>
          <w:sz w:val="32"/>
          <w:szCs w:val="32"/>
          <w:lang w:val="en-US" w:eastAsia="zh-CN"/>
        </w:rPr>
        <w:t>43.12</w:t>
      </w:r>
      <w:r>
        <w:rPr>
          <w:rFonts w:ascii="仿宋_GB2312" w:eastAsia="仿宋_GB2312" w:hint="eastAsia"/>
          <w:color w:val="000000"/>
          <w:sz w:val="32"/>
          <w:szCs w:val="32"/>
        </w:rPr>
        <w:t>万元，完成预算</w:t>
      </w:r>
      <w:r>
        <w:rPr>
          <w:rFonts w:ascii="仿宋_GB2312" w:eastAsia="仿宋_GB2312" w:hint="eastAsia"/>
          <w:color w:val="000000"/>
          <w:sz w:val="32"/>
          <w:szCs w:val="32"/>
          <w:lang w:val="en-US" w:eastAsia="zh-CN"/>
        </w:rPr>
        <w:t>100</w:t>
      </w:r>
      <w:r>
        <w:rPr>
          <w:rFonts w:ascii="仿宋_GB2312" w:eastAsia="仿宋_GB2312" w:hint="eastAsia"/>
          <w:color w:val="000000"/>
          <w:sz w:val="32"/>
          <w:szCs w:val="32"/>
        </w:rPr>
        <w:t>%。其中：</w:t>
      </w:r>
      <w:r>
        <w:rPr>
          <w:rFonts w:ascii="仿宋_GB2312" w:eastAsia="仿宋_GB2312" w:hint="eastAsia"/>
          <w:color w:val="000000"/>
          <w:sz w:val="32"/>
          <w:szCs w:val="32"/>
          <w:lang w:val="en-US" w:eastAsia="zh-CN"/>
        </w:rPr>
        <w:t>住房保障支出-住房改革支出-住房公积金43.12万元。</w:t>
      </w:r>
    </w:p>
    <w:p>
      <w:pPr>
        <w:spacing w:line="600" w:lineRule="exact"/>
        <w:ind w:left="0" w:firstLineChars="200" w:firstLine="640"/>
        <w:rPr>
          <w:rFonts w:ascii="仿宋_GB2312" w:eastAsia="仿宋_GB2312" w:hint="eastAsia"/>
          <w:color w:val="000000"/>
          <w:sz w:val="32"/>
          <w:szCs w:val="32"/>
          <w:lang w:val="en-US" w:eastAsia="zh-CN"/>
        </w:rPr>
      </w:pPr>
      <w:r>
        <w:rPr>
          <w:rFonts w:ascii="仿宋_GB2312" w:eastAsia="仿宋_GB2312" w:hint="eastAsia"/>
          <w:b/>
          <w:bCs/>
          <w:color w:val="000000"/>
          <w:sz w:val="32"/>
          <w:szCs w:val="32"/>
          <w:lang w:val="en-US" w:eastAsia="zh-CN"/>
        </w:rPr>
        <w:t>8、灾害防治及应急管理支出：</w:t>
      </w:r>
      <w:r>
        <w:rPr>
          <w:rFonts w:ascii="仿宋_GB2312" w:eastAsia="仿宋_GB2312" w:hint="eastAsia"/>
          <w:color w:val="000000"/>
          <w:sz w:val="32"/>
          <w:szCs w:val="32"/>
          <w:lang w:val="en-US" w:eastAsia="zh-CN"/>
        </w:rPr>
        <w:t>2</w:t>
      </w:r>
      <w:r>
        <w:rPr>
          <w:rFonts w:ascii="仿宋_GB2312" w:eastAsia="仿宋_GB2312" w:hint="eastAsia"/>
          <w:color w:val="000000"/>
          <w:sz w:val="32"/>
          <w:szCs w:val="32"/>
        </w:rPr>
        <w:t>0</w:t>
      </w:r>
      <w:r>
        <w:rPr>
          <w:rFonts w:ascii="仿宋_GB2312" w:eastAsia="仿宋_GB2312" w:hint="eastAsia"/>
          <w:color w:val="000000"/>
          <w:sz w:val="32"/>
          <w:szCs w:val="32"/>
          <w:lang w:val="en-US" w:eastAsia="zh-CN"/>
        </w:rPr>
        <w:t>21</w:t>
      </w:r>
      <w:r>
        <w:rPr>
          <w:rFonts w:ascii="仿宋_GB2312" w:eastAsia="仿宋_GB2312" w:hint="eastAsia"/>
          <w:color w:val="000000"/>
          <w:sz w:val="32"/>
          <w:szCs w:val="32"/>
        </w:rPr>
        <w:t>年决算数为</w:t>
      </w:r>
      <w:r>
        <w:rPr>
          <w:rFonts w:ascii="仿宋_GB2312" w:eastAsia="仿宋_GB2312" w:hint="eastAsia"/>
          <w:color w:val="000000"/>
          <w:sz w:val="32"/>
          <w:szCs w:val="32"/>
          <w:lang w:val="en-US" w:eastAsia="zh-CN"/>
        </w:rPr>
        <w:t>10万元，完成预算33.33%，决算数小于预算数的主要原因是暴雨洪涝灾害后恢复重建等项目未支付完。其中灾害防治及应急管理支出-自然灾害救灾及恢复重建支出-自然灾害灾后重建补助10万元。</w:t>
      </w:r>
    </w:p>
    <w:p>
      <w:pPr>
        <w:tabs>
          <w:tab w:val="right" w:pos="8306"/>
        </w:tabs>
        <w:spacing w:line="600" w:lineRule="exact"/>
        <w:ind w:firstLine="640"/>
        <w:outlineLvl w:val="1"/>
        <w:rPr>
          <w:rStyle w:val="2Char"/>
          <w:color w:val="auto"/>
          <w:highlight w:val="auto"/>
        </w:rPr>
      </w:pPr>
      <w:bookmarkStart w:id="41" w:name="_Toc15396608"/>
      <w:bookmarkStart w:id="42" w:name="_Toc15377214"/>
      <w:r>
        <w:rPr>
          <w:rFonts w:ascii="黑体" w:eastAsia="黑体" w:hint="eastAsia"/>
          <w:color w:val="auto"/>
          <w:sz w:val="32"/>
          <w:szCs w:val="32"/>
          <w:highlight w:val="auto"/>
        </w:rPr>
        <w:t>六</w:t>
      </w:r>
      <w:r>
        <w:rPr>
          <w:rFonts w:ascii="黑体" w:eastAsia="黑体" w:hint="eastAsia"/>
          <w:b/>
          <w:color w:val="auto"/>
          <w:sz w:val="32"/>
          <w:szCs w:val="32"/>
          <w:highlight w:val="auto"/>
        </w:rPr>
        <w:t>、</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般公共预算财政拨款基本支出决算情况说明</w:t>
      </w:r>
      <w:bookmarkEnd w:id="41"/>
      <w:bookmarkEnd w:id="42"/>
      <w:r>
        <w:rPr>
          <w:rStyle w:val="2Char"/>
          <w:rFonts w:ascii="黑体" w:eastAsia="黑体" w:hAnsi="黑体"/>
          <w:b w:val="0"/>
          <w:color w:val="auto"/>
          <w:highlight w:val="auto"/>
        </w:rPr>
        <w:tab/>
      </w:r>
    </w:p>
    <w:p>
      <w:pPr>
        <w:spacing w:line="600" w:lineRule="exact"/>
        <w:ind w:firstLine="645"/>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年一般公共预算财政拨款基本支出1391.28万元，其中：</w:t>
      </w:r>
    </w:p>
    <w:p>
      <w:pPr>
        <w:spacing w:line="600" w:lineRule="exact"/>
        <w:ind w:firstLine="645"/>
        <w:rPr>
          <w:rFonts w:ascii="仿宋" w:eastAsia="仿宋" w:hAnsi="仿宋" w:hint="eastAsia"/>
          <w:color w:val="auto"/>
          <w:sz w:val="32"/>
          <w:szCs w:val="32"/>
          <w:lang w:eastAsia="zh-CN"/>
          <w:highlight w:val="auto"/>
        </w:rPr>
      </w:pPr>
      <w:r>
        <w:rPr>
          <w:rFonts w:ascii="仿宋" w:eastAsia="仿宋" w:hAnsi="仿宋" w:hint="eastAsia"/>
          <w:color w:val="auto"/>
          <w:sz w:val="32"/>
          <w:szCs w:val="32"/>
          <w:highlight w:val="auto"/>
        </w:rPr>
        <w:t>人员经</w:t>
      </w:r>
      <w:r>
        <w:rPr>
          <w:rFonts w:ascii="仿宋" w:eastAsia="仿宋" w:hAnsi="仿宋" w:hint="eastAsia"/>
          <w:color w:val="auto"/>
          <w:sz w:val="32"/>
          <w:szCs w:val="32"/>
          <w:lang w:eastAsia="zh-CN"/>
          <w:highlight w:val="auto"/>
        </w:rPr>
        <w:t>费</w:t>
      </w:r>
      <w:r>
        <w:rPr>
          <w:rFonts w:ascii="仿宋" w:eastAsia="仿宋" w:hAnsi="仿宋" w:hint="eastAsia"/>
          <w:color w:val="auto"/>
          <w:sz w:val="32"/>
          <w:szCs w:val="32"/>
          <w:lang w:val="en-US" w:eastAsia="zh-CN"/>
          <w:highlight w:val="auto"/>
        </w:rPr>
        <w:t>1062.53</w:t>
      </w:r>
      <w:r>
        <w:rPr>
          <w:rFonts w:ascii="仿宋" w:eastAsia="仿宋" w:hAnsi="仿宋" w:hint="eastAsia"/>
          <w:color w:val="auto"/>
          <w:sz w:val="32"/>
          <w:szCs w:val="32"/>
          <w:highlight w:val="auto"/>
        </w:rPr>
        <w:t>万元，主要包括：基本工资210.38</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、津贴补贴87.12</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、奖金8.7</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、绩效工资87.45</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、机关事业单位基本养老保险缴费58.75</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、职业年金缴费12.54</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、职工基本医疗保险缴费31.29</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其他社会保障缴费8.55</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、其他工资福利支出191.88</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、生活补助322.52</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、奖励金0.2</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、住房公积金43.12</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等。</w:t>
      </w:r>
    </w:p>
    <w:p>
      <w:pPr>
        <w:spacing w:line="600" w:lineRule="exact"/>
        <w:ind w:firstLine="645"/>
        <w:rPr>
          <w:rFonts w:ascii="仿宋" w:eastAsia="仿宋" w:hAnsi="仿宋"/>
          <w:color w:val="auto"/>
          <w:sz w:val="32"/>
          <w:szCs w:val="32"/>
          <w:highlight w:val="auto"/>
        </w:rPr>
      </w:pPr>
      <w:r>
        <w:rPr>
          <w:rFonts w:ascii="仿宋" w:eastAsia="仿宋" w:hAnsi="仿宋" w:hint="eastAsia"/>
          <w:color w:val="auto"/>
          <w:sz w:val="32"/>
          <w:szCs w:val="32"/>
          <w:highlight w:val="auto"/>
        </w:rPr>
        <w:t>公用经费</w:t>
      </w:r>
      <w:r>
        <w:rPr>
          <w:rFonts w:ascii="仿宋" w:eastAsia="仿宋" w:hAnsi="仿宋" w:hint="eastAsia"/>
          <w:color w:val="auto"/>
          <w:sz w:val="32"/>
          <w:szCs w:val="32"/>
          <w:lang w:val="en-US" w:eastAsia="zh-CN"/>
          <w:highlight w:val="auto"/>
        </w:rPr>
        <w:t>328.75</w:t>
      </w:r>
      <w:r>
        <w:rPr>
          <w:rFonts w:ascii="仿宋" w:eastAsia="仿宋" w:hAnsi="仿宋" w:hint="eastAsia"/>
          <w:color w:val="auto"/>
          <w:sz w:val="32"/>
          <w:szCs w:val="32"/>
          <w:highlight w:val="auto"/>
        </w:rPr>
        <w:t>万元，主要包括：办公费229.05</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、印刷费12.76</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、咨询费3</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、水费1.78</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、电费5.53</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、邮电费6.23</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、差旅费9.25</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、维修（护）费1.4</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、租赁费0.48</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、会议费2.1</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、培训费1.04</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、公务接待费9.95</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、工会经费3.59</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、福利费13.94</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、公务用车运行维护费6</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、其他交通费19.45</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、其他商品和服务支出2.94</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、办公设备购置0.26</w:t>
      </w:r>
      <w:r>
        <w:rPr>
          <w:rFonts w:ascii="仿宋" w:eastAsia="仿宋" w:hAnsi="仿宋" w:hint="eastAsia"/>
          <w:color w:val="auto"/>
          <w:sz w:val="32"/>
          <w:szCs w:val="32"/>
          <w:lang w:eastAsia="zh-CN"/>
          <w:highlight w:val="auto"/>
        </w:rPr>
        <w:t>万元</w:t>
      </w:r>
      <w:r>
        <w:rPr>
          <w:rFonts w:ascii="仿宋" w:eastAsia="仿宋" w:hAnsi="仿宋" w:hint="eastAsia"/>
          <w:color w:val="auto"/>
          <w:sz w:val="32"/>
          <w:szCs w:val="32"/>
          <w:highlight w:val="auto"/>
        </w:rPr>
        <w:t>等。</w:t>
      </w:r>
    </w:p>
    <w:p>
      <w:pPr>
        <w:spacing w:line="600" w:lineRule="exact"/>
        <w:ind w:firstLine="640"/>
        <w:outlineLvl w:val="1"/>
        <w:rPr>
          <w:rFonts w:ascii="黑体" w:eastAsia="黑体" w:hint="eastAsia"/>
          <w:color w:val="auto"/>
          <w:sz w:val="32"/>
          <w:szCs w:val="32"/>
          <w:highlight w:val="auto"/>
        </w:rPr>
      </w:pPr>
      <w:bookmarkStart w:id="43" w:name="_Toc15377215"/>
      <w:bookmarkStart w:id="44" w:name="_Toc15396609"/>
    </w:p>
    <w:p>
      <w:pPr>
        <w:spacing w:line="600" w:lineRule="exact"/>
        <w:ind w:firstLine="640"/>
        <w:outlineLvl w:val="1"/>
        <w:rPr>
          <w:rStyle w:val="2Char"/>
          <w:rFonts w:ascii="黑体" w:eastAsia="黑体" w:hAnsi="黑体"/>
          <w:b w:val="0"/>
          <w:color w:val="auto"/>
          <w:highlight w:val="auto"/>
        </w:rPr>
      </w:pPr>
      <w:r>
        <w:rPr>
          <w:rFonts w:ascii="黑体" w:eastAsia="黑体" w:hint="eastAsia"/>
          <w:color w:val="auto"/>
          <w:sz w:val="32"/>
          <w:szCs w:val="32"/>
          <w:highlight w:val="auto"/>
        </w:rPr>
        <w:t>七、</w:t>
      </w:r>
      <w:r>
        <w:rPr>
          <w:rStyle w:val="2Char"/>
          <w:rFonts w:ascii="黑体" w:eastAsia="黑体" w:hAnsi="黑体" w:hint="eastAsia"/>
          <w:color w:val="auto"/>
          <w:highlight w:val="auto"/>
        </w:rPr>
        <w:t>“</w:t>
      </w:r>
      <w:r>
        <w:rPr>
          <w:rStyle w:val="2Char"/>
          <w:rFonts w:ascii="黑体" w:eastAsia="黑体" w:hAnsi="黑体" w:hint="eastAsia"/>
          <w:b w:val="0"/>
          <w:color w:val="auto"/>
          <w:highlight w:val="auto"/>
        </w:rPr>
        <w:t>三公”经费财政拨款支出决算情况说明</w:t>
      </w:r>
      <w:bookmarkEnd w:id="43"/>
      <w:bookmarkEnd w:id="44"/>
    </w:p>
    <w:p>
      <w:pPr>
        <w:spacing w:line="600" w:lineRule="exact"/>
        <w:ind w:firstLine="640"/>
        <w:outlineLvl w:val="2"/>
        <w:rPr>
          <w:rFonts w:ascii="仿宋" w:eastAsia="仿宋" w:hAnsi="仿宋"/>
          <w:b/>
          <w:color w:val="auto"/>
          <w:sz w:val="32"/>
          <w:szCs w:val="32"/>
          <w:highlight w:val="auto"/>
        </w:rPr>
      </w:pPr>
      <w:bookmarkStart w:id="45" w:name="_Toc15377216"/>
      <w:r>
        <w:rPr>
          <w:rFonts w:ascii="仿宋" w:eastAsia="仿宋" w:hAnsi="仿宋" w:hint="eastAsia"/>
          <w:b/>
          <w:color w:val="auto"/>
          <w:sz w:val="32"/>
          <w:szCs w:val="32"/>
          <w:highlight w:val="auto"/>
        </w:rPr>
        <w:t>（一）“三公”经费财政拨款支出决算总体情况说明</w:t>
      </w:r>
      <w:bookmarkEnd w:id="45"/>
    </w:p>
    <w:p>
      <w:pPr>
        <w:spacing w:line="600" w:lineRule="exact"/>
        <w:ind w:firstLine="640"/>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年“三公”经费财政拨款支出决算为15.95万元，完成预算</w:t>
      </w:r>
      <w:r>
        <w:rPr>
          <w:rFonts w:ascii="仿宋" w:eastAsia="仿宋" w:hAnsi="仿宋" w:hint="eastAsia"/>
          <w:color w:val="auto"/>
          <w:sz w:val="32"/>
          <w:szCs w:val="32"/>
          <w:lang w:val="en-US" w:eastAsia="zh-CN"/>
          <w:highlight w:val="auto"/>
        </w:rPr>
        <w:t>100</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color w:val="000000"/>
          <w:sz w:val="32"/>
          <w:szCs w:val="32"/>
        </w:rPr>
        <w:t>决算数与预算数持平</w:t>
      </w:r>
      <w:r>
        <w:rPr>
          <w:rFonts w:ascii="仿宋" w:eastAsia="仿宋" w:hAnsi="仿宋" w:hint="eastAsia"/>
          <w:color w:val="auto"/>
          <w:sz w:val="32"/>
          <w:szCs w:val="32"/>
          <w:highlight w:val="auto"/>
        </w:rPr>
        <w:t>。</w:t>
      </w:r>
    </w:p>
    <w:p>
      <w:pPr>
        <w:spacing w:line="600" w:lineRule="exact"/>
        <w:ind w:firstLine="640"/>
        <w:outlineLvl w:val="2"/>
        <w:rPr>
          <w:rFonts w:ascii="仿宋" w:eastAsia="仿宋" w:hAnsi="仿宋"/>
          <w:b/>
          <w:color w:val="auto"/>
          <w:sz w:val="32"/>
          <w:szCs w:val="32"/>
          <w:highlight w:val="auto"/>
        </w:rPr>
      </w:pPr>
      <w:bookmarkStart w:id="46" w:name="_Toc15377217"/>
      <w:r>
        <w:rPr>
          <w:rFonts w:ascii="仿宋" w:eastAsia="仿宋" w:hAnsi="仿宋" w:hint="eastAsia"/>
          <w:b/>
          <w:color w:val="auto"/>
          <w:sz w:val="32"/>
          <w:szCs w:val="32"/>
          <w:highlight w:val="auto"/>
        </w:rPr>
        <w:t>（二）“三公”经费财政拨款支出决算具体情况说明</w:t>
      </w:r>
      <w:bookmarkEnd w:id="46"/>
    </w:p>
    <w:p>
      <w:pPr>
        <w:spacing w:line="600" w:lineRule="exact"/>
        <w:ind w:firstLine="640"/>
        <w:rPr>
          <w:rFonts w:ascii="仿宋" w:eastAsia="仿宋" w:hAnsi="仿宋" w:hint="eastAsia"/>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年“三公”经费财政拨款支出决算中，因公出国（境）费支出决算</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；公务用车购置及运行维护费支出决算6万元，占</w:t>
      </w:r>
      <w:r>
        <w:rPr>
          <w:rFonts w:ascii="仿宋" w:eastAsia="仿宋" w:hAnsi="仿宋" w:hint="eastAsia"/>
          <w:color w:val="auto"/>
          <w:sz w:val="32"/>
          <w:szCs w:val="32"/>
          <w:lang w:val="en-US" w:eastAsia="zh-CN"/>
          <w:highlight w:val="auto"/>
        </w:rPr>
        <w:t>37.62</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；公务接待费支出决算</w:t>
      </w:r>
      <w:r>
        <w:rPr>
          <w:rFonts w:ascii="仿宋" w:eastAsia="仿宋" w:hAnsi="仿宋" w:hint="eastAsia"/>
          <w:color w:val="auto"/>
          <w:sz w:val="32"/>
          <w:szCs w:val="32"/>
          <w:lang w:val="en-US" w:eastAsia="zh-CN"/>
          <w:highlight w:val="auto"/>
        </w:rPr>
        <w:t>9.95</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62.38</w:t>
      </w:r>
      <w:r>
        <w:rPr>
          <w:rFonts w:ascii="仿宋" w:eastAsia="仿宋" w:hAnsi="仿宋"/>
          <w:color w:val="auto"/>
          <w:sz w:val="32"/>
          <w:szCs w:val="32"/>
          <w:highlight w:val="auto"/>
        </w:rPr>
        <w:t>%</w:t>
      </w:r>
      <w:r>
        <w:rPr>
          <w:rFonts w:ascii="仿宋" w:eastAsia="仿宋" w:hAnsi="仿宋" w:hint="eastAsia"/>
          <w:color w:val="auto"/>
          <w:sz w:val="32"/>
          <w:szCs w:val="32"/>
          <w:highlight w:val="auto"/>
        </w:rPr>
        <w:t>。具体情况如下：</w:t>
      </w:r>
    </w:p>
    <w:p>
      <w:pPr>
        <w:pStyle w:val="15"/>
        <w:rPr>
          <w:rFonts w:ascii="仿宋" w:eastAsia="仿宋" w:hAnsi="仿宋" w:hint="eastAsia"/>
          <w:color w:val="auto"/>
          <w:sz w:val="32"/>
          <w:szCs w:val="32"/>
          <w:highlight w:val="auto"/>
        </w:rPr>
      </w:pPr>
    </w:p>
    <w:p>
      <w:pPr>
        <w:rPr>
          <w:rFonts w:ascii="仿宋" w:eastAsia="仿宋" w:hAnsi="仿宋" w:hint="eastAsia"/>
          <w:color w:val="auto"/>
          <w:sz w:val="32"/>
          <w:szCs w:val="32"/>
          <w:lang w:eastAsia="zh-CN"/>
          <w:highlight w:val="auto"/>
        </w:rPr>
      </w:pPr>
      <w:r>
        <w:rPr>
          <w:rFonts w:ascii="仿宋" w:eastAsia="仿宋" w:hAnsi="仿宋" w:hint="eastAsia"/>
          <w:color w:val="auto"/>
          <w:sz w:val="32"/>
          <w:szCs w:val="32"/>
          <w:lang w:eastAsia="zh-CN"/>
          <w:highlight w:val="auto"/>
        </w:rPr>
        <w:drawing>
          <wp:inline distT="0" distB="0" distL="114300" distR="114300">
            <wp:extent cx="5079999" cy="3286759"/>
            <wp:effectExtent l="0" t="0" r="0" b="0"/>
            <wp:docPr id="7" name="图表 9"/>
            <wp:cNvGraphicFramePr>
              <a:graphicFrameLocks noChangeAspect="0"/>
            </wp:cNvGraphicFramePr>
            <a:graphic>
              <a:graphicData uri="http://schemas.openxmlformats.org/drawingml/2006/chart">
                <c:chart xmlns:c="http://schemas.openxmlformats.org/drawingml/2006/chart" r:id="rId10"/>
              </a:graphicData>
            </a:graphic>
          </wp:inline>
        </w:drawing>
      </w:r>
    </w:p>
    <w:p>
      <w:pPr>
        <w:pStyle w:val="15"/>
      </w:pPr>
    </w:p>
    <w:p>
      <w:pPr>
        <w:spacing w:line="600" w:lineRule="exact"/>
        <w:ind w:firstLine="640"/>
        <w:rPr>
          <w:rFonts w:ascii="仿宋" w:eastAsia="仿宋" w:hAnsi="仿宋"/>
          <w:color w:val="auto"/>
          <w:sz w:val="32"/>
          <w:szCs w:val="32"/>
          <w:highlight w:val="auto"/>
        </w:rPr>
      </w:pPr>
      <w:r>
        <w:rPr>
          <w:rFonts w:ascii="仿宋" w:eastAsia="仿宋" w:hAnsi="仿宋" w:hint="eastAsia"/>
          <w:color w:val="auto"/>
          <w:sz w:val="32"/>
          <w:szCs w:val="32"/>
          <w:highlight w:val="auto"/>
        </w:rPr>
        <w:t>（图7：“三公”经费财政拨款支出结构）（饼状图）</w:t>
      </w:r>
    </w:p>
    <w:p>
      <w:pPr>
        <w:spacing w:line="600" w:lineRule="exact"/>
        <w:ind w:firstLine="640"/>
        <w:rPr>
          <w:rFonts w:ascii="仿宋_GB2312" w:eastAsia="仿宋_GB2312"/>
          <w:color w:val="auto"/>
          <w:sz w:val="32"/>
          <w:szCs w:val="32"/>
          <w:highlight w:val="auto"/>
        </w:rPr>
      </w:pPr>
      <w:r>
        <w:rPr>
          <w:rFonts w:ascii="仿宋_GB2312" w:eastAsia="仿宋_GB2312"/>
          <w:b/>
          <w:color w:val="auto"/>
          <w:sz w:val="32"/>
          <w:szCs w:val="32"/>
          <w:highlight w:val="auto"/>
        </w:rPr>
        <w:t>1.</w:t>
      </w:r>
      <w:r>
        <w:rPr>
          <w:rFonts w:ascii="仿宋_GB2312" w:eastAsia="仿宋_GB2312" w:hint="eastAsia"/>
          <w:b/>
          <w:color w:val="auto"/>
          <w:sz w:val="32"/>
          <w:szCs w:val="32"/>
          <w:highlight w:val="auto"/>
        </w:rPr>
        <w:t>因公出国（境）经费支出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r>
        <w:rPr>
          <w:rStyle w:val="26"/>
          <w:rFonts w:ascii="仿宋" w:eastAsia="仿宋" w:hAnsi="仿宋" w:hint="eastAsia"/>
          <w:b w:val="0"/>
          <w:bCs/>
          <w:color w:val="auto"/>
          <w:sz w:val="32"/>
          <w:szCs w:val="32"/>
          <w:highlight w:val="auto"/>
        </w:rPr>
        <w:t>完成预算</w:t>
      </w:r>
      <w:r>
        <w:rPr>
          <w:rStyle w:val="26"/>
          <w:rFonts w:ascii="仿宋" w:eastAsia="仿宋" w:hAnsi="仿宋" w:hint="eastAsia"/>
          <w:b w:val="0"/>
          <w:bCs/>
          <w:color w:val="auto"/>
          <w:sz w:val="32"/>
          <w:szCs w:val="32"/>
          <w:lang w:val="en-US" w:eastAsia="zh-CN"/>
          <w:highlight w:val="auto"/>
        </w:rPr>
        <w:t>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全年安排因公出国（境）团组</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次，出国（境）</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人。</w:t>
      </w:r>
    </w:p>
    <w:p>
      <w:pPr>
        <w:spacing w:line="600" w:lineRule="exact"/>
        <w:ind w:firstLine="640"/>
        <w:rPr>
          <w:rFonts w:ascii="仿宋_GB2312" w:eastAsia="仿宋_GB2312"/>
          <w:b/>
          <w:color w:val="auto"/>
          <w:sz w:val="32"/>
          <w:szCs w:val="32"/>
          <w:highlight w:val="auto"/>
        </w:rPr>
      </w:pPr>
      <w:r>
        <w:rPr>
          <w:rFonts w:ascii="仿宋_GB2312" w:eastAsia="仿宋_GB2312"/>
          <w:b/>
          <w:color w:val="auto"/>
          <w:sz w:val="32"/>
          <w:szCs w:val="32"/>
          <w:highlight w:val="auto"/>
        </w:rPr>
        <w:t>2.</w:t>
      </w:r>
      <w:r>
        <w:rPr>
          <w:rFonts w:ascii="仿宋_GB2312" w:eastAsia="仿宋_GB2312" w:hint="eastAsia"/>
          <w:b/>
          <w:color w:val="auto"/>
          <w:sz w:val="32"/>
          <w:szCs w:val="32"/>
          <w:highlight w:val="auto"/>
        </w:rPr>
        <w:t>公务用车购置及运行维护费支出</w:t>
      </w:r>
      <w:r>
        <w:rPr>
          <w:rFonts w:ascii="仿宋_GB2312" w:eastAsia="仿宋_GB2312" w:hint="eastAsia"/>
          <w:color w:val="auto"/>
          <w:sz w:val="32"/>
          <w:szCs w:val="32"/>
          <w:lang w:val="en-US" w:eastAsia="zh-CN"/>
          <w:highlight w:val="auto"/>
        </w:rPr>
        <w:t>6</w:t>
      </w:r>
      <w:r>
        <w:rPr>
          <w:rFonts w:ascii="仿宋_GB2312" w:eastAsia="仿宋_GB2312" w:hint="eastAsia"/>
          <w:color w:val="auto"/>
          <w:sz w:val="32"/>
          <w:szCs w:val="32"/>
          <w:highlight w:val="auto"/>
        </w:rPr>
        <w:t>万元,</w:t>
      </w:r>
      <w:r>
        <w:rPr>
          <w:rStyle w:val="26"/>
          <w:rFonts w:ascii="仿宋" w:eastAsia="仿宋" w:hAnsi="仿宋" w:hint="eastAsia"/>
          <w:b w:val="0"/>
          <w:bCs/>
          <w:color w:val="auto"/>
          <w:sz w:val="32"/>
          <w:szCs w:val="32"/>
          <w:highlight w:val="auto"/>
        </w:rPr>
        <w:t>完成预算</w:t>
      </w:r>
      <w:r>
        <w:rPr>
          <w:rStyle w:val="26"/>
          <w:rFonts w:ascii="仿宋" w:eastAsia="仿宋" w:hAnsi="仿宋" w:hint="eastAsia"/>
          <w:b w:val="0"/>
          <w:bCs/>
          <w:color w:val="auto"/>
          <w:sz w:val="32"/>
          <w:szCs w:val="32"/>
          <w:lang w:val="en-US" w:eastAsia="zh-CN"/>
          <w:highlight w:val="auto"/>
        </w:rPr>
        <w:t>100</w:t>
      </w:r>
      <w:r>
        <w:rPr>
          <w:rStyle w:val="26"/>
          <w:rFonts w:ascii="仿宋" w:eastAsia="仿宋" w:hAnsi="仿宋"/>
          <w:b w:val="0"/>
          <w:bCs/>
          <w:color w:val="auto"/>
          <w:sz w:val="32"/>
          <w:szCs w:val="32"/>
          <w:highlight w:val="auto"/>
        </w:rPr>
        <w:t>%</w:t>
      </w:r>
      <w:r>
        <w:rPr>
          <w:rStyle w:val="26"/>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公务用车购置及运行维护费支出决算</w:t>
      </w:r>
      <w:r>
        <w:rPr>
          <w:rFonts w:ascii="仿宋_GB2312" w:eastAsia="仿宋_GB2312" w:hint="eastAsia"/>
          <w:color w:val="auto"/>
          <w:sz w:val="32"/>
          <w:szCs w:val="32"/>
          <w:lang w:eastAsia="zh-CN"/>
          <w:highlight w:val="auto"/>
        </w:rPr>
        <w:t>与</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20</w:t>
      </w:r>
      <w:r>
        <w:rPr>
          <w:rFonts w:ascii="仿宋_GB2312" w:eastAsia="仿宋_GB2312" w:hint="eastAsia"/>
          <w:color w:val="auto"/>
          <w:sz w:val="32"/>
          <w:szCs w:val="32"/>
          <w:highlight w:val="auto"/>
        </w:rPr>
        <w:t>年</w:t>
      </w:r>
      <w:r>
        <w:rPr>
          <w:rFonts w:ascii="仿宋_GB2312" w:eastAsia="仿宋_GB2312" w:hint="eastAsia"/>
          <w:color w:val="auto"/>
          <w:sz w:val="32"/>
          <w:szCs w:val="32"/>
          <w:lang w:eastAsia="zh-CN"/>
          <w:highlight w:val="auto"/>
        </w:rPr>
        <w:t>持平</w:t>
      </w:r>
      <w:r>
        <w:rPr>
          <w:rFonts w:ascii="仿宋_GB2312" w:eastAsia="仿宋_GB2312" w:hint="eastAsia"/>
          <w:color w:val="auto"/>
          <w:sz w:val="32"/>
          <w:szCs w:val="32"/>
          <w:highlight w:val="auto"/>
        </w:rPr>
        <w:t>。</w:t>
      </w:r>
    </w:p>
    <w:p>
      <w:pPr>
        <w:spacing w:line="600" w:lineRule="exact"/>
        <w:ind w:firstLineChars="200" w:firstLine="640"/>
        <w:rPr>
          <w:rFonts w:ascii="仿宋_GB2312" w:eastAsia="仿宋_GB2312"/>
          <w:b/>
          <w:color w:val="auto"/>
          <w:sz w:val="32"/>
          <w:szCs w:val="32"/>
          <w:highlight w:val="auto"/>
        </w:rPr>
      </w:pPr>
      <w:r>
        <w:rPr>
          <w:rFonts w:ascii="仿宋_GB2312" w:eastAsia="仿宋_GB2312" w:hint="eastAsia"/>
          <w:color w:val="auto"/>
          <w:sz w:val="32"/>
          <w:szCs w:val="32"/>
          <w:highlight w:val="auto"/>
        </w:rPr>
        <w:t>其中：</w:t>
      </w:r>
      <w:r>
        <w:rPr>
          <w:rFonts w:ascii="仿宋_GB2312" w:eastAsia="仿宋_GB2312" w:hint="eastAsia"/>
          <w:b/>
          <w:color w:val="auto"/>
          <w:sz w:val="32"/>
          <w:szCs w:val="32"/>
          <w:highlight w:val="auto"/>
        </w:rPr>
        <w:t>公务用车购置支出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万元。全年按规定更新购置公务用车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辆，其中：轿车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辆、金额</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万元，越野车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辆、金额</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万元，载客汽车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辆、金额</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月底，单位共有公务用车</w:t>
      </w:r>
      <w:r>
        <w:rPr>
          <w:rFonts w:ascii="仿宋_GB2312" w:eastAsia="仿宋_GB2312" w:hint="eastAsia"/>
          <w:color w:val="auto"/>
          <w:sz w:val="32"/>
          <w:szCs w:val="32"/>
          <w:lang w:val="en-US" w:eastAsia="zh-CN"/>
          <w:highlight w:val="auto"/>
        </w:rPr>
        <w:t>1</w:t>
      </w:r>
      <w:r>
        <w:rPr>
          <w:rFonts w:ascii="仿宋_GB2312" w:eastAsia="仿宋_GB2312" w:hint="eastAsia"/>
          <w:color w:val="auto"/>
          <w:sz w:val="32"/>
          <w:szCs w:val="32"/>
          <w:highlight w:val="auto"/>
        </w:rPr>
        <w:t>辆，其中：轿车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辆、越野车</w:t>
      </w:r>
      <w:r>
        <w:rPr>
          <w:rFonts w:ascii="仿宋_GB2312" w:eastAsia="仿宋_GB2312" w:hint="eastAsia"/>
          <w:color w:val="auto"/>
          <w:sz w:val="32"/>
          <w:szCs w:val="32"/>
          <w:lang w:val="en-US" w:eastAsia="zh-CN"/>
          <w:highlight w:val="auto"/>
        </w:rPr>
        <w:t>1</w:t>
      </w:r>
      <w:r>
        <w:rPr>
          <w:rFonts w:ascii="仿宋_GB2312" w:eastAsia="仿宋_GB2312" w:hint="eastAsia"/>
          <w:color w:val="auto"/>
          <w:sz w:val="32"/>
          <w:szCs w:val="32"/>
          <w:highlight w:val="auto"/>
        </w:rPr>
        <w:t>辆、载客汽车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w:t>
      </w:r>
    </w:p>
    <w:p>
      <w:pPr>
        <w:spacing w:line="600" w:lineRule="exact"/>
        <w:ind w:firstLine="640"/>
        <w:rPr>
          <w:rFonts w:ascii="仿宋_GB2312" w:eastAsia="仿宋" w:hAnsi="仿宋_GB2312" w:hint="eastAsia"/>
          <w:color w:val="000000"/>
          <w:sz w:val="32"/>
          <w:szCs w:val="32"/>
          <w:lang w:eastAsia="zh-CN"/>
        </w:rPr>
      </w:pPr>
      <w:r>
        <w:rPr>
          <w:rFonts w:ascii="仿宋_GB2312" w:eastAsia="仿宋_GB2312" w:hint="eastAsia"/>
          <w:b/>
          <w:color w:val="auto"/>
          <w:sz w:val="32"/>
          <w:szCs w:val="32"/>
          <w:highlight w:val="auto"/>
        </w:rPr>
        <w:t>公务用车运行维护费支出</w:t>
      </w:r>
      <w:r>
        <w:rPr>
          <w:rFonts w:ascii="仿宋_GB2312" w:eastAsia="仿宋_GB2312" w:hint="eastAsia"/>
          <w:color w:val="auto"/>
          <w:sz w:val="32"/>
          <w:szCs w:val="32"/>
          <w:lang w:val="en-US" w:eastAsia="zh-CN"/>
          <w:highlight w:val="auto"/>
        </w:rPr>
        <w:t>6</w:t>
      </w:r>
      <w:r>
        <w:rPr>
          <w:rFonts w:ascii="仿宋_GB2312" w:eastAsia="仿宋_GB2312" w:hint="eastAsia"/>
          <w:color w:val="auto"/>
          <w:sz w:val="32"/>
          <w:szCs w:val="32"/>
          <w:highlight w:val="auto"/>
        </w:rPr>
        <w:t>万元。</w:t>
      </w:r>
      <w:r>
        <w:rPr>
          <w:rFonts w:ascii="仿宋" w:eastAsia="仿宋" w:hAnsi="仿宋" w:hint="eastAsia"/>
          <w:sz w:val="32"/>
          <w:szCs w:val="32"/>
        </w:rPr>
        <w:t>主要用于</w:t>
      </w:r>
      <w:r>
        <w:rPr>
          <w:rFonts w:ascii="仿宋" w:eastAsia="仿宋" w:hAnsi="仿宋" w:hint="eastAsia"/>
          <w:sz w:val="32"/>
          <w:szCs w:val="32"/>
          <w:lang w:eastAsia="zh-CN"/>
        </w:rPr>
        <w:t>乡村振兴</w:t>
      </w:r>
      <w:r>
        <w:rPr>
          <w:rFonts w:ascii="仿宋" w:eastAsia="仿宋" w:hAnsi="仿宋" w:hint="eastAsia"/>
          <w:sz w:val="32"/>
          <w:szCs w:val="32"/>
        </w:rPr>
        <w:t>、疫情防控、</w:t>
      </w:r>
      <w:r>
        <w:rPr>
          <w:rFonts w:ascii="仿宋" w:eastAsia="仿宋" w:hAnsi="仿宋" w:hint="eastAsia"/>
          <w:sz w:val="32"/>
          <w:szCs w:val="32"/>
          <w:lang w:eastAsia="zh-CN"/>
        </w:rPr>
        <w:t>森林防火、防汛、</w:t>
      </w:r>
      <w:r>
        <w:rPr>
          <w:rFonts w:ascii="仿宋" w:eastAsia="仿宋" w:hAnsi="仿宋" w:hint="eastAsia"/>
          <w:sz w:val="32"/>
          <w:szCs w:val="32"/>
        </w:rPr>
        <w:t>广陕广巴</w:t>
      </w:r>
      <w:r>
        <w:rPr>
          <w:rFonts w:ascii="仿宋" w:eastAsia="仿宋" w:hAnsi="仿宋" w:hint="eastAsia"/>
          <w:sz w:val="32"/>
          <w:szCs w:val="32"/>
          <w:lang w:eastAsia="zh-CN"/>
        </w:rPr>
        <w:t>连接线安置点</w:t>
      </w:r>
      <w:r>
        <w:rPr>
          <w:rFonts w:ascii="仿宋" w:eastAsia="仿宋" w:hAnsi="仿宋" w:hint="eastAsia"/>
          <w:sz w:val="32"/>
          <w:szCs w:val="32"/>
        </w:rPr>
        <w:t>建设</w:t>
      </w:r>
      <w:r>
        <w:rPr>
          <w:rFonts w:ascii="仿宋" w:eastAsia="仿宋" w:hAnsi="仿宋" w:hint="eastAsia"/>
          <w:sz w:val="32"/>
          <w:szCs w:val="32"/>
          <w:lang w:eastAsia="zh-CN"/>
        </w:rPr>
        <w:t>、北二环沿线建设、</w:t>
      </w:r>
      <w:r>
        <w:rPr>
          <w:rFonts w:ascii="仿宋" w:eastAsia="仿宋" w:hAnsi="仿宋" w:hint="eastAsia"/>
          <w:sz w:val="32"/>
          <w:szCs w:val="32"/>
        </w:rPr>
        <w:t>大荣组团项目工程建设及其他日常性工作等所需的公务用车燃料费、维修费、过路过桥费、保险费等支出</w:t>
      </w:r>
      <w:r>
        <w:rPr>
          <w:rFonts w:ascii="仿宋" w:eastAsia="仿宋" w:hAnsi="仿宋" w:hint="eastAsia"/>
          <w:sz w:val="32"/>
          <w:szCs w:val="32"/>
          <w:lang w:eastAsia="zh-CN"/>
        </w:rPr>
        <w:t>。</w:t>
      </w:r>
    </w:p>
    <w:p>
      <w:pPr>
        <w:spacing w:line="600" w:lineRule="exact"/>
        <w:ind w:left="0" w:firstLineChars="200" w:firstLine="640"/>
        <w:rPr>
          <w:rFonts w:ascii="仿宋_GB2312" w:eastAsia="仿宋_GB2312" w:hint="eastAsia"/>
          <w:color w:val="000000"/>
          <w:sz w:val="32"/>
          <w:szCs w:val="32"/>
          <w:lang w:val="en-US" w:eastAsia="zh-CN"/>
        </w:rPr>
      </w:pPr>
      <w:r>
        <w:rPr>
          <w:rFonts w:ascii="仿宋_GB2312" w:eastAsia="仿宋_GB2312"/>
          <w:b/>
          <w:color w:val="auto"/>
          <w:sz w:val="32"/>
          <w:szCs w:val="32"/>
          <w:highlight w:val="auto"/>
        </w:rPr>
        <w:t>3.</w:t>
      </w:r>
      <w:r>
        <w:rPr>
          <w:rFonts w:ascii="仿宋_GB2312" w:eastAsia="仿宋_GB2312" w:hint="eastAsia"/>
          <w:b/>
          <w:color w:val="000000"/>
          <w:sz w:val="32"/>
          <w:szCs w:val="32"/>
        </w:rPr>
        <w:t>公务接待费支出</w:t>
      </w:r>
      <w:r>
        <w:rPr>
          <w:rFonts w:ascii="仿宋_GB2312" w:eastAsia="仿宋_GB2312" w:hint="eastAsia"/>
          <w:b/>
          <w:bCs/>
          <w:color w:val="000000"/>
          <w:sz w:val="32"/>
          <w:szCs w:val="32"/>
        </w:rPr>
        <w:t>9.95万元，</w:t>
      </w:r>
      <w:r>
        <w:rPr>
          <w:rStyle w:val="26"/>
          <w:rFonts w:ascii="仿宋" w:eastAsia="仿宋" w:hAnsi="仿宋" w:hint="eastAsia"/>
          <w:b w:val="0"/>
          <w:bCs/>
          <w:color w:val="000000"/>
          <w:sz w:val="32"/>
          <w:szCs w:val="32"/>
        </w:rPr>
        <w:t>完成预算</w:t>
      </w:r>
      <w:r>
        <w:rPr>
          <w:rStyle w:val="26"/>
          <w:rFonts w:ascii="仿宋" w:eastAsia="仿宋" w:hAnsi="仿宋" w:hint="eastAsia"/>
          <w:b w:val="0"/>
          <w:bCs/>
          <w:color w:val="000000"/>
          <w:sz w:val="32"/>
          <w:szCs w:val="32"/>
          <w:lang w:val="en-US" w:eastAsia="zh-CN"/>
        </w:rPr>
        <w:t>100</w:t>
      </w:r>
      <w:r>
        <w:rPr>
          <w:rStyle w:val="26"/>
          <w:rFonts w:ascii="仿宋" w:eastAsia="仿宋" w:hAnsi="仿宋"/>
          <w:b w:val="0"/>
          <w:bCs/>
          <w:color w:val="000000"/>
          <w:sz w:val="32"/>
          <w:szCs w:val="32"/>
        </w:rPr>
        <w:t>%</w:t>
      </w:r>
      <w:r>
        <w:rPr>
          <w:rStyle w:val="26"/>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w:t>
      </w:r>
      <w:r>
        <w:rPr>
          <w:rFonts w:ascii="仿宋_GB2312" w:eastAsia="仿宋_GB2312" w:hint="eastAsia"/>
          <w:color w:val="000000"/>
          <w:sz w:val="32"/>
          <w:szCs w:val="32"/>
          <w:lang w:val="en-US" w:eastAsia="zh-CN"/>
        </w:rPr>
        <w:t>20</w:t>
      </w:r>
      <w:r>
        <w:rPr>
          <w:rFonts w:ascii="仿宋_GB2312" w:eastAsia="仿宋_GB2312" w:hint="eastAsia"/>
          <w:color w:val="000000"/>
          <w:sz w:val="32"/>
          <w:szCs w:val="32"/>
        </w:rPr>
        <w:t>年</w:t>
      </w:r>
      <w:r>
        <w:rPr>
          <w:rFonts w:ascii="仿宋_GB2312" w:eastAsia="仿宋_GB2312" w:hint="eastAsia"/>
          <w:color w:val="000000"/>
          <w:sz w:val="32"/>
          <w:szCs w:val="32"/>
          <w:lang w:eastAsia="zh-CN"/>
        </w:rPr>
        <w:t>持平。</w:t>
      </w:r>
      <w:r>
        <w:rPr>
          <w:rFonts w:ascii="仿宋_GB2312" w:eastAsia="仿宋_GB2312" w:hint="eastAsia"/>
          <w:color w:val="000000"/>
          <w:sz w:val="32"/>
          <w:szCs w:val="32"/>
        </w:rPr>
        <w:t>主要用于执行公务、开展业务活动开支的交通费、</w:t>
      </w:r>
      <w:r>
        <w:rPr>
          <w:rFonts w:ascii="仿宋_GB2312" w:eastAsia="仿宋_GB2312" w:hint="eastAsia"/>
          <w:color w:val="000000"/>
          <w:sz w:val="32"/>
          <w:szCs w:val="32"/>
          <w:lang w:eastAsia="zh-CN"/>
        </w:rPr>
        <w:t>住宿费、</w:t>
      </w:r>
      <w:r>
        <w:rPr>
          <w:rFonts w:ascii="仿宋_GB2312" w:eastAsia="仿宋_GB2312" w:hint="eastAsia"/>
          <w:color w:val="000000"/>
          <w:sz w:val="32"/>
          <w:szCs w:val="32"/>
        </w:rPr>
        <w:t>用餐费等。</w:t>
      </w:r>
      <w:r>
        <w:rPr>
          <w:rFonts w:ascii="仿宋_GB2312" w:eastAsia="仿宋_GB2312" w:hint="eastAsia"/>
          <w:color w:val="auto"/>
          <w:sz w:val="32"/>
          <w:szCs w:val="32"/>
        </w:rPr>
        <w:t>国内公务接待</w:t>
      </w:r>
      <w:r>
        <w:rPr>
          <w:rFonts w:ascii="仿宋" w:eastAsia="仿宋" w:hAnsi="仿宋" w:hint="eastAsia"/>
          <w:sz w:val="32"/>
          <w:szCs w:val="32"/>
        </w:rPr>
        <w:t>共接待</w:t>
      </w:r>
      <w:r>
        <w:rPr>
          <w:rFonts w:ascii="仿宋" w:eastAsia="仿宋" w:hAnsi="仿宋" w:hint="eastAsia"/>
          <w:sz w:val="32"/>
          <w:szCs w:val="32"/>
          <w:lang w:val="en-US" w:eastAsia="zh-CN"/>
        </w:rPr>
        <w:t>235</w:t>
      </w:r>
      <w:r>
        <w:rPr>
          <w:rFonts w:ascii="仿宋" w:eastAsia="仿宋" w:hAnsi="仿宋" w:hint="eastAsia"/>
          <w:sz w:val="32"/>
          <w:szCs w:val="32"/>
        </w:rPr>
        <w:t>次，</w:t>
      </w:r>
      <w:r>
        <w:rPr>
          <w:rFonts w:ascii="仿宋" w:eastAsia="仿宋" w:hAnsi="仿宋" w:hint="eastAsia"/>
          <w:sz w:val="32"/>
          <w:szCs w:val="32"/>
          <w:lang w:val="en-US" w:eastAsia="zh-CN"/>
        </w:rPr>
        <w:t>1035</w:t>
      </w:r>
      <w:r>
        <w:rPr>
          <w:rFonts w:ascii="仿宋" w:eastAsia="仿宋" w:hAnsi="仿宋" w:hint="eastAsia"/>
          <w:sz w:val="32"/>
          <w:szCs w:val="32"/>
        </w:rPr>
        <w:t>人次，</w:t>
      </w:r>
      <w:r>
        <w:rPr>
          <w:rFonts w:ascii="仿宋_GB2312" w:eastAsia="仿宋_GB2312" w:hint="eastAsia"/>
          <w:color w:val="auto"/>
          <w:sz w:val="32"/>
          <w:szCs w:val="32"/>
        </w:rPr>
        <w:t>共计支出9.95万元，具体内容包括：</w:t>
      </w:r>
      <w:r>
        <w:rPr>
          <w:rFonts w:ascii="仿宋_GB2312" w:eastAsia="仿宋_GB2312" w:hint="eastAsia"/>
          <w:color w:val="auto"/>
          <w:sz w:val="32"/>
          <w:szCs w:val="32"/>
          <w:lang w:eastAsia="zh-CN"/>
        </w:rPr>
        <w:t>乡村振兴农村工作</w:t>
      </w:r>
      <w:r>
        <w:rPr>
          <w:rFonts w:ascii="仿宋_GB2312" w:eastAsia="仿宋_GB2312" w:hint="eastAsia"/>
          <w:color w:val="auto"/>
          <w:sz w:val="32"/>
          <w:szCs w:val="32"/>
          <w:lang w:val="en-US" w:eastAsia="zh-CN"/>
        </w:rPr>
        <w:t>107</w:t>
      </w:r>
      <w:r>
        <w:rPr>
          <w:rFonts w:ascii="仿宋_GB2312" w:eastAsia="仿宋_GB2312" w:hint="eastAsia"/>
          <w:color w:val="auto"/>
          <w:sz w:val="32"/>
          <w:szCs w:val="32"/>
        </w:rPr>
        <w:t>批次，</w:t>
      </w:r>
      <w:r>
        <w:rPr>
          <w:rFonts w:ascii="仿宋_GB2312" w:eastAsia="仿宋_GB2312" w:hint="eastAsia"/>
          <w:color w:val="auto"/>
          <w:sz w:val="32"/>
          <w:szCs w:val="32"/>
          <w:lang w:val="en-US" w:eastAsia="zh-CN"/>
        </w:rPr>
        <w:t>535</w:t>
      </w:r>
      <w:r>
        <w:rPr>
          <w:rFonts w:ascii="仿宋_GB2312" w:eastAsia="仿宋_GB2312" w:hint="eastAsia"/>
          <w:color w:val="auto"/>
          <w:sz w:val="32"/>
          <w:szCs w:val="32"/>
        </w:rPr>
        <w:t>人</w:t>
      </w:r>
      <w:r>
        <w:rPr>
          <w:rFonts w:ascii="仿宋_GB2312" w:eastAsia="仿宋_GB2312" w:hint="eastAsia"/>
          <w:color w:val="auto"/>
          <w:sz w:val="32"/>
          <w:szCs w:val="32"/>
          <w:lang w:eastAsia="zh-CN"/>
        </w:rPr>
        <w:t>次</w:t>
      </w:r>
      <w:r>
        <w:rPr>
          <w:rFonts w:ascii="仿宋_GB2312" w:eastAsia="仿宋_GB2312" w:hint="eastAsia"/>
          <w:color w:val="auto"/>
          <w:sz w:val="32"/>
          <w:szCs w:val="32"/>
          <w:lang w:val="en-US" w:eastAsia="zh-CN"/>
        </w:rPr>
        <w:t>；</w:t>
      </w:r>
      <w:r>
        <w:rPr>
          <w:rFonts w:ascii="仿宋_GB2312" w:eastAsia="仿宋_GB2312" w:hint="eastAsia"/>
          <w:color w:val="auto"/>
          <w:sz w:val="32"/>
          <w:szCs w:val="32"/>
        </w:rPr>
        <w:t>重点项目拆迁</w:t>
      </w:r>
      <w:r>
        <w:rPr>
          <w:rFonts w:ascii="仿宋_GB2312" w:eastAsia="仿宋_GB2312" w:hint="eastAsia"/>
          <w:color w:val="auto"/>
          <w:sz w:val="32"/>
          <w:szCs w:val="32"/>
          <w:lang w:val="en-US" w:eastAsia="zh-CN"/>
        </w:rPr>
        <w:t>41</w:t>
      </w:r>
      <w:r>
        <w:rPr>
          <w:rFonts w:ascii="仿宋_GB2312" w:eastAsia="仿宋_GB2312" w:hint="eastAsia"/>
          <w:color w:val="auto"/>
          <w:sz w:val="32"/>
          <w:szCs w:val="32"/>
        </w:rPr>
        <w:t>批次，</w:t>
      </w:r>
      <w:r>
        <w:rPr>
          <w:rFonts w:ascii="仿宋_GB2312" w:eastAsia="仿宋_GB2312" w:hint="eastAsia"/>
          <w:color w:val="auto"/>
          <w:sz w:val="32"/>
          <w:szCs w:val="32"/>
          <w:lang w:val="en-US" w:eastAsia="zh-CN"/>
        </w:rPr>
        <w:t>236</w:t>
      </w:r>
      <w:r>
        <w:rPr>
          <w:rFonts w:ascii="仿宋_GB2312" w:eastAsia="仿宋_GB2312" w:hint="eastAsia"/>
          <w:color w:val="auto"/>
          <w:sz w:val="32"/>
          <w:szCs w:val="32"/>
        </w:rPr>
        <w:t>人</w:t>
      </w:r>
      <w:r>
        <w:rPr>
          <w:rFonts w:ascii="仿宋_GB2312" w:eastAsia="仿宋_GB2312" w:hint="eastAsia"/>
          <w:color w:val="auto"/>
          <w:sz w:val="32"/>
          <w:szCs w:val="32"/>
          <w:lang w:eastAsia="zh-CN"/>
        </w:rPr>
        <w:t>次</w:t>
      </w:r>
      <w:r>
        <w:rPr>
          <w:rFonts w:ascii="仿宋_GB2312" w:eastAsia="仿宋_GB2312" w:hint="eastAsia"/>
          <w:color w:val="auto"/>
          <w:sz w:val="32"/>
          <w:szCs w:val="32"/>
        </w:rPr>
        <w:t>；安全社区创建</w:t>
      </w:r>
      <w:r>
        <w:rPr>
          <w:rFonts w:ascii="仿宋_GB2312" w:eastAsia="仿宋_GB2312" w:hint="eastAsia"/>
          <w:color w:val="auto"/>
          <w:sz w:val="32"/>
          <w:szCs w:val="32"/>
          <w:lang w:val="en-US" w:eastAsia="zh-CN"/>
        </w:rPr>
        <w:t>10</w:t>
      </w:r>
      <w:r>
        <w:rPr>
          <w:rFonts w:ascii="仿宋_GB2312" w:eastAsia="仿宋_GB2312" w:hint="eastAsia"/>
          <w:color w:val="auto"/>
          <w:sz w:val="32"/>
          <w:szCs w:val="32"/>
        </w:rPr>
        <w:t>批次，</w:t>
      </w:r>
      <w:r>
        <w:rPr>
          <w:rFonts w:ascii="仿宋_GB2312" w:eastAsia="仿宋_GB2312" w:hint="eastAsia"/>
          <w:color w:val="auto"/>
          <w:sz w:val="32"/>
          <w:szCs w:val="32"/>
          <w:lang w:val="en-US" w:eastAsia="zh-CN"/>
        </w:rPr>
        <w:t>41</w:t>
      </w:r>
      <w:r>
        <w:rPr>
          <w:rFonts w:ascii="仿宋_GB2312" w:eastAsia="仿宋_GB2312" w:hint="eastAsia"/>
          <w:color w:val="auto"/>
          <w:sz w:val="32"/>
          <w:szCs w:val="32"/>
        </w:rPr>
        <w:t>人</w:t>
      </w:r>
      <w:r>
        <w:rPr>
          <w:rFonts w:ascii="仿宋_GB2312" w:eastAsia="仿宋_GB2312" w:hint="eastAsia"/>
          <w:color w:val="auto"/>
          <w:sz w:val="32"/>
          <w:szCs w:val="32"/>
          <w:lang w:eastAsia="zh-CN"/>
        </w:rPr>
        <w:t>次</w:t>
      </w:r>
      <w:r>
        <w:rPr>
          <w:rFonts w:ascii="仿宋_GB2312" w:eastAsia="仿宋_GB2312" w:hint="eastAsia"/>
          <w:color w:val="auto"/>
          <w:sz w:val="32"/>
          <w:szCs w:val="32"/>
        </w:rPr>
        <w:t>；</w:t>
      </w:r>
      <w:r>
        <w:rPr>
          <w:rFonts w:ascii="仿宋_GB2312" w:eastAsia="仿宋_GB2312" w:hint="eastAsia"/>
          <w:color w:val="auto"/>
          <w:sz w:val="32"/>
          <w:szCs w:val="32"/>
          <w:lang w:eastAsia="zh-CN"/>
        </w:rPr>
        <w:t>依法治区</w:t>
      </w:r>
      <w:r>
        <w:rPr>
          <w:rFonts w:ascii="仿宋_GB2312" w:eastAsia="仿宋_GB2312" w:hint="eastAsia"/>
          <w:color w:val="auto"/>
          <w:sz w:val="32"/>
          <w:szCs w:val="32"/>
          <w:lang w:val="en-US" w:eastAsia="zh-CN"/>
        </w:rPr>
        <w:t>5批次，20人；</w:t>
      </w:r>
      <w:r>
        <w:rPr>
          <w:rFonts w:ascii="仿宋_GB2312" w:eastAsia="仿宋_GB2312" w:hint="eastAsia"/>
          <w:color w:val="auto"/>
          <w:sz w:val="32"/>
          <w:szCs w:val="32"/>
        </w:rPr>
        <w:t>其他日常共检查</w:t>
      </w:r>
      <w:r>
        <w:rPr>
          <w:rFonts w:ascii="仿宋_GB2312" w:eastAsia="仿宋_GB2312" w:hint="eastAsia"/>
          <w:color w:val="auto"/>
          <w:sz w:val="32"/>
          <w:szCs w:val="32"/>
          <w:lang w:val="en-US" w:eastAsia="zh-CN"/>
        </w:rPr>
        <w:t>83</w:t>
      </w:r>
      <w:r>
        <w:rPr>
          <w:rFonts w:ascii="仿宋_GB2312" w:eastAsia="仿宋_GB2312" w:hint="eastAsia"/>
          <w:color w:val="auto"/>
          <w:sz w:val="32"/>
          <w:szCs w:val="32"/>
        </w:rPr>
        <w:t>批次，</w:t>
      </w:r>
      <w:r>
        <w:rPr>
          <w:rFonts w:ascii="仿宋_GB2312" w:eastAsia="仿宋_GB2312" w:hint="eastAsia"/>
          <w:color w:val="auto"/>
          <w:sz w:val="32"/>
          <w:szCs w:val="32"/>
          <w:lang w:val="en-US" w:eastAsia="zh-CN"/>
        </w:rPr>
        <w:t>203</w:t>
      </w:r>
      <w:r>
        <w:rPr>
          <w:rFonts w:ascii="仿宋_GB2312" w:eastAsia="仿宋_GB2312" w:hint="eastAsia"/>
          <w:color w:val="auto"/>
          <w:sz w:val="32"/>
          <w:szCs w:val="32"/>
        </w:rPr>
        <w:t>人</w:t>
      </w:r>
      <w:r>
        <w:rPr>
          <w:rFonts w:ascii="仿宋_GB2312" w:eastAsia="仿宋_GB2312" w:hint="eastAsia"/>
          <w:color w:val="auto"/>
          <w:sz w:val="32"/>
          <w:szCs w:val="32"/>
          <w:lang w:eastAsia="zh-CN"/>
        </w:rPr>
        <w:t>次</w:t>
      </w:r>
      <w:r>
        <w:rPr>
          <w:rFonts w:ascii="仿宋_GB2312" w:eastAsia="仿宋_GB2312" w:hint="eastAsia"/>
          <w:color w:val="auto"/>
          <w:sz w:val="32"/>
          <w:szCs w:val="32"/>
        </w:rPr>
        <w:t>。</w:t>
      </w:r>
    </w:p>
    <w:p>
      <w:pPr>
        <w:spacing w:line="600" w:lineRule="exact"/>
        <w:ind w:left="0" w:firstLineChars="200" w:firstLine="640"/>
        <w:rPr>
          <w:rFonts w:ascii="黑体" w:eastAsia="黑体"/>
          <w:color w:val="auto"/>
          <w:sz w:val="32"/>
          <w:szCs w:val="32"/>
          <w:highlight w:val="auto"/>
        </w:rPr>
      </w:pPr>
      <w:r>
        <w:rPr>
          <w:rFonts w:ascii="仿宋" w:eastAsia="仿宋" w:hAnsi="仿宋" w:hint="eastAsia"/>
          <w:b/>
          <w:color w:val="000000"/>
          <w:sz w:val="32"/>
          <w:szCs w:val="32"/>
        </w:rPr>
        <w:t>外事接待支出</w:t>
      </w:r>
      <w:r>
        <w:rPr>
          <w:rFonts w:ascii="仿宋" w:eastAsia="仿宋" w:hAnsi="仿宋" w:hint="eastAsia"/>
          <w:b/>
          <w:bCs/>
          <w:color w:val="000000"/>
          <w:sz w:val="32"/>
          <w:szCs w:val="32"/>
          <w:lang w:val="en-US" w:eastAsia="zh-CN"/>
        </w:rPr>
        <w:t>0</w:t>
      </w:r>
      <w:r>
        <w:rPr>
          <w:rFonts w:ascii="仿宋_GB2312" w:eastAsia="仿宋_GB2312" w:hint="eastAsia"/>
          <w:b/>
          <w:bCs/>
          <w:color w:val="000000"/>
          <w:sz w:val="32"/>
          <w:szCs w:val="32"/>
        </w:rPr>
        <w:t>万元</w:t>
      </w:r>
      <w:r>
        <w:rPr>
          <w:rFonts w:ascii="仿宋_GB2312" w:eastAsia="仿宋_GB2312" w:hint="eastAsia"/>
          <w:color w:val="000000"/>
          <w:sz w:val="32"/>
          <w:szCs w:val="32"/>
          <w:lang w:eastAsia="zh-CN"/>
        </w:rPr>
        <w:t>，</w:t>
      </w:r>
      <w:r>
        <w:rPr>
          <w:rFonts w:ascii="仿宋_GB2312" w:eastAsia="仿宋_GB2312" w:hint="eastAsia"/>
          <w:color w:val="000000"/>
          <w:sz w:val="32"/>
          <w:szCs w:val="32"/>
        </w:rPr>
        <w:t>外事接待</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批次，</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人，共计支出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r>
        <w:rPr>
          <w:rFonts w:ascii="仿宋_GB2312" w:eastAsia="仿宋_GB2312" w:hint="eastAsia"/>
          <w:color w:val="000000"/>
          <w:sz w:val="32"/>
          <w:szCs w:val="32"/>
          <w:lang w:eastAsia="zh-CN"/>
        </w:rPr>
        <w:t>。</w:t>
      </w:r>
      <w:bookmarkStart w:id="47" w:name="_Toc15396610"/>
      <w:bookmarkStart w:id="48" w:name="_Toc15377218"/>
    </w:p>
    <w:p>
      <w:pPr>
        <w:spacing w:line="600" w:lineRule="exact"/>
        <w:ind w:firstLine="640"/>
        <w:outlineLvl w:val="1"/>
        <w:rPr>
          <w:rFonts w:ascii="黑体" w:eastAsia="黑体" w:hint="eastAsia"/>
          <w:color w:val="auto"/>
          <w:sz w:val="32"/>
          <w:szCs w:val="32"/>
          <w:highlight w:val="auto"/>
        </w:rPr>
      </w:pPr>
    </w:p>
    <w:p>
      <w:pPr>
        <w:spacing w:line="600" w:lineRule="exact"/>
        <w:ind w:firstLine="640"/>
        <w:outlineLvl w:val="1"/>
        <w:rPr>
          <w:rStyle w:val="2Char"/>
          <w:rFonts w:ascii="黑体" w:eastAsia="黑体" w:hAnsi="黑体"/>
          <w:color w:val="auto"/>
          <w:highlight w:val="auto"/>
        </w:rPr>
      </w:pPr>
      <w:r>
        <w:rPr>
          <w:rFonts w:ascii="黑体" w:eastAsia="黑体" w:hint="eastAsia"/>
          <w:color w:val="auto"/>
          <w:sz w:val="32"/>
          <w:szCs w:val="32"/>
          <w:highlight w:val="auto"/>
        </w:rPr>
        <w:t>八、</w:t>
      </w:r>
      <w:r>
        <w:rPr>
          <w:rStyle w:val="2Char"/>
          <w:rFonts w:ascii="黑体" w:eastAsia="黑体" w:hAnsi="黑体" w:hint="eastAsia"/>
          <w:b w:val="0"/>
          <w:color w:val="auto"/>
          <w:highlight w:val="auto"/>
        </w:rPr>
        <w:t>政府性基金预算支出决算情况说明</w:t>
      </w:r>
      <w:bookmarkEnd w:id="47"/>
      <w:bookmarkEnd w:id="48"/>
    </w:p>
    <w:p>
      <w:pPr>
        <w:spacing w:line="600" w:lineRule="exact"/>
        <w:ind w:left="0" w:firstLineChars="200" w:firstLine="640"/>
        <w:rPr>
          <w:rFonts w:ascii="仿宋_GB2312" w:eastAsia="仿宋_GB2312" w:hint="eastAsia"/>
          <w:color w:val="auto"/>
          <w:sz w:val="32"/>
          <w:szCs w:val="32"/>
          <w:lang w:val="en-US" w:eastAsia="zh-CN"/>
        </w:rPr>
      </w:pPr>
      <w:r>
        <w:rPr>
          <w:rFonts w:ascii="仿宋_GB2312" w:eastAsia="仿宋_GB2312" w:hint="eastAsia"/>
          <w:color w:val="auto"/>
          <w:sz w:val="32"/>
          <w:szCs w:val="32"/>
          <w:lang w:val="en-US" w:eastAsia="zh-CN"/>
        </w:rPr>
        <w:t>2021年未安排政府性基金预算。</w:t>
      </w:r>
    </w:p>
    <w:p>
      <w:pPr>
        <w:spacing w:line="600" w:lineRule="exact"/>
        <w:ind w:left="0" w:firstLine="640"/>
        <w:outlineLvl w:val="1"/>
        <w:rPr>
          <w:rFonts w:ascii="黑体" w:eastAsia="黑体" w:hint="eastAsia"/>
          <w:color w:val="auto"/>
          <w:sz w:val="32"/>
          <w:szCs w:val="32"/>
          <w:lang w:val="en-US" w:eastAsia="zh-CN"/>
          <w:highlight w:val="auto"/>
        </w:rPr>
      </w:pPr>
      <w:bookmarkStart w:id="49" w:name="_Toc15377219"/>
      <w:bookmarkStart w:id="50" w:name="_Toc15396611"/>
    </w:p>
    <w:p>
      <w:pPr>
        <w:spacing w:line="600" w:lineRule="exact"/>
        <w:ind w:left="0" w:firstLine="640"/>
        <w:outlineLvl w:val="1"/>
        <w:rPr>
          <w:rFonts w:ascii="仿宋_GB2312" w:eastAsia="仿宋_GB2312"/>
          <w:color w:val="auto"/>
          <w:sz w:val="32"/>
          <w:szCs w:val="32"/>
          <w:highlight w:val="auto"/>
        </w:rPr>
      </w:pPr>
      <w:r>
        <w:rPr>
          <w:rFonts w:ascii="黑体" w:eastAsia="黑体" w:hint="eastAsia"/>
          <w:color w:val="auto"/>
          <w:sz w:val="32"/>
          <w:szCs w:val="32"/>
          <w:lang w:val="en-US" w:eastAsia="zh-CN"/>
          <w:highlight w:val="auto"/>
        </w:rPr>
        <w:t>九、</w:t>
      </w:r>
      <w:r>
        <w:rPr>
          <w:rFonts w:ascii="黑体" w:eastAsia="黑体" w:hint="eastAsia"/>
          <w:color w:val="auto"/>
          <w:sz w:val="32"/>
          <w:szCs w:val="32"/>
          <w:highlight w:val="auto"/>
        </w:rPr>
        <w:t>国有资本经营预算支出决算情况说明</w:t>
      </w:r>
      <w:bookmarkEnd w:id="49"/>
      <w:bookmarkEnd w:id="50"/>
    </w:p>
    <w:p>
      <w:pPr>
        <w:spacing w:line="600" w:lineRule="exact"/>
        <w:ind w:firstLineChars="200" w:firstLine="640"/>
        <w:rPr>
          <w:rFonts w:ascii="方正小标宋简体" w:eastAsia="仿宋_GB2312" w:cs="方正小标宋简体" w:hAnsi="方正小标宋简体" w:hint="eastAsia"/>
          <w:color w:val="auto"/>
          <w:sz w:val="44"/>
          <w:szCs w:val="44"/>
          <w:lang w:eastAsia="zh-CN"/>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hint="eastAsia"/>
          <w:color w:val="auto"/>
          <w:sz w:val="32"/>
          <w:szCs w:val="32"/>
          <w:lang w:val="en-US" w:eastAsia="zh-CN"/>
        </w:rPr>
        <w:t>未安排</w:t>
      </w:r>
      <w:r>
        <w:rPr>
          <w:rFonts w:ascii="仿宋_GB2312" w:eastAsia="仿宋_GB2312" w:hint="eastAsia"/>
          <w:color w:val="auto"/>
          <w:sz w:val="32"/>
          <w:szCs w:val="32"/>
          <w:highlight w:val="auto"/>
        </w:rPr>
        <w:t>国有资本经营预算</w:t>
      </w:r>
      <w:r>
        <w:rPr>
          <w:rFonts w:ascii="仿宋_GB2312" w:eastAsia="仿宋_GB2312" w:hint="eastAsia"/>
          <w:color w:val="auto"/>
          <w:sz w:val="32"/>
          <w:szCs w:val="32"/>
          <w:lang w:eastAsia="zh-CN"/>
          <w:highlight w:val="auto"/>
        </w:rPr>
        <w:t>。</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bookmarkStart w:id="51" w:name="_Toc15377221"/>
      <w:bookmarkStart w:id="52" w:name="_Toc15396612"/>
      <w:r>
        <w:rPr>
          <w:rFonts w:ascii="仿宋" w:eastAsia="仿宋" w:hAnsi="仿宋" w:hint="eastAsia"/>
          <w:b/>
          <w:color w:val="auto"/>
          <w:sz w:val="32"/>
          <w:szCs w:val="32"/>
          <w:lang w:eastAsia="zh-CN"/>
          <w:highlight w:val="auto"/>
        </w:rPr>
        <w:t>十、</w:t>
      </w:r>
      <w:r>
        <w:rPr>
          <w:rFonts w:ascii="仿宋" w:eastAsia="仿宋" w:hAnsi="仿宋" w:hint="eastAsia"/>
          <w:b/>
          <w:color w:val="auto"/>
          <w:sz w:val="32"/>
          <w:szCs w:val="32"/>
          <w:highlight w:val="auto"/>
        </w:rPr>
        <w:t>预算绩效管理情况</w:t>
      </w:r>
    </w:p>
    <w:p>
      <w:pPr>
        <w:spacing w:line="580" w:lineRule="exact"/>
        <w:ind w:firstLineChars="200" w:firstLine="640"/>
        <w:rPr>
          <w:rFonts w:ascii="仿宋_GB2312" w:eastAsia="仿宋_GB2312" w:cs="仿宋_GB2312" w:hAnsi="仿宋_GB2312" w:hint="eastAsia"/>
          <w:color w:val="auto"/>
          <w:sz w:val="32"/>
          <w:szCs w:val="32"/>
          <w:highlight w:val="auto"/>
        </w:rPr>
      </w:pPr>
      <w:r>
        <w:rPr>
          <w:rFonts w:ascii="仿宋_GB2312" w:eastAsia="仿宋_GB2312" w:cs="仿宋_GB2312" w:hAnsi="仿宋_GB2312" w:hint="eastAsia"/>
          <w:color w:val="auto"/>
          <w:sz w:val="32"/>
          <w:szCs w:val="32"/>
          <w:highlight w:val="auto"/>
        </w:rPr>
        <w:t>根据预算绩效管理要求，本部门在</w:t>
      </w:r>
      <w:r>
        <w:rPr>
          <w:rFonts w:ascii="仿宋_GB2312" w:eastAsia="仿宋_GB2312" w:cs="仿宋_GB2312" w:hAnsi="仿宋_GB2312" w:hint="eastAsia"/>
          <w:color w:val="auto"/>
          <w:sz w:val="32"/>
          <w:szCs w:val="32"/>
          <w:lang w:val="en-US" w:eastAsia="zh-CN"/>
          <w:highlight w:val="auto"/>
        </w:rPr>
        <w:t>2021年度</w:t>
      </w:r>
      <w:r>
        <w:rPr>
          <w:rFonts w:ascii="仿宋_GB2312" w:eastAsia="仿宋_GB2312" w:cs="仿宋_GB2312" w:hAnsi="仿宋_GB2312" w:hint="eastAsia"/>
          <w:color w:val="auto"/>
          <w:sz w:val="32"/>
          <w:szCs w:val="32"/>
          <w:highlight w:val="auto"/>
        </w:rPr>
        <w:t>预算编制阶段，组织对宅基地管理工作经费项目</w:t>
      </w:r>
      <w:r>
        <w:rPr>
          <w:rFonts w:ascii="仿宋_GB2312" w:eastAsia="仿宋_GB2312" w:cs="仿宋_GB2312" w:hAnsi="仿宋_GB2312" w:hint="eastAsia"/>
          <w:color w:val="auto"/>
          <w:sz w:val="32"/>
          <w:szCs w:val="32"/>
          <w:lang w:eastAsia="zh-CN"/>
          <w:highlight w:val="auto"/>
        </w:rPr>
        <w:t>等</w:t>
      </w:r>
      <w:r>
        <w:rPr>
          <w:rFonts w:ascii="仿宋_GB2312" w:eastAsia="仿宋_GB2312" w:cs="仿宋_GB2312" w:hAnsi="仿宋_GB2312" w:hint="eastAsia"/>
          <w:color w:val="auto"/>
          <w:sz w:val="32"/>
          <w:szCs w:val="32"/>
          <w:lang w:val="en-US" w:eastAsia="zh-CN"/>
          <w:highlight w:val="auto"/>
        </w:rPr>
        <w:t>22个项目</w:t>
      </w:r>
      <w:r>
        <w:rPr>
          <w:rFonts w:ascii="仿宋_GB2312" w:eastAsia="仿宋_GB2312" w:cs="仿宋_GB2312" w:hAnsi="仿宋_GB2312" w:hint="eastAsia"/>
          <w:color w:val="auto"/>
          <w:sz w:val="32"/>
          <w:szCs w:val="32"/>
          <w:highlight w:val="auto"/>
        </w:rPr>
        <w:t>开展了预算事前绩效评估，对</w:t>
      </w:r>
      <w:r>
        <w:rPr>
          <w:rFonts w:ascii="仿宋_GB2312" w:eastAsia="仿宋_GB2312" w:cs="仿宋_GB2312" w:hAnsi="仿宋_GB2312" w:hint="eastAsia"/>
          <w:color w:val="auto"/>
          <w:sz w:val="32"/>
          <w:szCs w:val="32"/>
          <w:lang w:val="en-US" w:eastAsia="zh-CN"/>
          <w:highlight w:val="auto"/>
        </w:rPr>
        <w:t>22</w:t>
      </w:r>
      <w:r>
        <w:rPr>
          <w:rFonts w:ascii="仿宋_GB2312" w:eastAsia="仿宋_GB2312" w:cs="仿宋_GB2312" w:hAnsi="仿宋_GB2312" w:hint="eastAsia"/>
          <w:color w:val="auto"/>
          <w:sz w:val="32"/>
          <w:szCs w:val="32"/>
          <w:highlight w:val="auto"/>
        </w:rPr>
        <w:t>个项目编制了绩效目标，预算执行过程中，选取</w:t>
      </w:r>
      <w:r>
        <w:rPr>
          <w:rFonts w:ascii="仿宋_GB2312" w:eastAsia="仿宋_GB2312" w:cs="仿宋_GB2312" w:hAnsi="仿宋_GB2312" w:hint="eastAsia"/>
          <w:color w:val="auto"/>
          <w:sz w:val="32"/>
          <w:szCs w:val="32"/>
          <w:lang w:val="en-US" w:eastAsia="zh-CN"/>
          <w:highlight w:val="auto"/>
        </w:rPr>
        <w:t>22</w:t>
      </w:r>
      <w:r>
        <w:rPr>
          <w:rFonts w:ascii="仿宋_GB2312" w:eastAsia="仿宋_GB2312" w:cs="仿宋_GB2312" w:hAnsi="仿宋_GB2312" w:hint="eastAsia"/>
          <w:color w:val="auto"/>
          <w:sz w:val="32"/>
          <w:szCs w:val="32"/>
          <w:highlight w:val="auto"/>
        </w:rPr>
        <w:t>个项目</w:t>
      </w:r>
      <w:r>
        <w:rPr>
          <w:rFonts w:ascii="仿宋_GB2312" w:eastAsia="仿宋_GB2312" w:cs="仿宋_GB2312" w:hAnsi="仿宋_GB2312" w:hint="eastAsia"/>
          <w:color w:val="auto"/>
          <w:sz w:val="32"/>
          <w:szCs w:val="32"/>
          <w:lang w:eastAsia="zh-CN"/>
          <w:highlight w:val="auto"/>
        </w:rPr>
        <w:t>开</w:t>
      </w:r>
      <w:r>
        <w:rPr>
          <w:rFonts w:ascii="仿宋_GB2312" w:eastAsia="仿宋_GB2312" w:cs="仿宋_GB2312" w:hAnsi="仿宋_GB2312" w:hint="eastAsia"/>
          <w:color w:val="auto"/>
          <w:sz w:val="32"/>
          <w:szCs w:val="32"/>
          <w:highlight w:val="auto"/>
        </w:rPr>
        <w:t>展绩效监控，年终执行完毕后，对</w:t>
      </w:r>
      <w:r>
        <w:rPr>
          <w:rFonts w:ascii="仿宋_GB2312" w:eastAsia="仿宋_GB2312" w:cs="仿宋_GB2312" w:hAnsi="仿宋_GB2312" w:hint="eastAsia"/>
          <w:color w:val="auto"/>
          <w:sz w:val="32"/>
          <w:szCs w:val="32"/>
          <w:lang w:val="en-US" w:eastAsia="zh-CN"/>
          <w:highlight w:val="auto"/>
        </w:rPr>
        <w:t>27</w:t>
      </w:r>
      <w:r>
        <w:rPr>
          <w:rFonts w:ascii="仿宋_GB2312" w:eastAsia="仿宋_GB2312" w:cs="仿宋_GB2312" w:hAnsi="仿宋_GB2312" w:hint="eastAsia"/>
          <w:color w:val="auto"/>
          <w:sz w:val="32"/>
          <w:szCs w:val="32"/>
          <w:highlight w:val="auto"/>
        </w:rPr>
        <w:t>个项目</w:t>
      </w:r>
      <w:r>
        <w:rPr>
          <w:rFonts w:ascii="仿宋_GB2312" w:eastAsia="仿宋_GB2312" w:cs="仿宋_GB2312" w:hAnsi="仿宋_GB2312" w:hint="eastAsia"/>
          <w:color w:val="auto"/>
          <w:sz w:val="32"/>
          <w:szCs w:val="32"/>
          <w:lang w:eastAsia="zh-CN"/>
          <w:highlight w:val="auto"/>
        </w:rPr>
        <w:t>（含</w:t>
      </w:r>
      <w:r>
        <w:rPr>
          <w:rFonts w:ascii="仿宋_GB2312" w:eastAsia="仿宋_GB2312" w:cs="仿宋_GB2312" w:hAnsi="仿宋_GB2312" w:hint="eastAsia"/>
          <w:color w:val="auto"/>
          <w:sz w:val="32"/>
          <w:szCs w:val="32"/>
          <w:lang w:val="en-US" w:eastAsia="zh-CN"/>
          <w:highlight w:val="auto"/>
        </w:rPr>
        <w:t>2020年结转项目5个）</w:t>
      </w:r>
      <w:r>
        <w:rPr>
          <w:rFonts w:ascii="仿宋_GB2312" w:eastAsia="仿宋_GB2312" w:cs="仿宋_GB2312" w:hAnsi="仿宋_GB2312" w:hint="eastAsia"/>
          <w:color w:val="auto"/>
          <w:sz w:val="32"/>
          <w:szCs w:val="32"/>
          <w:highlight w:val="auto"/>
        </w:rPr>
        <w:t>开展了绩效自评</w:t>
      </w:r>
      <w:r>
        <w:rPr>
          <w:rFonts w:ascii="仿宋_GB2312" w:eastAsia="仿宋_GB2312" w:cs="仿宋_GB2312" w:hAnsi="仿宋_GB2312" w:hint="eastAsia"/>
          <w:color w:val="auto"/>
          <w:sz w:val="32"/>
          <w:szCs w:val="32"/>
          <w:lang w:eastAsia="zh-CN"/>
          <w:highlight w:val="auto"/>
        </w:rPr>
        <w:t>。同时，</w:t>
      </w:r>
      <w:r>
        <w:rPr>
          <w:rFonts w:ascii="仿宋_GB2312" w:eastAsia="仿宋_GB2312" w:cs="仿宋_GB2312" w:hAnsi="仿宋_GB2312" w:hint="eastAsia"/>
          <w:color w:val="auto"/>
          <w:sz w:val="32"/>
          <w:szCs w:val="32"/>
          <w:highlight w:val="auto"/>
        </w:rPr>
        <w:t>本部门对20</w:t>
      </w:r>
      <w:r>
        <w:rPr>
          <w:rFonts w:ascii="仿宋_GB2312" w:eastAsia="仿宋_GB2312" w:cs="仿宋_GB2312" w:hAnsi="仿宋_GB2312" w:hint="eastAsia"/>
          <w:color w:val="auto"/>
          <w:sz w:val="32"/>
          <w:szCs w:val="32"/>
          <w:lang w:val="en-US" w:eastAsia="zh-CN"/>
          <w:highlight w:val="auto"/>
        </w:rPr>
        <w:t>21</w:t>
      </w:r>
      <w:r>
        <w:rPr>
          <w:rFonts w:ascii="仿宋_GB2312" w:eastAsia="仿宋_GB2312" w:cs="仿宋_GB2312" w:hAnsi="仿宋_GB2312" w:hint="eastAsia"/>
          <w:color w:val="auto"/>
          <w:sz w:val="32"/>
          <w:szCs w:val="32"/>
          <w:highlight w:val="auto"/>
        </w:rPr>
        <w:t>年部门整体开展绩效自评，《202</w:t>
      </w:r>
      <w:r>
        <w:rPr>
          <w:rFonts w:ascii="仿宋_GB2312" w:eastAsia="仿宋_GB2312" w:cs="仿宋_GB2312" w:hAnsi="仿宋_GB2312" w:hint="eastAsia"/>
          <w:color w:val="auto"/>
          <w:sz w:val="32"/>
          <w:szCs w:val="32"/>
          <w:lang w:val="en-US" w:eastAsia="zh-CN"/>
          <w:highlight w:val="auto"/>
        </w:rPr>
        <w:t>1</w:t>
      </w:r>
      <w:r>
        <w:rPr>
          <w:rFonts w:ascii="仿宋_GB2312" w:eastAsia="仿宋_GB2312" w:cs="仿宋_GB2312" w:hAnsi="仿宋_GB2312" w:hint="eastAsia"/>
          <w:color w:val="auto"/>
          <w:sz w:val="32"/>
          <w:szCs w:val="32"/>
          <w:highlight w:val="auto"/>
        </w:rPr>
        <w:t>年</w:t>
      </w:r>
      <w:r>
        <w:rPr>
          <w:rFonts w:ascii="仿宋_GB2312" w:eastAsia="仿宋_GB2312" w:cs="仿宋_GB2312" w:hAnsi="仿宋_GB2312" w:hint="eastAsia"/>
          <w:color w:val="auto"/>
          <w:sz w:val="32"/>
          <w:szCs w:val="32"/>
          <w:lang w:eastAsia="zh-CN"/>
          <w:highlight w:val="auto"/>
        </w:rPr>
        <w:t>大石镇</w:t>
      </w:r>
      <w:r>
        <w:rPr>
          <w:rFonts w:ascii="仿宋_GB2312" w:eastAsia="仿宋_GB2312" w:cs="仿宋_GB2312" w:hAnsi="仿宋_GB2312" w:hint="eastAsia"/>
          <w:color w:val="auto"/>
          <w:sz w:val="32"/>
          <w:szCs w:val="32"/>
          <w:highlight w:val="auto"/>
        </w:rPr>
        <w:t>部门整体绩效评价报告》见附件（</w:t>
      </w:r>
      <w:r>
        <w:rPr>
          <w:rFonts w:ascii="仿宋_GB2312" w:eastAsia="仿宋_GB2312" w:cs="仿宋_GB2312" w:hAnsi="仿宋_GB2312" w:hint="eastAsia"/>
          <w:color w:val="auto"/>
          <w:sz w:val="32"/>
          <w:szCs w:val="32"/>
          <w:lang w:eastAsia="zh-CN"/>
          <w:highlight w:val="auto"/>
        </w:rPr>
        <w:t>第四部分</w:t>
      </w:r>
      <w:r>
        <w:rPr>
          <w:rFonts w:ascii="仿宋_GB2312" w:eastAsia="仿宋_GB2312" w:cs="仿宋_GB2312" w:hAnsi="仿宋_GB2312" w:hint="eastAsia"/>
          <w:color w:val="auto"/>
          <w:sz w:val="32"/>
          <w:szCs w:val="32"/>
          <w:highlight w:val="auto"/>
        </w:rPr>
        <w:t>）。</w:t>
      </w:r>
    </w:p>
    <w:p>
      <w:pPr>
        <w:spacing w:line="600" w:lineRule="exact"/>
        <w:ind w:left="0" w:firstLineChars="200" w:firstLine="640"/>
        <w:outlineLvl w:val="1"/>
        <w:rPr>
          <w:rStyle w:val="2Char"/>
          <w:rFonts w:ascii="黑体" w:eastAsia="黑体" w:hAnsi="黑体" w:hint="eastAsia"/>
          <w:b w:val="0"/>
          <w:color w:val="auto"/>
          <w:lang w:eastAsia="zh-CN"/>
          <w:highlight w:val="auto"/>
        </w:rPr>
      </w:pPr>
    </w:p>
    <w:p>
      <w:pPr>
        <w:spacing w:line="600" w:lineRule="exact"/>
        <w:ind w:left="0" w:firstLineChars="200" w:firstLine="640"/>
        <w:outlineLvl w:val="1"/>
        <w:rPr>
          <w:rStyle w:val="2Char"/>
          <w:rFonts w:ascii="黑体" w:eastAsia="黑体" w:hAnsi="黑体" w:hint="eastAsia"/>
          <w:b w:val="0"/>
          <w:color w:val="auto"/>
          <w:highlight w:val="auto"/>
        </w:rPr>
      </w:pPr>
      <w:r>
        <w:rPr>
          <w:rStyle w:val="2Char"/>
          <w:rFonts w:ascii="黑体" w:eastAsia="黑体" w:hAnsi="黑体" w:hint="eastAsia"/>
          <w:b w:val="0"/>
          <w:color w:val="auto"/>
          <w:lang w:eastAsia="zh-CN"/>
          <w:highlight w:val="auto"/>
        </w:rPr>
        <w:t>十一、</w:t>
      </w:r>
      <w:r>
        <w:rPr>
          <w:rStyle w:val="2Char"/>
          <w:rFonts w:ascii="黑体" w:eastAsia="黑体" w:hAnsi="黑体" w:hint="eastAsia"/>
          <w:b w:val="0"/>
          <w:color w:val="auto"/>
          <w:highlight w:val="auto"/>
        </w:rPr>
        <w:t>其他重要事项的情况说明</w:t>
      </w:r>
      <w:bookmarkEnd w:id="51"/>
      <w:bookmarkEnd w:id="52"/>
    </w:p>
    <w:p>
      <w:pPr>
        <w:spacing w:line="600" w:lineRule="exact"/>
        <w:ind w:firstLineChars="200" w:firstLine="640"/>
        <w:outlineLvl w:val="2"/>
        <w:rPr>
          <w:rFonts w:ascii="仿宋" w:eastAsia="仿宋" w:hAnsi="仿宋"/>
          <w:color w:val="auto"/>
          <w:sz w:val="32"/>
          <w:szCs w:val="32"/>
          <w:highlight w:val="auto"/>
        </w:rPr>
      </w:pPr>
      <w:bookmarkStart w:id="53" w:name="_Toc15377222"/>
      <w:r>
        <w:rPr>
          <w:rFonts w:ascii="仿宋" w:eastAsia="仿宋" w:hAnsi="仿宋" w:hint="eastAsia"/>
          <w:b/>
          <w:color w:val="auto"/>
          <w:sz w:val="32"/>
          <w:szCs w:val="32"/>
          <w:highlight w:val="auto"/>
        </w:rPr>
        <w:t>（一）机关运行经费支出情况</w:t>
      </w:r>
      <w:bookmarkEnd w:id="53"/>
    </w:p>
    <w:p>
      <w:pPr>
        <w:spacing w:line="600" w:lineRule="exact"/>
        <w:ind w:firstLineChars="200" w:firstLine="640"/>
        <w:rPr>
          <w:rFonts w:ascii="仿宋_GB2312" w:eastAsia="仿宋_GB2312"/>
          <w:color w:val="auto"/>
          <w:sz w:val="32"/>
          <w:szCs w:val="32"/>
          <w:lang w:val="en-US" w:eastAsia="zh-CN"/>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hint="eastAsia"/>
          <w:color w:val="auto"/>
          <w:sz w:val="32"/>
          <w:szCs w:val="32"/>
          <w:lang w:eastAsia="zh-CN"/>
          <w:highlight w:val="auto"/>
        </w:rPr>
        <w:t>大石镇</w:t>
      </w:r>
      <w:r>
        <w:rPr>
          <w:rFonts w:ascii="仿宋_GB2312" w:eastAsia="仿宋_GB2312" w:hint="eastAsia"/>
          <w:color w:val="auto"/>
          <w:sz w:val="32"/>
          <w:szCs w:val="32"/>
          <w:highlight w:val="auto"/>
        </w:rPr>
        <w:t>机关运行经费支出</w:t>
      </w:r>
      <w:r>
        <w:rPr>
          <w:rFonts w:ascii="仿宋_GB2312" w:eastAsia="仿宋_GB2312" w:hint="eastAsia"/>
          <w:color w:val="auto"/>
          <w:sz w:val="32"/>
          <w:szCs w:val="32"/>
          <w:lang w:val="en-US" w:eastAsia="zh-CN"/>
          <w:highlight w:val="auto"/>
        </w:rPr>
        <w:t>328.75</w:t>
      </w:r>
      <w:r>
        <w:rPr>
          <w:rFonts w:ascii="仿宋_GB2312" w:eastAsia="仿宋_GB2312" w:hint="eastAsia"/>
          <w:color w:val="auto"/>
          <w:sz w:val="32"/>
          <w:szCs w:val="32"/>
          <w:highlight w:val="auto"/>
        </w:rPr>
        <w:t>万元，比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20</w:t>
      </w:r>
      <w:r>
        <w:rPr>
          <w:rFonts w:ascii="仿宋_GB2312" w:eastAsia="仿宋_GB2312" w:hint="eastAsia"/>
          <w:color w:val="auto"/>
          <w:sz w:val="32"/>
          <w:szCs w:val="32"/>
          <w:highlight w:val="auto"/>
        </w:rPr>
        <w:t>年增加</w:t>
      </w:r>
      <w:r>
        <w:rPr>
          <w:rFonts w:ascii="仿宋_GB2312" w:eastAsia="仿宋_GB2312" w:hint="eastAsia"/>
          <w:color w:val="auto"/>
          <w:sz w:val="32"/>
          <w:szCs w:val="32"/>
          <w:lang w:val="en-US" w:eastAsia="zh-CN"/>
          <w:highlight w:val="auto"/>
        </w:rPr>
        <w:t>169.06</w:t>
      </w:r>
      <w:r>
        <w:rPr>
          <w:rFonts w:ascii="仿宋_GB2312" w:eastAsia="仿宋_GB2312" w:hint="eastAsia"/>
          <w:color w:val="auto"/>
          <w:sz w:val="32"/>
          <w:szCs w:val="32"/>
          <w:highlight w:val="auto"/>
        </w:rPr>
        <w:t>万元，增长</w:t>
      </w:r>
      <w:r>
        <w:rPr>
          <w:rFonts w:ascii="仿宋_GB2312" w:eastAsia="仿宋_GB2312" w:hint="eastAsia"/>
          <w:color w:val="auto"/>
          <w:sz w:val="32"/>
          <w:szCs w:val="32"/>
          <w:lang w:val="en-US" w:eastAsia="zh-CN"/>
          <w:highlight w:val="auto"/>
        </w:rPr>
        <w:t>105</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。主要原因是</w:t>
      </w:r>
      <w:r>
        <w:rPr>
          <w:rFonts w:ascii="仿宋_GB2312" w:eastAsia="仿宋_GB2312" w:hint="eastAsia"/>
          <w:color w:val="auto"/>
          <w:sz w:val="32"/>
          <w:szCs w:val="32"/>
          <w:lang w:eastAsia="zh-CN"/>
          <w:highlight w:val="auto"/>
        </w:rPr>
        <w:t>本应在</w:t>
      </w:r>
      <w:r>
        <w:rPr>
          <w:rFonts w:ascii="仿宋_GB2312" w:eastAsia="仿宋_GB2312" w:hint="eastAsia"/>
          <w:color w:val="auto"/>
          <w:sz w:val="32"/>
          <w:szCs w:val="32"/>
          <w:lang w:val="en-US" w:eastAsia="zh-CN"/>
          <w:highlight w:val="auto"/>
        </w:rPr>
        <w:t>2020年支付的各村社区公共服务运行及办公费在2021年支付完成，2021年各村社区公共服务运行及办公费也已全部支付完成。</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bookmarkStart w:id="54" w:name="_Toc15377223"/>
      <w:r>
        <w:rPr>
          <w:rFonts w:ascii="仿宋" w:eastAsia="仿宋" w:hAnsi="仿宋" w:hint="eastAsia"/>
          <w:b/>
          <w:color w:val="auto"/>
          <w:sz w:val="32"/>
          <w:szCs w:val="32"/>
          <w:highlight w:val="auto"/>
        </w:rPr>
        <w:t>（二）政府采购支出情况</w:t>
      </w:r>
      <w:bookmarkEnd w:id="54"/>
    </w:p>
    <w:p>
      <w:pPr>
        <w:spacing w:line="600" w:lineRule="exact"/>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hint="eastAsia"/>
          <w:color w:val="auto"/>
          <w:sz w:val="32"/>
          <w:szCs w:val="32"/>
          <w:lang w:eastAsia="zh-CN"/>
          <w:highlight w:val="auto"/>
        </w:rPr>
        <w:t>大石镇</w:t>
      </w:r>
      <w:r>
        <w:rPr>
          <w:rFonts w:ascii="仿宋_GB2312" w:eastAsia="仿宋_GB2312" w:hint="eastAsia"/>
          <w:color w:val="auto"/>
          <w:sz w:val="32"/>
          <w:szCs w:val="32"/>
          <w:highlight w:val="auto"/>
        </w:rPr>
        <w:t>政府采购支出总额</w:t>
      </w:r>
      <w:r>
        <w:rPr>
          <w:rFonts w:ascii="仿宋_GB2312" w:eastAsia="仿宋_GB2312" w:hint="eastAsia"/>
          <w:color w:val="auto"/>
          <w:sz w:val="32"/>
          <w:szCs w:val="32"/>
          <w:lang w:val="en-US" w:eastAsia="zh-CN"/>
          <w:highlight w:val="auto"/>
        </w:rPr>
        <w:t>0.26</w:t>
      </w:r>
      <w:r>
        <w:rPr>
          <w:rFonts w:ascii="仿宋_GB2312" w:eastAsia="仿宋_GB2312" w:hint="eastAsia"/>
          <w:color w:val="auto"/>
          <w:sz w:val="32"/>
          <w:szCs w:val="32"/>
          <w:highlight w:val="auto"/>
        </w:rPr>
        <w:t>万元，其中：政府采购货物支出</w:t>
      </w:r>
      <w:r>
        <w:rPr>
          <w:rFonts w:ascii="仿宋_GB2312" w:eastAsia="仿宋_GB2312" w:hint="eastAsia"/>
          <w:color w:val="auto"/>
          <w:sz w:val="32"/>
          <w:szCs w:val="32"/>
          <w:lang w:val="en-US" w:eastAsia="zh-CN"/>
          <w:highlight w:val="auto"/>
        </w:rPr>
        <w:t>0.26</w:t>
      </w:r>
      <w:r>
        <w:rPr>
          <w:rFonts w:ascii="仿宋_GB2312" w:eastAsia="仿宋_GB2312" w:hint="eastAsia"/>
          <w:color w:val="auto"/>
          <w:sz w:val="32"/>
          <w:szCs w:val="32"/>
          <w:highlight w:val="auto"/>
        </w:rPr>
        <w:t>万元、政府采购工程支出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万元、政府采购服务支出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万元。主要用于</w:t>
      </w:r>
      <w:r>
        <w:rPr>
          <w:rFonts w:ascii="仿宋_GB2312" w:eastAsia="仿宋_GB2312" w:hint="eastAsia"/>
          <w:color w:val="auto"/>
          <w:sz w:val="32"/>
          <w:szCs w:val="32"/>
          <w:lang w:eastAsia="zh-CN"/>
          <w:highlight w:val="auto"/>
        </w:rPr>
        <w:t>农业服务中心的办公桌椅购置</w:t>
      </w:r>
      <w:r>
        <w:rPr>
          <w:rFonts w:ascii="仿宋_GB2312" w:eastAsia="仿宋_GB2312" w:hint="eastAsia"/>
          <w:color w:val="auto"/>
          <w:sz w:val="32"/>
          <w:szCs w:val="32"/>
          <w:highlight w:val="auto"/>
        </w:rPr>
        <w:t>。授予中小企业合同金额</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万元，占政府采购支出总额的</w:t>
      </w:r>
      <w:r>
        <w:rPr>
          <w:rFonts w:ascii="仿宋_GB2312" w:eastAsia="仿宋_GB2312" w:hint="eastAsia"/>
          <w:color w:val="auto"/>
          <w:sz w:val="32"/>
          <w:szCs w:val="32"/>
          <w:lang w:val="en-US" w:eastAsia="zh-CN"/>
          <w:highlight w:val="auto"/>
        </w:rPr>
        <w:t>0</w:t>
      </w:r>
      <w:r>
        <w:rPr>
          <w:rFonts w:ascii="仿宋_GB2312" w:eastAsia="仿宋_GB2312"/>
          <w:color w:val="auto"/>
          <w:sz w:val="32"/>
          <w:szCs w:val="32"/>
          <w:highlight w:val="auto"/>
        </w:rPr>
        <w:t>%</w:t>
      </w:r>
      <w:r>
        <w:rPr>
          <w:rFonts w:ascii="仿宋_GB2312" w:eastAsia="仿宋_GB2312" w:hint="eastAsia"/>
          <w:color w:val="auto"/>
          <w:sz w:val="32"/>
          <w:szCs w:val="32"/>
          <w:highlight w:val="auto"/>
        </w:rPr>
        <w:t>，其中：授予小微企业合同金额</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万元，占政府采购支出总额的</w:t>
      </w:r>
      <w:r>
        <w:rPr>
          <w:rFonts w:ascii="仿宋_GB2312" w:eastAsia="仿宋_GB2312" w:hint="eastAsia"/>
          <w:color w:val="auto"/>
          <w:sz w:val="32"/>
          <w:szCs w:val="32"/>
          <w:lang w:val="en-US" w:eastAsia="zh-CN"/>
          <w:highlight w:val="auto"/>
        </w:rPr>
        <w:t>0</w:t>
      </w:r>
      <w:r>
        <w:rPr>
          <w:rFonts w:ascii="仿宋_GB2312" w:eastAsia="仿宋_GB2312"/>
          <w:color w:val="auto"/>
          <w:sz w:val="32"/>
          <w:szCs w:val="32"/>
          <w:highlight w:val="auto"/>
        </w:rPr>
        <w:t>%</w:t>
      </w:r>
      <w:r>
        <w:rPr>
          <w:rFonts w:ascii="仿宋_GB2312" w:eastAsia="仿宋_GB2312" w:hint="eastAsia"/>
          <w:color w:val="auto"/>
          <w:sz w:val="32"/>
          <w:szCs w:val="32"/>
          <w:highlight w:val="auto"/>
        </w:rPr>
        <w:t>。</w:t>
      </w:r>
    </w:p>
    <w:p>
      <w:pPr>
        <w:autoSpaceDE w:val="0"/>
        <w:autoSpaceDN w:val="0"/>
        <w:adjustRightInd w:val="0"/>
        <w:spacing w:line="600" w:lineRule="exact"/>
        <w:ind w:firstLineChars="200" w:firstLine="640"/>
        <w:jc w:val="left"/>
        <w:outlineLvl w:val="2"/>
        <w:rPr>
          <w:rFonts w:ascii="仿宋" w:eastAsia="仿宋" w:hAnsi="仿宋" w:hint="eastAsia"/>
          <w:b/>
          <w:color w:val="auto"/>
          <w:sz w:val="32"/>
          <w:szCs w:val="32"/>
          <w:highlight w:val="auto"/>
        </w:rPr>
      </w:pPr>
      <w:bookmarkStart w:id="55" w:name="_Toc15377224"/>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r>
        <w:rPr>
          <w:rFonts w:ascii="仿宋" w:eastAsia="仿宋" w:hAnsi="仿宋" w:hint="eastAsia"/>
          <w:b/>
          <w:color w:val="auto"/>
          <w:sz w:val="32"/>
          <w:szCs w:val="32"/>
          <w:highlight w:val="auto"/>
        </w:rPr>
        <w:t>（三）国有资产占有使用情况</w:t>
      </w:r>
      <w:bookmarkEnd w:id="55"/>
    </w:p>
    <w:p>
      <w:pPr>
        <w:autoSpaceDE w:val="0"/>
        <w:autoSpaceDN w:val="0"/>
        <w:adjustRightInd w:val="0"/>
        <w:spacing w:line="600" w:lineRule="exact"/>
        <w:ind w:firstLineChars="200" w:firstLine="640"/>
        <w:jc w:val="left"/>
        <w:rPr>
          <w:rFonts w:ascii="仿宋_GB2312" w:eastAsia="仿宋_GB2312" w:hint="eastAsia"/>
          <w:color w:val="auto"/>
          <w:sz w:val="32"/>
          <w:szCs w:val="32"/>
          <w:highlight w:val="auto"/>
        </w:rPr>
      </w:pPr>
      <w:r>
        <w:rPr>
          <w:rFonts w:ascii="仿宋_GB2312" w:eastAsia="仿宋_GB2312" w:hint="eastAsia"/>
          <w:color w:val="auto"/>
          <w:sz w:val="32"/>
          <w:szCs w:val="32"/>
          <w:highlight w:val="auto"/>
        </w:rPr>
        <w:t>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w:t>
      </w:r>
      <w:r>
        <w:rPr>
          <w:rFonts w:ascii="仿宋_GB2312" w:eastAsia="仿宋_GB2312"/>
          <w:color w:val="auto"/>
          <w:sz w:val="32"/>
          <w:szCs w:val="32"/>
          <w:highlight w:val="auto"/>
        </w:rPr>
        <w:t>31</w:t>
      </w:r>
      <w:r>
        <w:rPr>
          <w:rFonts w:ascii="仿宋_GB2312" w:eastAsia="仿宋_GB2312" w:hint="eastAsia"/>
          <w:color w:val="auto"/>
          <w:sz w:val="32"/>
          <w:szCs w:val="32"/>
          <w:highlight w:val="auto"/>
        </w:rPr>
        <w:t>日，</w:t>
      </w:r>
      <w:r>
        <w:rPr>
          <w:rFonts w:ascii="仿宋_GB2312" w:eastAsia="仿宋_GB2312" w:hint="eastAsia"/>
          <w:color w:val="auto"/>
          <w:sz w:val="32"/>
          <w:szCs w:val="32"/>
          <w:lang w:eastAsia="zh-CN"/>
          <w:highlight w:val="auto"/>
        </w:rPr>
        <w:t>大石镇</w:t>
      </w:r>
      <w:r>
        <w:rPr>
          <w:rFonts w:ascii="仿宋_GB2312" w:eastAsia="仿宋_GB2312" w:hint="eastAsia"/>
          <w:color w:val="auto"/>
          <w:sz w:val="32"/>
          <w:szCs w:val="32"/>
          <w:highlight w:val="auto"/>
        </w:rPr>
        <w:t>共有车辆</w:t>
      </w:r>
      <w:r>
        <w:rPr>
          <w:rFonts w:ascii="仿宋_GB2312" w:eastAsia="仿宋_GB2312" w:hint="eastAsia"/>
          <w:color w:val="auto"/>
          <w:sz w:val="32"/>
          <w:szCs w:val="32"/>
          <w:lang w:val="en-US" w:eastAsia="zh-CN"/>
          <w:highlight w:val="auto"/>
        </w:rPr>
        <w:t>1</w:t>
      </w:r>
      <w:r>
        <w:rPr>
          <w:rFonts w:ascii="仿宋_GB2312" w:eastAsia="仿宋_GB2312" w:hint="eastAsia"/>
          <w:color w:val="auto"/>
          <w:sz w:val="32"/>
          <w:szCs w:val="32"/>
          <w:highlight w:val="auto"/>
        </w:rPr>
        <w:t>辆，其中：主要领导干部用车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辆、机要通信用车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辆、应急保障用车</w:t>
      </w:r>
      <w:r>
        <w:rPr>
          <w:rFonts w:ascii="仿宋_GB2312" w:eastAsia="仿宋_GB2312" w:hint="eastAsia"/>
          <w:color w:val="auto"/>
          <w:sz w:val="32"/>
          <w:szCs w:val="32"/>
          <w:lang w:val="en-US" w:eastAsia="zh-CN"/>
          <w:highlight w:val="auto"/>
        </w:rPr>
        <w:t>1</w:t>
      </w:r>
      <w:r>
        <w:rPr>
          <w:rFonts w:ascii="仿宋_GB2312" w:eastAsia="仿宋_GB2312" w:hint="eastAsia"/>
          <w:color w:val="auto"/>
          <w:sz w:val="32"/>
          <w:szCs w:val="32"/>
          <w:highlight w:val="auto"/>
        </w:rPr>
        <w:t>辆、其他用车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w:t>
      </w:r>
      <w:r>
        <w:rPr>
          <w:rFonts w:ascii="仿宋_GB2312" w:eastAsia="仿宋_GB2312" w:hint="eastAsia"/>
          <w:color w:val="auto"/>
          <w:sz w:val="32"/>
          <w:szCs w:val="32"/>
          <w:lang w:eastAsia="zh-CN"/>
          <w:highlight w:val="auto"/>
        </w:rPr>
        <w:t>、</w:t>
      </w:r>
      <w:r>
        <w:rPr>
          <w:rFonts w:ascii="仿宋_GB2312" w:eastAsia="仿宋_GB2312" w:hint="eastAsia"/>
          <w:color w:val="auto"/>
          <w:sz w:val="32"/>
          <w:szCs w:val="32"/>
          <w:highlight w:val="auto"/>
        </w:rPr>
        <w:t>单价</w:t>
      </w:r>
      <w:r>
        <w:rPr>
          <w:rFonts w:ascii="仿宋_GB2312" w:eastAsia="仿宋_GB2312"/>
          <w:color w:val="auto"/>
          <w:sz w:val="32"/>
          <w:szCs w:val="32"/>
          <w:highlight w:val="auto"/>
        </w:rPr>
        <w:t>50</w:t>
      </w:r>
      <w:r>
        <w:rPr>
          <w:rFonts w:ascii="仿宋_GB2312" w:eastAsia="仿宋_GB2312" w:hint="eastAsia"/>
          <w:color w:val="auto"/>
          <w:sz w:val="32"/>
          <w:szCs w:val="32"/>
          <w:highlight w:val="auto"/>
        </w:rPr>
        <w:t>万元以上通用设备</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台（套），单价</w:t>
      </w:r>
      <w:r>
        <w:rPr>
          <w:rFonts w:ascii="仿宋_GB2312" w:eastAsia="仿宋_GB2312"/>
          <w:color w:val="auto"/>
          <w:sz w:val="32"/>
          <w:szCs w:val="32"/>
          <w:highlight w:val="auto"/>
        </w:rPr>
        <w:t>100</w:t>
      </w:r>
      <w:r>
        <w:rPr>
          <w:rFonts w:ascii="仿宋_GB2312" w:eastAsia="仿宋_GB2312" w:hint="eastAsia"/>
          <w:color w:val="auto"/>
          <w:sz w:val="32"/>
          <w:szCs w:val="32"/>
          <w:highlight w:val="auto"/>
        </w:rPr>
        <w:t>万元以上专用设备</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台（套）。</w:t>
      </w:r>
    </w:p>
    <w:p>
      <w:pPr>
        <w:widowControl/>
        <w:jc w:val="left"/>
        <w:rPr>
          <w:rFonts w:ascii="仿宋_GB2312" w:eastAsia="仿宋_GB2312"/>
          <w:b/>
          <w:color w:val="auto"/>
          <w:sz w:val="32"/>
          <w:szCs w:val="32"/>
          <w:highlight w:val="auto"/>
        </w:rPr>
      </w:pPr>
    </w:p>
    <w:p>
      <w:pPr>
        <w:numPr>
          <w:ilvl w:val="0"/>
          <w:numId w:val="3"/>
        </w:numPr>
        <w:spacing w:line="600" w:lineRule="exact"/>
        <w:ind w:left="0" w:firstLineChars="150" w:firstLine="660"/>
        <w:jc w:val="center"/>
        <w:outlineLvl w:val="0"/>
        <w:rPr>
          <w:rStyle w:val="1Char"/>
          <w:rFonts w:ascii="黑体" w:eastAsia="黑体" w:hAnsi="黑体"/>
          <w:b w:val="0"/>
          <w:color w:val="auto"/>
          <w:highlight w:val="auto"/>
        </w:rPr>
      </w:pPr>
      <w:bookmarkStart w:id="56" w:name="_Toc15377225"/>
      <w:bookmarkStart w:id="57" w:name="_Toc15396613"/>
      <w:r>
        <w:rPr>
          <w:rFonts w:ascii="黑体" w:eastAsia="黑体" w:hAnsi="黑体" w:hint="eastAsia"/>
          <w:color w:val="auto"/>
          <w:sz w:val="44"/>
          <w:szCs w:val="44"/>
          <w:highlight w:val="auto"/>
        </w:rPr>
        <w:t>名</w:t>
      </w:r>
      <w:r>
        <w:rPr>
          <w:rStyle w:val="1Char"/>
          <w:rFonts w:ascii="黑体" w:eastAsia="黑体" w:hAnsi="黑体" w:hint="eastAsia"/>
          <w:b w:val="0"/>
          <w:color w:val="auto"/>
          <w:highlight w:val="auto"/>
        </w:rPr>
        <w:t>词解释</w:t>
      </w:r>
      <w:bookmarkEnd w:id="56"/>
      <w:bookmarkEnd w:id="57"/>
    </w:p>
    <w:p>
      <w:pPr>
        <w:spacing w:line="600" w:lineRule="exact"/>
        <w:jc w:val="left"/>
        <w:rPr>
          <w:rFonts w:ascii="宋体"/>
          <w:b/>
          <w:color w:val="auto"/>
          <w:sz w:val="44"/>
          <w:szCs w:val="44"/>
          <w:highlight w:val="auto"/>
        </w:rPr>
      </w:pPr>
    </w:p>
    <w:p>
      <w:pPr>
        <w:pStyle w:val="31"/>
        <w:spacing w:line="560" w:lineRule="exact"/>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1.</w:t>
      </w:r>
      <w:r>
        <w:rPr>
          <w:rFonts w:ascii="仿宋_GB2312" w:eastAsia="仿宋_GB2312" w:hint="eastAsia"/>
          <w:color w:val="auto"/>
          <w:sz w:val="32"/>
          <w:szCs w:val="32"/>
          <w:highlight w:val="auto"/>
        </w:rPr>
        <w:t>财政拨款收入：指单位从同级财政部门取得的财政预算资金。</w:t>
      </w:r>
    </w:p>
    <w:p>
      <w:pPr>
        <w:pStyle w:val="31"/>
        <w:spacing w:line="560" w:lineRule="exact"/>
        <w:ind w:firstLineChars="200" w:firstLine="640"/>
        <w:rPr>
          <w:rFonts w:ascii="仿宋_GB2312" w:eastAsia="仿宋_GB2312"/>
          <w:color w:val="auto"/>
          <w:sz w:val="32"/>
          <w:szCs w:val="32"/>
          <w:highlight w:val="auto"/>
        </w:rPr>
      </w:pPr>
      <w:r>
        <w:rPr>
          <w:rFonts w:ascii="仿宋_GB2312" w:eastAsia="仿宋_GB2312" w:hint="eastAsia"/>
          <w:color w:val="auto"/>
          <w:sz w:val="32"/>
          <w:szCs w:val="32"/>
          <w:lang w:val="en-US" w:eastAsia="zh-CN"/>
          <w:highlight w:val="auto"/>
        </w:rPr>
        <w:t>2</w:t>
      </w:r>
      <w:r>
        <w:rPr>
          <w:rFonts w:ascii="仿宋_GB2312" w:eastAsia="仿宋_GB2312"/>
          <w:color w:val="auto"/>
          <w:sz w:val="32"/>
          <w:szCs w:val="32"/>
          <w:highlight w:val="auto"/>
        </w:rPr>
        <w:t>.</w:t>
      </w:r>
      <w:r>
        <w:rPr>
          <w:rFonts w:ascii="仿宋_GB2312" w:eastAsia="仿宋_GB2312" w:hint="eastAsia"/>
          <w:color w:val="auto"/>
          <w:sz w:val="32"/>
          <w:szCs w:val="32"/>
          <w:highlight w:val="auto"/>
        </w:rPr>
        <w:t>年初结转和结余：指以前年度尚未完成、结转到本年按有关规定继续使用的资金。</w:t>
      </w:r>
      <w:r>
        <w:rPr>
          <w:rFonts w:ascii="仿宋_GB2312" w:eastAsia="仿宋_GB2312"/>
          <w:color w:val="auto"/>
          <w:sz w:val="32"/>
          <w:szCs w:val="32"/>
          <w:highlight w:val="auto"/>
        </w:rPr>
        <w:t xml:space="preserve"> </w:t>
      </w:r>
    </w:p>
    <w:p>
      <w:pPr>
        <w:pStyle w:val="31"/>
        <w:spacing w:line="560" w:lineRule="exact"/>
        <w:ind w:firstLineChars="200" w:firstLine="640"/>
        <w:rPr>
          <w:rFonts w:ascii="仿宋_GB2312" w:eastAsia="仿宋_GB2312"/>
          <w:color w:val="auto"/>
          <w:sz w:val="32"/>
          <w:szCs w:val="32"/>
          <w:highlight w:val="auto"/>
        </w:rPr>
      </w:pPr>
      <w:r>
        <w:rPr>
          <w:rFonts w:ascii="仿宋_GB2312" w:eastAsia="仿宋_GB2312" w:hint="eastAsia"/>
          <w:color w:val="auto"/>
          <w:sz w:val="32"/>
          <w:szCs w:val="32"/>
          <w:lang w:val="en-US" w:eastAsia="zh-CN"/>
          <w:highlight w:val="auto"/>
        </w:rPr>
        <w:t>3.</w:t>
      </w:r>
      <w:r>
        <w:rPr>
          <w:rFonts w:ascii="仿宋_GB2312" w:eastAsia="仿宋_GB2312" w:hint="eastAsia"/>
          <w:color w:val="auto"/>
          <w:sz w:val="32"/>
          <w:szCs w:val="32"/>
          <w:highlight w:val="auto"/>
        </w:rPr>
        <w:t>年末结转和结余：指单位按有关规定结转到下年或以后年度继续使用的资金。</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4.一般公共服务支出：反映政府提供一般公共服务的支出。</w:t>
      </w:r>
    </w:p>
    <w:p>
      <w:pPr>
        <w:spacing w:line="600" w:lineRule="exact"/>
        <w:ind w:left="0"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（1）一般公共服务支出-人大事务-代表工作：反映人大代表开展各类视察等方面的支出；</w:t>
      </w:r>
    </w:p>
    <w:p>
      <w:pPr>
        <w:spacing w:line="600" w:lineRule="exact"/>
        <w:ind w:left="0"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（2）一般公共服务支出-政府办公厅（室）及相关机构事务-行政运行：反映行政单位的基本支出；</w:t>
      </w:r>
    </w:p>
    <w:p>
      <w:pPr>
        <w:spacing w:line="600" w:lineRule="exact"/>
        <w:ind w:left="0"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（3）一般公共服务支出-政府办公厅（室）及相关机构事务-一般行政管理事务：反映行政单位未单独设置项级科目的其他项目支出；</w:t>
      </w:r>
    </w:p>
    <w:p>
      <w:pPr>
        <w:spacing w:line="600" w:lineRule="exact"/>
        <w:ind w:left="0"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（4）一般公共服务支出-政府办公厅（室）及相关机构事务-信访事务：反映行政单位信访事务方面的支出；</w:t>
      </w:r>
    </w:p>
    <w:p>
      <w:pPr>
        <w:spacing w:line="600" w:lineRule="exact"/>
        <w:ind w:left="0" w:firstLineChars="200" w:firstLine="640"/>
        <w:rPr>
          <w:rFonts w:hint="eastAsia"/>
          <w:lang w:val="en-US" w:eastAsia="zh-CN"/>
        </w:rPr>
      </w:pPr>
      <w:r>
        <w:rPr>
          <w:rFonts w:ascii="仿宋_GB2312" w:eastAsia="仿宋_GB2312" w:cs="仿宋" w:hAnsi="Calibri" w:hint="eastAsia"/>
          <w:color w:val="000000"/>
          <w:kern w:val="0"/>
          <w:sz w:val="32"/>
          <w:szCs w:val="32"/>
          <w:lang w:val="en-US" w:eastAsia="zh-CN" w:bidi="ar-SA"/>
        </w:rPr>
        <w:t>（5）一般公共服务支出-政府办公厅（室）及相关机构事务-事业运行：反映行政单位事业运行方面的支出；</w:t>
      </w:r>
    </w:p>
    <w:p>
      <w:pPr>
        <w:pStyle w:val="15"/>
        <w:rPr>
          <w:rFonts w:hint="eastAsia"/>
          <w:lang w:val="en-US" w:eastAsia="zh-CN"/>
        </w:rPr>
      </w:pPr>
    </w:p>
    <w:p>
      <w:pPr>
        <w:spacing w:line="600" w:lineRule="exact"/>
        <w:ind w:left="0"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（6）一般公共服务支出-财政事务--行政运行：反映财政事务方面的支出；</w:t>
      </w:r>
    </w:p>
    <w:p>
      <w:pPr>
        <w:spacing w:line="600" w:lineRule="exact"/>
        <w:ind w:left="0"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（7）一般公共服务支出-党委办公厅（室）及相关机构事务--行政运行：反映党委办公厅（室）及相关机构的支出；</w:t>
      </w:r>
    </w:p>
    <w:p>
      <w:pPr>
        <w:spacing w:line="600" w:lineRule="exact"/>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 xml:space="preserve">    5.文化旅游体育与传媒支出:反映政府在文化、文物、体育、广播影视、新闻出版等方面的支出。</w:t>
      </w:r>
    </w:p>
    <w:p>
      <w:pPr>
        <w:spacing w:line="600" w:lineRule="exact"/>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 xml:space="preserve">    （1）文化旅游体育与传媒支出-文化和旅游-行政运行：反映行政单位的基本支出；</w:t>
      </w:r>
    </w:p>
    <w:p>
      <w:pPr>
        <w:spacing w:line="600" w:lineRule="exact"/>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 xml:space="preserve">    （2）文化体育与传媒支出-其他文化体育与传媒支出-其他文化体育与传媒支出：反映文化体育与传媒支出所列项目以外的其他用于文化体育与传媒方面的支出。　</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6.社会保障和就业支出：反映政府在社会保障和就业方面的支出。</w:t>
      </w:r>
    </w:p>
    <w:p>
      <w:pPr>
        <w:spacing w:line="600" w:lineRule="exact"/>
        <w:ind w:left="0"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（1）社会保障和就业支出-人力资源和社会保障管理事务-行政运行：反映行政事业单位在人力资源和社会保障管理事务方面的支出；</w:t>
      </w:r>
    </w:p>
    <w:p>
      <w:pPr>
        <w:spacing w:line="600" w:lineRule="exact"/>
        <w:ind w:left="0"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（2）社会保障和就业支出-行政事业单位养老支出-机关事业单位基本养老保险缴费支出：反映机关事业单位实施养老保险制度由单位缴纳的基本养老保险支出；</w:t>
      </w:r>
    </w:p>
    <w:p>
      <w:pPr>
        <w:spacing w:line="600" w:lineRule="exact"/>
        <w:ind w:left="0" w:firstLineChars="200" w:firstLine="640"/>
        <w:rPr>
          <w:rFonts w:hint="eastAsia"/>
          <w:lang w:val="en-US" w:eastAsia="zh-CN"/>
        </w:rPr>
      </w:pPr>
      <w:r>
        <w:rPr>
          <w:rFonts w:ascii="仿宋_GB2312" w:eastAsia="仿宋_GB2312" w:cs="仿宋" w:hAnsi="Calibri" w:hint="eastAsia"/>
          <w:color w:val="000000"/>
          <w:kern w:val="0"/>
          <w:sz w:val="32"/>
          <w:szCs w:val="32"/>
          <w:lang w:val="en-US" w:eastAsia="zh-CN" w:bidi="ar-SA"/>
        </w:rPr>
        <w:t>（3）社会保障和就业支出-行政事业单位养老支出-机关事业单位职业年金缴费支出：反映机关事业单位由单位缴纳的职业年金支出；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（4）社会保障和就业支出-抚恤-义务兵优待：反映用于义务兵优待方面的支出；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（5）社会保障和就业支出-其他社会保障和就业支出-其他社会保障和就业支出：反映除社会保障和就业支出项目以外其他用于社会保障和就业方面的支出；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7.卫生健康支出:反映政府医疗卫生与计划生育管理方面的支出。</w:t>
      </w:r>
    </w:p>
    <w:p>
      <w:pPr>
        <w:spacing w:line="600" w:lineRule="exact"/>
        <w:ind w:firstLineChars="200" w:firstLine="640"/>
        <w:rPr>
          <w:rFonts w:hint="eastAsia"/>
          <w:lang w:val="en-US" w:eastAsia="zh-CN"/>
        </w:rPr>
      </w:pPr>
      <w:r>
        <w:rPr>
          <w:rFonts w:ascii="仿宋_GB2312" w:eastAsia="仿宋_GB2312" w:cs="仿宋" w:hAnsi="Calibri" w:hint="eastAsia"/>
          <w:color w:val="000000"/>
          <w:kern w:val="0"/>
          <w:sz w:val="32"/>
          <w:szCs w:val="32"/>
          <w:lang w:val="en-US" w:eastAsia="zh-CN" w:bidi="ar-SA"/>
        </w:rPr>
        <w:t>（1）卫生健康支出-计划生育事务-计划生育机构：反映计划生育机构支出；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（2）卫生健康支出-计划生育事务-计划生育服务：反映计划生育服务支出；</w:t>
      </w:r>
    </w:p>
    <w:p>
      <w:pPr>
        <w:spacing w:line="600" w:lineRule="exact"/>
        <w:ind w:firstLineChars="200" w:firstLine="640"/>
        <w:rPr>
          <w:rFonts w:hint="eastAsia"/>
          <w:lang w:val="en-US" w:eastAsia="zh-CN"/>
        </w:rPr>
      </w:pPr>
      <w:r>
        <w:rPr>
          <w:rFonts w:ascii="仿宋_GB2312" w:eastAsia="仿宋_GB2312" w:cs="仿宋" w:hAnsi="Calibri" w:hint="eastAsia"/>
          <w:color w:val="000000"/>
          <w:kern w:val="0"/>
          <w:sz w:val="32"/>
          <w:szCs w:val="32"/>
          <w:lang w:val="en-US" w:eastAsia="zh-CN" w:bidi="ar-SA"/>
        </w:rPr>
        <w:t>（3）卫生健康支出-行政事业单位医疗-行政单位医疗：反映财政部门集中安排的行政单位基本医疗保险缴费经费，未参加医疗保险的行政单位的公费医疗经费，按国家规定享受离休人员、红军老战士待遇人员的医疗经费；</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8.城乡社区支出：反映政府城乡社区管理事务方面的支出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（1）城乡社区支出-城乡社区管理事务-行政运行：反映行政单位的基本支出；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（2）城乡社区支出-城乡社区管理事务-一般行政管理事务：反映行政单位未单独设置项级科目的其他项目支出；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9.农林水支出：反映政府农林水事务方面的支出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（1）农林水支出-农业农村-行政运行：反映行政单位的基本支出；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（2）农林水支出-农业农村-其他农业农村支出：反映农林水支出所列项目以外的其他农业方面的支出。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（3）农林水支出-林业和草原-林业草原防灾减灾：反映为预防和补救、救治森林火灾、林业有害生物灾害、自然水灾、旱灾等发生的支出；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（4）农林水支出-水利-行政运行:反映行政单位的基本支出；</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（5）农林水支出-扶贫-社会发展:反映用于农林水支出-扶贫方面的社会发展支出；</w:t>
      </w:r>
    </w:p>
    <w:p>
      <w:pPr>
        <w:pStyle w:val="15"/>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（6）农林水支出-扶贫-其他扶贫支出:反映除农林水支出-扶贫项目以外其他用于农林水支出-扶贫方面的支出；</w:t>
      </w:r>
    </w:p>
    <w:p>
      <w:pPr>
        <w:spacing w:line="600" w:lineRule="exact"/>
        <w:ind w:firstLineChars="200" w:firstLine="640"/>
        <w:jc w:val="left"/>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 xml:space="preserve">（7）农林水支出-农村综合改革-对村民委员会和村党支部的补助：反映各级财政对村民委员会和村党支部的补助支出，以及支持建立县级基本财力保障机制安排的村级组织运转奖励金；              </w:t>
      </w:r>
    </w:p>
    <w:p>
      <w:pPr>
        <w:spacing w:line="600" w:lineRule="exact"/>
        <w:ind w:firstLineChars="200" w:firstLine="640"/>
        <w:rPr>
          <w:rFonts w:ascii="仿宋_GB2312" w:eastAsia="仿宋_GB2312" w:cs="仿宋" w:hAnsi="Calibri" w:hint="eastAsia"/>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10.住房保障支出：住房保障支出-住房改革支出-住房公积金：反映行政事业单位按人力资源和社会保障部、财政部规定的基本工资和津贴补贴以及规定比例为职工缴纳的住房公积金。</w:t>
      </w:r>
    </w:p>
    <w:p>
      <w:pPr>
        <w:pStyle w:val="15"/>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_GB2312" w:eastAsia="仿宋_GB2312" w:cs="仿宋" w:hAnsi="Calibri"/>
          <w:color w:val="000000"/>
          <w:kern w:val="0"/>
          <w:sz w:val="32"/>
          <w:szCs w:val="32"/>
          <w:lang w:val="en-US" w:eastAsia="zh-CN" w:bidi="ar-SA"/>
        </w:rPr>
      </w:pPr>
      <w:r>
        <w:rPr>
          <w:rFonts w:ascii="仿宋_GB2312" w:eastAsia="仿宋_GB2312" w:cs="仿宋" w:hAnsi="Calibri" w:hint="eastAsia"/>
          <w:color w:val="000000"/>
          <w:kern w:val="0"/>
          <w:sz w:val="32"/>
          <w:szCs w:val="32"/>
          <w:lang w:val="en-US" w:eastAsia="zh-CN" w:bidi="ar-SA"/>
        </w:rPr>
        <w:t>11.灾害防治及应急管理支出：灾害防治及应急管理支出-自然灾害救灾及恢复重建支出-其他自然灾害救灾及恢复重建支出：反映除自然灾害救灾及恢复重建支出项目以外其他用于自然灾害救灾及恢复重建方面的支出。</w:t>
      </w:r>
    </w:p>
    <w:p>
      <w:pPr>
        <w:ind w:firstLineChars="200" w:firstLine="640"/>
        <w:rPr>
          <w:rFonts w:ascii="仿宋_GB2312" w:eastAsia="仿宋_GB2312"/>
          <w:color w:val="auto"/>
          <w:sz w:val="32"/>
          <w:szCs w:val="32"/>
          <w:highlight w:val="auto"/>
        </w:rPr>
      </w:pPr>
      <w:r>
        <w:rPr>
          <w:rFonts w:ascii="仿宋_GB2312" w:eastAsia="仿宋_GB2312" w:hint="eastAsia"/>
          <w:color w:val="auto"/>
          <w:sz w:val="32"/>
          <w:szCs w:val="32"/>
          <w:lang w:val="en-US" w:eastAsia="zh-CN"/>
          <w:highlight w:val="auto"/>
        </w:rPr>
        <w:t>12.</w:t>
      </w:r>
      <w:r>
        <w:rPr>
          <w:rFonts w:ascii="仿宋_GB2312" w:eastAsia="仿宋_GB2312" w:hint="eastAsia"/>
          <w:color w:val="auto"/>
          <w:sz w:val="32"/>
          <w:szCs w:val="32"/>
          <w:highlight w:val="auto"/>
        </w:rPr>
        <w:t>基本支出：指为保障机构正常运转、完成日常工作任务而发生的人员支出和公用支出。</w:t>
      </w:r>
    </w:p>
    <w:p>
      <w:pPr>
        <w:ind w:firstLineChars="200" w:firstLine="640"/>
        <w:rPr>
          <w:rFonts w:ascii="仿宋_GB2312" w:eastAsia="仿宋_GB2312"/>
          <w:color w:val="auto"/>
          <w:sz w:val="32"/>
          <w:szCs w:val="32"/>
          <w:highlight w:val="auto"/>
        </w:rPr>
      </w:pPr>
      <w:r>
        <w:rPr>
          <w:rFonts w:ascii="仿宋_GB2312" w:eastAsia="仿宋_GB2312" w:hint="eastAsia"/>
          <w:color w:val="auto"/>
          <w:sz w:val="32"/>
          <w:szCs w:val="32"/>
          <w:lang w:val="en-US" w:eastAsia="zh-CN"/>
          <w:highlight w:val="auto"/>
        </w:rPr>
        <w:t>13.</w:t>
      </w:r>
      <w:r>
        <w:rPr>
          <w:rFonts w:ascii="仿宋_GB2312" w:eastAsia="仿宋_GB2312" w:hint="eastAsia"/>
          <w:color w:val="auto"/>
          <w:sz w:val="32"/>
          <w:szCs w:val="32"/>
          <w:highlight w:val="auto"/>
        </w:rPr>
        <w:t>项目支出：指在基本支出之外为完成特定行政任务和事业发展目标所发生的支出。</w:t>
      </w:r>
      <w:r>
        <w:rPr>
          <w:rFonts w:ascii="仿宋_GB2312" w:eastAsia="仿宋_GB2312"/>
          <w:color w:val="auto"/>
          <w:sz w:val="32"/>
          <w:szCs w:val="32"/>
          <w:highlight w:val="auto"/>
        </w:rPr>
        <w:t xml:space="preserve"> </w:t>
      </w:r>
    </w:p>
    <w:p>
      <w:pPr>
        <w:pStyle w:val="31"/>
        <w:spacing w:line="560" w:lineRule="exact"/>
        <w:ind w:firstLineChars="200" w:firstLine="640"/>
        <w:rPr>
          <w:rFonts w:ascii="仿宋_GB2312" w:eastAsia="仿宋_GB2312"/>
          <w:color w:val="auto"/>
          <w:sz w:val="32"/>
          <w:szCs w:val="32"/>
          <w:highlight w:val="auto"/>
        </w:rPr>
      </w:pPr>
      <w:r>
        <w:rPr>
          <w:rFonts w:ascii="仿宋_GB2312" w:eastAsia="仿宋_GB2312" w:hint="eastAsia"/>
          <w:color w:val="auto"/>
          <w:sz w:val="32"/>
          <w:szCs w:val="32"/>
          <w:lang w:val="en-US" w:eastAsia="zh-CN"/>
          <w:highlight w:val="auto"/>
        </w:rPr>
        <w:t>14.</w:t>
      </w:r>
      <w:r>
        <w:rPr>
          <w:rFonts w:ascii="仿宋_GB2312" w:eastAsia="仿宋_GB2312" w:hint="eastAsia"/>
          <w:color w:val="auto"/>
          <w:sz w:val="32"/>
          <w:szCs w:val="32"/>
          <w:highlight w:val="auto"/>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spacing w:line="560" w:lineRule="exact"/>
        <w:ind w:firstLineChars="200" w:firstLine="640"/>
        <w:rPr>
          <w:rFonts w:ascii="仿宋_GB2312" w:eastAsia="仿宋_GB2312" w:cs="黑体"/>
          <w:color w:val="auto"/>
          <w:sz w:val="32"/>
          <w:szCs w:val="32"/>
          <w:highlight w:val="auto"/>
        </w:rPr>
      </w:pPr>
      <w:r>
        <w:rPr>
          <w:rFonts w:ascii="仿宋_GB2312" w:eastAsia="仿宋_GB2312" w:hint="eastAsia"/>
          <w:color w:val="auto"/>
          <w:sz w:val="32"/>
          <w:szCs w:val="32"/>
          <w:lang w:val="en-US" w:eastAsia="zh-CN"/>
          <w:highlight w:val="auto"/>
        </w:rPr>
        <w:t>15.</w:t>
      </w:r>
      <w:r>
        <w:rPr>
          <w:rFonts w:ascii="仿宋_GB2312" w:eastAsia="仿宋_GB2312" w:hint="eastAsia"/>
          <w:color w:val="auto"/>
          <w:sz w:val="32"/>
          <w:szCs w:val="32"/>
          <w:highlight w:val="auto"/>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hAnsi="黑体" w:hint="eastAsia"/>
          <w:b w:val="0"/>
          <w:color w:val="auto"/>
          <w:lang w:eastAsia="zh-CN"/>
          <w:highlight w:val="auto"/>
        </w:rPr>
      </w:pPr>
      <w:bookmarkStart w:id="58" w:name="_Toc15377226"/>
      <w:r>
        <w:rPr>
          <w:rFonts w:ascii="宋体"/>
          <w:b/>
          <w:color w:val="auto"/>
          <w:sz w:val="44"/>
          <w:szCs w:val="44"/>
          <w:highlight w:val="auto"/>
        </w:rPr>
        <w:br w:type="page"/>
      </w:r>
      <w:bookmarkStart w:id="59" w:name="_Toc15396614"/>
      <w:r>
        <w:rPr>
          <w:rFonts w:ascii="黑体" w:eastAsia="黑体" w:hAnsi="黑体" w:hint="eastAsia"/>
          <w:color w:val="auto"/>
          <w:sz w:val="44"/>
          <w:szCs w:val="44"/>
          <w:highlight w:val="auto"/>
        </w:rPr>
        <w:t>第</w:t>
      </w:r>
      <w:r>
        <w:rPr>
          <w:rStyle w:val="1Char"/>
          <w:rFonts w:ascii="黑体" w:eastAsia="黑体" w:hAnsi="黑体" w:hint="eastAsia"/>
          <w:b w:val="0"/>
          <w:color w:val="auto"/>
          <w:highlight w:val="auto"/>
        </w:rPr>
        <w:t>四部分 附件</w:t>
      </w:r>
      <w:bookmarkEnd w:id="59"/>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方正小标宋简体" w:eastAsia="黑体" w:cs="方正小标宋简体" w:hAnsi="方正小标宋简体" w:hint="eastAsia"/>
          <w:color w:val="auto"/>
          <w:sz w:val="44"/>
          <w:szCs w:val="44"/>
          <w:lang w:val="en-US" w:eastAsia="zh-CN"/>
          <w:highlight w:val="auto"/>
        </w:rPr>
      </w:pPr>
      <w:r>
        <w:rPr>
          <w:rFonts w:ascii="黑体" w:eastAsia="黑体" w:cs="黑体" w:hAnsi="黑体" w:hint="eastAsia"/>
          <w:color w:val="auto"/>
          <w:sz w:val="32"/>
          <w:szCs w:val="32"/>
          <w:highlight w:val="auto"/>
        </w:rPr>
        <w:t>附件</w:t>
      </w:r>
      <w:r>
        <w:rPr>
          <w:rFonts w:ascii="黑体" w:eastAsia="黑体" w:cs="黑体" w:hAnsi="黑体" w:hint="eastAsia"/>
          <w:color w:val="auto"/>
          <w:sz w:val="32"/>
          <w:szCs w:val="32"/>
          <w:lang w:val="en-US" w:eastAsia="zh-CN"/>
          <w:highlight w:val="auto"/>
        </w:rPr>
        <w:t>1</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Times New Roman" w:hAnsi="宋体" w:hint="eastAsia"/>
          <w:sz w:val="44"/>
          <w:szCs w:val="44"/>
          <w:lang w:eastAsia="zh-CN"/>
        </w:rPr>
      </w:pPr>
      <w:r>
        <w:rPr>
          <w:rFonts w:ascii="方正小标宋简体" w:eastAsia="方正小标宋简体" w:cs="Times New Roman" w:hAnsi="宋体" w:hint="eastAsia"/>
          <w:sz w:val="44"/>
          <w:szCs w:val="44"/>
          <w:lang w:eastAsia="zh-CN"/>
        </w:rPr>
        <w:t>广元市利州区大石人民政府</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Times New Roman" w:hAnsi="宋体" w:hint="eastAsia"/>
          <w:sz w:val="44"/>
          <w:szCs w:val="44"/>
        </w:rPr>
      </w:pPr>
      <w:r>
        <w:rPr>
          <w:rFonts w:ascii="方正小标宋简体" w:eastAsia="方正小标宋简体" w:cs="Times New Roman" w:hAnsi="宋体" w:hint="eastAsia"/>
          <w:sz w:val="44"/>
          <w:szCs w:val="44"/>
          <w:lang w:val="en-US" w:eastAsia="zh-CN"/>
        </w:rPr>
        <w:t>2021年</w:t>
      </w:r>
      <w:r>
        <w:rPr>
          <w:rFonts w:ascii="方正小标宋简体" w:eastAsia="方正小标宋简体" w:cs="Times New Roman" w:hAnsi="宋体" w:hint="eastAsia"/>
          <w:sz w:val="44"/>
          <w:szCs w:val="44"/>
        </w:rPr>
        <w:t>部门整体支出绩效自评报告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cs="Times New Roman" w:hAnsi="宋体" w:hint="eastAsia"/>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420"/>
        <w:textAlignment w:val="auto"/>
        <w:rPr>
          <w:rFonts w:ascii="黑体" w:eastAsia="黑体" w:cs="黑体" w:hAnsi="黑体" w:hint="eastAsia"/>
          <w:b w:val="0"/>
          <w:bCs/>
          <w:kern w:val="0"/>
          <w:sz w:val="32"/>
          <w:szCs w:val="32"/>
        </w:rPr>
      </w:pPr>
      <w:r>
        <w:rPr>
          <w:rFonts w:ascii="黑体" w:eastAsia="黑体" w:cs="黑体" w:hAnsi="黑体" w:hint="eastAsia"/>
          <w:b w:val="0"/>
          <w:bCs/>
          <w:kern w:val="0"/>
          <w:sz w:val="32"/>
          <w:szCs w:val="32"/>
        </w:rPr>
        <w:t>一、部门基本情况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kern w:val="0"/>
          <w:sz w:val="32"/>
          <w:szCs w:val="32"/>
          <w:lang w:eastAsia="zh-CN"/>
        </w:rPr>
      </w:pPr>
      <w:r>
        <w:rPr>
          <w:rFonts w:ascii="楷体" w:eastAsia="楷体" w:cs="楷体" w:hAnsi="楷体" w:hint="eastAsia"/>
          <w:kern w:val="0"/>
          <w:sz w:val="32"/>
          <w:szCs w:val="32"/>
        </w:rPr>
        <w:t>（</w:t>
      </w:r>
      <w:r>
        <w:rPr>
          <w:rFonts w:ascii="楷体" w:eastAsia="楷体" w:cs="楷体" w:hAnsi="楷体" w:hint="eastAsia"/>
          <w:kern w:val="0"/>
          <w:sz w:val="32"/>
          <w:szCs w:val="32"/>
          <w:lang w:eastAsia="zh-CN"/>
        </w:rPr>
        <w:t>一</w:t>
      </w:r>
      <w:r>
        <w:rPr>
          <w:rFonts w:ascii="楷体" w:eastAsia="楷体" w:cs="楷体" w:hAnsi="楷体" w:hint="eastAsia"/>
          <w:kern w:val="0"/>
          <w:sz w:val="32"/>
          <w:szCs w:val="32"/>
        </w:rPr>
        <w:t>）</w:t>
      </w:r>
      <w:r>
        <w:rPr>
          <w:rFonts w:ascii="楷体" w:eastAsia="楷体" w:cs="楷体" w:hAnsi="楷体" w:hint="eastAsia"/>
          <w:kern w:val="0"/>
          <w:sz w:val="32"/>
          <w:szCs w:val="32"/>
          <w:lang w:eastAsia="zh-CN"/>
        </w:rPr>
        <w:t>机构组成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Times New Roman" w:hAnsi="Times New Roman" w:hint="eastAsia"/>
          <w:b w:val="0"/>
          <w:bCs w:val="0"/>
          <w:kern w:val="2"/>
          <w:sz w:val="32"/>
          <w:szCs w:val="32"/>
          <w:lang w:val="en-US" w:eastAsia="zh-CN" w:bidi="ar-SA"/>
        </w:rPr>
      </w:pPr>
      <w:r>
        <w:rPr>
          <w:rFonts w:ascii="仿宋_GB2312" w:eastAsia="仿宋_GB2312" w:cs="Times New Roman" w:hAnsi="Times New Roman" w:hint="eastAsia"/>
          <w:b w:val="0"/>
          <w:bCs w:val="0"/>
          <w:kern w:val="2"/>
          <w:sz w:val="32"/>
          <w:szCs w:val="32"/>
          <w:lang w:val="en-US" w:eastAsia="zh-CN" w:bidi="ar-SA"/>
        </w:rPr>
        <w:t>大石镇属一级预算单位，无下属的二级预算单位。</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kern w:val="0"/>
          <w:sz w:val="32"/>
          <w:szCs w:val="32"/>
        </w:rPr>
      </w:pPr>
      <w:r>
        <w:rPr>
          <w:rFonts w:ascii="仿宋_GB2312" w:eastAsia="仿宋_GB2312" w:cs="Times New Roman" w:hAnsi="Times New Roman" w:hint="eastAsia"/>
          <w:b w:val="0"/>
          <w:bCs w:val="0"/>
          <w:kern w:val="2"/>
          <w:sz w:val="32"/>
          <w:szCs w:val="32"/>
          <w:lang w:val="en-US" w:eastAsia="zh-CN" w:bidi="ar-SA"/>
        </w:rPr>
        <w:t>大石镇机关内设11个机构（党政综合与乡村振兴办公室、党建工作办公室、综合行政执法办公室、社会事务办公室、经济发展办公室、社会治理工作办公室、财政所、便民服务中心、农业综合服务中心、乡村建设和文化服务中心、社会治安综合治理中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kern w:val="0"/>
          <w:sz w:val="32"/>
          <w:szCs w:val="32"/>
        </w:rPr>
      </w:pPr>
      <w:r>
        <w:rPr>
          <w:rFonts w:ascii="楷体" w:eastAsia="楷体" w:cs="楷体" w:hAnsi="楷体" w:hint="eastAsia"/>
          <w:kern w:val="0"/>
          <w:sz w:val="32"/>
          <w:szCs w:val="32"/>
        </w:rPr>
        <w:t>（</w:t>
      </w:r>
      <w:r>
        <w:rPr>
          <w:rFonts w:ascii="楷体" w:eastAsia="楷体" w:cs="楷体" w:hAnsi="楷体" w:hint="eastAsia"/>
          <w:kern w:val="0"/>
          <w:sz w:val="32"/>
          <w:szCs w:val="32"/>
          <w:lang w:eastAsia="zh-CN"/>
        </w:rPr>
        <w:t>二</w:t>
      </w:r>
      <w:r>
        <w:rPr>
          <w:rFonts w:ascii="楷体" w:eastAsia="楷体" w:cs="楷体" w:hAnsi="楷体" w:hint="eastAsia"/>
          <w:kern w:val="0"/>
          <w:sz w:val="32"/>
          <w:szCs w:val="32"/>
        </w:rPr>
        <w:t>）</w:t>
      </w:r>
      <w:r>
        <w:rPr>
          <w:rFonts w:ascii="楷体" w:eastAsia="楷体" w:cs="楷体" w:hAnsi="楷体" w:hint="eastAsia"/>
          <w:kern w:val="0"/>
          <w:sz w:val="32"/>
          <w:szCs w:val="32"/>
          <w:lang w:eastAsia="zh-CN"/>
        </w:rPr>
        <w:t>机构</w:t>
      </w:r>
      <w:r>
        <w:rPr>
          <w:rFonts w:ascii="楷体" w:eastAsia="楷体" w:cs="楷体" w:hAnsi="楷体" w:hint="eastAsia"/>
          <w:kern w:val="0"/>
          <w:sz w:val="32"/>
          <w:szCs w:val="32"/>
        </w:rPr>
        <w:t>职能</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hAnsi="仿宋" w:hint="eastAsia"/>
          <w:sz w:val="32"/>
          <w:szCs w:val="32"/>
        </w:rPr>
      </w:pPr>
      <w:r>
        <w:rPr>
          <w:rFonts w:ascii="仿宋" w:eastAsia="仿宋" w:hAnsi="仿宋" w:hint="eastAsia"/>
          <w:sz w:val="32"/>
          <w:szCs w:val="32"/>
          <w:lang w:val="en-US" w:eastAsia="zh-CN"/>
        </w:rPr>
        <w:t>1、</w:t>
      </w:r>
      <w:r>
        <w:rPr>
          <w:rFonts w:ascii="仿宋" w:eastAsia="仿宋" w:hAnsi="仿宋" w:hint="eastAsia"/>
          <w:sz w:val="32"/>
          <w:szCs w:val="32"/>
        </w:rPr>
        <w:t>加强党的建设。推进全面从严治党，落实基层党建工作责任制，严格执行基层党组织建设各项制度，做好农村基层党建工作，全面加强农村基层宣传思想文化工作，进一步增强党在农村的政治领导力、思想引领力、群众组织力、社会号召力。</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hAnsi="仿宋" w:hint="eastAsia"/>
          <w:sz w:val="32"/>
          <w:szCs w:val="32"/>
        </w:rPr>
      </w:pPr>
      <w:r>
        <w:rPr>
          <w:rFonts w:ascii="仿宋" w:eastAsia="仿宋" w:hAnsi="仿宋" w:hint="eastAsia"/>
          <w:sz w:val="32"/>
          <w:szCs w:val="32"/>
          <w:lang w:val="en-US" w:eastAsia="zh-CN"/>
        </w:rPr>
        <w:t>2、</w:t>
      </w:r>
      <w:r>
        <w:rPr>
          <w:rFonts w:ascii="仿宋" w:eastAsia="仿宋" w:hAnsi="仿宋" w:hint="eastAsia"/>
          <w:sz w:val="32"/>
          <w:szCs w:val="32"/>
        </w:rPr>
        <w:t>加强经济建设。负责拟订本行政区域经济社会发展和村镇建设等规划，推进工业化和城镇化发展；营造经济发展环境，提供示范引导和政策服务，指导经济结构调整和推进经济发展方式转变；因地制宜组织发展区域特色经济，促进农民增收，大力发展非公有制经济，推进农村市场经济体系的建设。</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hAnsi="仿宋" w:hint="eastAsia"/>
          <w:sz w:val="32"/>
          <w:szCs w:val="32"/>
        </w:rPr>
      </w:pPr>
      <w:r>
        <w:rPr>
          <w:rFonts w:ascii="仿宋" w:eastAsia="仿宋" w:hAnsi="仿宋" w:hint="eastAsia"/>
          <w:sz w:val="32"/>
          <w:szCs w:val="32"/>
          <w:lang w:val="en-US" w:eastAsia="zh-CN"/>
        </w:rPr>
        <w:t>3、</w:t>
      </w:r>
      <w:r>
        <w:rPr>
          <w:rFonts w:ascii="仿宋" w:eastAsia="仿宋" w:hAnsi="仿宋" w:hint="eastAsia"/>
          <w:sz w:val="32"/>
          <w:szCs w:val="32"/>
        </w:rPr>
        <w:t>组织公共服务。组织实施与村（居）民生活密切相关的各项公共服务，负责抓好人力社保、民政、教育、文化、体育、卫生健康等工作，统筹基本公共服务设施的空间布局，实现基本公共服务全覆盖。</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hAnsi="仿宋" w:hint="eastAsia"/>
          <w:sz w:val="32"/>
          <w:szCs w:val="32"/>
        </w:rPr>
      </w:pPr>
      <w:r>
        <w:rPr>
          <w:rFonts w:ascii="仿宋" w:eastAsia="仿宋" w:hAnsi="仿宋" w:hint="eastAsia"/>
          <w:sz w:val="32"/>
          <w:szCs w:val="32"/>
          <w:lang w:val="en-US" w:eastAsia="zh-CN"/>
        </w:rPr>
        <w:t>4、</w:t>
      </w:r>
      <w:r>
        <w:rPr>
          <w:rFonts w:ascii="仿宋" w:eastAsia="仿宋" w:hAnsi="仿宋" w:hint="eastAsia"/>
          <w:sz w:val="32"/>
          <w:szCs w:val="32"/>
        </w:rPr>
        <w:t>加强综合治理。加强社会治安综合治理，建立综治管理、综合执法、便民服务统筹协调指挥机制，强化信访和矛盾纠纷调解工作，化解基层社会矛盾纠纷，维护基层社会和谐稳定，全面推进社会主义新农村建设。</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hAnsi="仿宋" w:hint="eastAsia"/>
          <w:sz w:val="32"/>
          <w:szCs w:val="32"/>
        </w:rPr>
      </w:pPr>
      <w:r>
        <w:rPr>
          <w:rFonts w:ascii="仿宋" w:eastAsia="仿宋" w:hAnsi="仿宋" w:hint="eastAsia"/>
          <w:sz w:val="32"/>
          <w:szCs w:val="32"/>
          <w:lang w:val="en-US" w:eastAsia="zh-CN"/>
        </w:rPr>
        <w:t>5、</w:t>
      </w:r>
      <w:r>
        <w:rPr>
          <w:rFonts w:ascii="仿宋" w:eastAsia="仿宋" w:hAnsi="仿宋" w:hint="eastAsia"/>
          <w:sz w:val="32"/>
          <w:szCs w:val="32"/>
        </w:rPr>
        <w:t>加强公共安全。负责辖区公共安全，加强对辖区内生产经营单位安全生产状况的监督检查，协助上级有关部门依法履行安全生产监督管理职责。构建公共安全防控体系，建立应对突发紧急事件的处理预案，做好安全生产、防汛、防火、防疫、食品药品安全等应急管理工作。</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hAnsi="仿宋" w:hint="eastAsia"/>
          <w:sz w:val="32"/>
          <w:szCs w:val="32"/>
        </w:rPr>
      </w:pPr>
      <w:r>
        <w:rPr>
          <w:rFonts w:ascii="仿宋" w:eastAsia="仿宋" w:hAnsi="仿宋" w:hint="eastAsia"/>
          <w:sz w:val="32"/>
          <w:szCs w:val="32"/>
          <w:lang w:val="en-US" w:eastAsia="zh-CN"/>
        </w:rPr>
        <w:t>6、</w:t>
      </w:r>
      <w:r>
        <w:rPr>
          <w:rFonts w:ascii="仿宋" w:eastAsia="仿宋" w:hAnsi="仿宋" w:hint="eastAsia"/>
          <w:sz w:val="32"/>
          <w:szCs w:val="32"/>
        </w:rPr>
        <w:t>推进民主法治。推进基层民主法治建设，指导村（居）民委员会工作，维护群众合法权益。健全自治、法治、德治相结合的治理体系，动员广大村（居）民参与基层自治。</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hAnsi="仿宋" w:hint="eastAsia"/>
          <w:sz w:val="32"/>
          <w:szCs w:val="32"/>
        </w:rPr>
      </w:pPr>
      <w:r>
        <w:rPr>
          <w:rFonts w:ascii="仿宋" w:eastAsia="仿宋" w:hAnsi="仿宋" w:hint="eastAsia"/>
          <w:sz w:val="32"/>
          <w:szCs w:val="32"/>
          <w:lang w:val="en-US" w:eastAsia="zh-CN"/>
        </w:rPr>
        <w:t>7、</w:t>
      </w:r>
      <w:r>
        <w:rPr>
          <w:rFonts w:ascii="仿宋" w:eastAsia="仿宋" w:hAnsi="仿宋" w:hint="eastAsia"/>
          <w:sz w:val="32"/>
          <w:szCs w:val="32"/>
        </w:rPr>
        <w:t>完成区委、区政府交办的其他事项。</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kern w:val="0"/>
          <w:sz w:val="32"/>
          <w:szCs w:val="32"/>
          <w:lang w:eastAsia="zh-CN"/>
        </w:rPr>
      </w:pPr>
      <w:r>
        <w:rPr>
          <w:rFonts w:ascii="楷体" w:eastAsia="楷体" w:cs="楷体" w:hAnsi="楷体" w:hint="eastAsia"/>
          <w:kern w:val="0"/>
          <w:sz w:val="32"/>
          <w:szCs w:val="32"/>
          <w:lang w:eastAsia="zh-CN"/>
        </w:rPr>
        <w:t>（三）人员概况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kern w:val="0"/>
          <w:sz w:val="32"/>
          <w:szCs w:val="32"/>
          <w:lang w:val="en-US" w:eastAsia="zh-CN"/>
        </w:rPr>
      </w:pPr>
      <w:r>
        <w:rPr>
          <w:rFonts w:ascii="仿宋_GB2312" w:eastAsia="仿宋_GB2312" w:cs="Times New Roman" w:hAnsi="Times New Roman" w:hint="eastAsia"/>
          <w:b w:val="0"/>
          <w:bCs w:val="0"/>
          <w:kern w:val="2"/>
          <w:sz w:val="32"/>
          <w:szCs w:val="32"/>
          <w:lang w:val="en-US" w:eastAsia="zh-CN" w:bidi="ar-SA"/>
        </w:rPr>
        <w:t>大石镇编制数60个，公务员编制27个，工勤编制3个，事业人员编制30个；2021年年底大石镇实际在职职工56人，其中公务员25人，事业人员29人（其中含专职村支书3人，编制在区委组织部），行政工人2人；退休人员25人，遗属人员6人。对比2020年在职减少4人，其中公务员减少了1人，事业人员减少3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kern w:val="0"/>
          <w:sz w:val="32"/>
          <w:szCs w:val="32"/>
          <w:lang w:eastAsia="zh-CN"/>
        </w:rPr>
      </w:pPr>
      <w:r>
        <w:rPr>
          <w:rFonts w:ascii="楷体" w:eastAsia="楷体" w:cs="楷体" w:hAnsi="楷体" w:hint="eastAsia"/>
          <w:kern w:val="0"/>
          <w:sz w:val="32"/>
          <w:szCs w:val="32"/>
          <w:lang w:eastAsia="zh-CN"/>
        </w:rPr>
        <w:t>（四）</w:t>
      </w:r>
      <w:r>
        <w:rPr>
          <w:rFonts w:ascii="楷体" w:eastAsia="楷体" w:cs="楷体" w:hAnsi="楷体" w:hint="eastAsia"/>
          <w:kern w:val="0"/>
          <w:sz w:val="32"/>
          <w:szCs w:val="32"/>
        </w:rPr>
        <w:t>部门年度总体工作任务和重点工作任务</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 w:eastAsia="仿宋" w:hAnsi="仿宋" w:hint="eastAsia"/>
          <w:sz w:val="32"/>
          <w:szCs w:val="32"/>
        </w:rPr>
      </w:pPr>
      <w:r>
        <w:rPr>
          <w:rFonts w:ascii="仿宋" w:eastAsia="仿宋" w:cs="Times New Roman" w:hAnsi="仿宋" w:hint="eastAsia"/>
          <w:sz w:val="32"/>
          <w:szCs w:val="32"/>
          <w:lang w:val="en-US" w:eastAsia="zh-CN"/>
        </w:rPr>
        <w:t>1、</w:t>
      </w:r>
      <w:r>
        <w:rPr>
          <w:rFonts w:ascii="仿宋" w:eastAsia="仿宋" w:cs="Times New Roman" w:hAnsi="仿宋" w:hint="eastAsia"/>
          <w:sz w:val="32"/>
          <w:szCs w:val="32"/>
        </w:rPr>
        <w:t>齐攻坚筑防线，疫情防控堡垒更坚实。持续开展常态化疫情防</w:t>
      </w:r>
      <w:r>
        <w:rPr>
          <w:rFonts w:ascii="仿宋" w:eastAsia="仿宋" w:hAnsi="仿宋" w:hint="eastAsia"/>
          <w:sz w:val="32"/>
          <w:szCs w:val="32"/>
        </w:rPr>
        <w:t>控，落实落细常态化疫情防控措施，组建了</w:t>
      </w:r>
      <w:r>
        <w:rPr>
          <w:rFonts w:ascii="仿宋" w:eastAsia="仿宋" w:hAnsi="仿宋"/>
          <w:sz w:val="32"/>
          <w:szCs w:val="32"/>
        </w:rPr>
        <w:t>11</w:t>
      </w:r>
      <w:r>
        <w:rPr>
          <w:rFonts w:ascii="仿宋" w:eastAsia="仿宋" w:hAnsi="仿宋" w:hint="eastAsia"/>
          <w:sz w:val="32"/>
          <w:szCs w:val="32"/>
        </w:rPr>
        <w:t>支</w:t>
      </w:r>
      <w:r>
        <w:rPr>
          <w:rFonts w:ascii="仿宋" w:eastAsia="仿宋" w:hAnsi="仿宋"/>
          <w:sz w:val="32"/>
          <w:szCs w:val="32"/>
        </w:rPr>
        <w:t>26</w:t>
      </w:r>
      <w:r>
        <w:rPr>
          <w:rFonts w:ascii="仿宋" w:eastAsia="仿宋" w:hAnsi="仿宋" w:hint="eastAsia"/>
          <w:sz w:val="32"/>
          <w:szCs w:val="32"/>
          <w:lang w:val="en-US" w:eastAsia="zh-CN"/>
        </w:rPr>
        <w:t>1</w:t>
      </w:r>
      <w:r>
        <w:rPr>
          <w:rFonts w:ascii="仿宋" w:eastAsia="仿宋" w:hAnsi="仿宋" w:hint="eastAsia"/>
          <w:sz w:val="32"/>
          <w:szCs w:val="32"/>
        </w:rPr>
        <w:t>人的疫情防控网格员队伍，成立了</w:t>
      </w:r>
      <w:r>
        <w:rPr>
          <w:rFonts w:ascii="仿宋" w:eastAsia="仿宋" w:hAnsi="仿宋"/>
          <w:sz w:val="32"/>
          <w:szCs w:val="32"/>
        </w:rPr>
        <w:t>11</w:t>
      </w:r>
      <w:r>
        <w:rPr>
          <w:rFonts w:ascii="仿宋" w:eastAsia="仿宋" w:hAnsi="仿宋" w:hint="eastAsia"/>
          <w:sz w:val="32"/>
          <w:szCs w:val="32"/>
        </w:rPr>
        <w:t>支志愿者队伍、</w:t>
      </w:r>
      <w:r>
        <w:rPr>
          <w:rFonts w:ascii="仿宋" w:eastAsia="仿宋" w:hAnsi="仿宋"/>
          <w:sz w:val="32"/>
          <w:szCs w:val="32"/>
        </w:rPr>
        <w:t>11</w:t>
      </w:r>
      <w:r>
        <w:rPr>
          <w:rFonts w:ascii="仿宋" w:eastAsia="仿宋" w:hAnsi="仿宋" w:hint="eastAsia"/>
          <w:sz w:val="32"/>
          <w:szCs w:val="32"/>
        </w:rPr>
        <w:t>支“五包一”队伍，实行“三个二”工作制，构建起“联防联控、群防群治”的疫情防控组织体系。</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 w:eastAsia="仿宋" w:hAnsi="仿宋" w:hint="eastAsia"/>
          <w:sz w:val="32"/>
          <w:szCs w:val="32"/>
        </w:rPr>
      </w:pPr>
      <w:r>
        <w:rPr>
          <w:rFonts w:ascii="仿宋" w:eastAsia="仿宋" w:hAnsi="仿宋" w:hint="eastAsia"/>
          <w:sz w:val="32"/>
          <w:szCs w:val="32"/>
          <w:lang w:val="en-US" w:eastAsia="zh-CN"/>
        </w:rPr>
        <w:t>2、</w:t>
      </w:r>
      <w:r>
        <w:rPr>
          <w:rFonts w:ascii="仿宋" w:eastAsia="仿宋" w:hAnsi="仿宋" w:hint="eastAsia"/>
          <w:sz w:val="32"/>
          <w:szCs w:val="32"/>
        </w:rPr>
        <w:t>挖增量扩总量，经济发展实力更强劲。扎实做好“六稳”工作，积极落实“六保”任务，经济总量质量取得新成效。</w:t>
      </w:r>
      <w:r>
        <w:rPr>
          <w:rFonts w:ascii="仿宋" w:eastAsia="仿宋" w:hAnsi="仿宋"/>
          <w:sz w:val="32"/>
          <w:szCs w:val="32"/>
        </w:rPr>
        <w:t>2021</w:t>
      </w:r>
      <w:r>
        <w:rPr>
          <w:rFonts w:ascii="仿宋" w:eastAsia="仿宋" w:hAnsi="仿宋" w:hint="eastAsia"/>
          <w:sz w:val="32"/>
          <w:szCs w:val="32"/>
        </w:rPr>
        <w:t>年全镇预计实现地区生产总值</w:t>
      </w:r>
      <w:r>
        <w:rPr>
          <w:rFonts w:ascii="仿宋" w:eastAsia="仿宋" w:hAnsi="仿宋"/>
          <w:sz w:val="32"/>
          <w:szCs w:val="32"/>
        </w:rPr>
        <w:t>5.03</w:t>
      </w:r>
      <w:r>
        <w:rPr>
          <w:rFonts w:ascii="仿宋" w:eastAsia="仿宋" w:hAnsi="仿宋" w:hint="eastAsia"/>
          <w:sz w:val="32"/>
          <w:szCs w:val="32"/>
        </w:rPr>
        <w:t>亿元，比去年增加</w:t>
      </w:r>
      <w:r>
        <w:rPr>
          <w:rFonts w:ascii="仿宋" w:eastAsia="仿宋" w:hAnsi="仿宋"/>
          <w:sz w:val="32"/>
          <w:szCs w:val="32"/>
        </w:rPr>
        <w:t>0.31</w:t>
      </w:r>
      <w:r>
        <w:rPr>
          <w:rFonts w:ascii="仿宋" w:eastAsia="仿宋" w:hAnsi="仿宋" w:hint="eastAsia"/>
          <w:sz w:val="32"/>
          <w:szCs w:val="32"/>
        </w:rPr>
        <w:t>亿元，同比增长</w:t>
      </w:r>
      <w:r>
        <w:rPr>
          <w:rFonts w:ascii="仿宋" w:eastAsia="仿宋" w:hAnsi="仿宋"/>
          <w:sz w:val="32"/>
          <w:szCs w:val="32"/>
        </w:rPr>
        <w:t>6.57%</w:t>
      </w:r>
      <w:r>
        <w:rPr>
          <w:rFonts w:ascii="仿宋" w:eastAsia="仿宋" w:hAnsi="仿宋" w:hint="eastAsia"/>
          <w:sz w:val="32"/>
          <w:szCs w:val="32"/>
        </w:rPr>
        <w:t>。</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 w:eastAsia="仿宋" w:hAnsi="仿宋"/>
          <w:sz w:val="32"/>
          <w:szCs w:val="32"/>
        </w:rPr>
      </w:pPr>
      <w:r>
        <w:rPr>
          <w:rFonts w:ascii="仿宋" w:eastAsia="仿宋" w:hAnsi="仿宋" w:hint="eastAsia"/>
          <w:sz w:val="32"/>
          <w:szCs w:val="32"/>
          <w:lang w:val="en-US" w:eastAsia="zh-CN"/>
        </w:rPr>
        <w:t>3、</w:t>
      </w:r>
      <w:r>
        <w:rPr>
          <w:rFonts w:ascii="仿宋" w:eastAsia="仿宋" w:hAnsi="仿宋" w:hint="eastAsia"/>
          <w:sz w:val="32"/>
          <w:szCs w:val="32"/>
        </w:rPr>
        <w:t>补短板固成果，乡村振兴基础更稳固。以实施乡村振兴战略统揽“三农”工作，对标“两不愁、三保障”、村“五有”、乡“三有”、坚持“四个不摘”，积极开展大排查、“回头看”，实施好乡村振兴衔接项目，有效保障全镇</w:t>
      </w:r>
      <w:r>
        <w:rPr>
          <w:rFonts w:ascii="仿宋" w:eastAsia="仿宋" w:hAnsi="仿宋"/>
          <w:sz w:val="32"/>
          <w:szCs w:val="32"/>
        </w:rPr>
        <w:t>399</w:t>
      </w:r>
      <w:r>
        <w:rPr>
          <w:rFonts w:ascii="仿宋" w:eastAsia="仿宋" w:hAnsi="仿宋" w:hint="eastAsia"/>
          <w:sz w:val="32"/>
          <w:szCs w:val="32"/>
        </w:rPr>
        <w:t>户脱贫户、</w:t>
      </w:r>
      <w:r>
        <w:rPr>
          <w:rFonts w:ascii="仿宋" w:eastAsia="仿宋" w:hAnsi="仿宋"/>
          <w:sz w:val="32"/>
          <w:szCs w:val="32"/>
        </w:rPr>
        <w:t>7</w:t>
      </w:r>
      <w:r>
        <w:rPr>
          <w:rFonts w:ascii="仿宋" w:eastAsia="仿宋" w:hAnsi="仿宋" w:hint="eastAsia"/>
          <w:sz w:val="32"/>
          <w:szCs w:val="32"/>
        </w:rPr>
        <w:t>户监测户的政策衔接，筑牢防返贫致贫“底线”。大力推进农业产业化发展，管护大荣现代农业园区木本油料</w:t>
      </w:r>
      <w:r>
        <w:rPr>
          <w:rFonts w:ascii="仿宋" w:eastAsia="仿宋" w:hAnsi="仿宋"/>
          <w:sz w:val="32"/>
          <w:szCs w:val="32"/>
        </w:rPr>
        <w:t>400</w:t>
      </w:r>
      <w:r>
        <w:rPr>
          <w:rFonts w:ascii="仿宋" w:eastAsia="仿宋" w:hAnsi="仿宋" w:hint="eastAsia"/>
          <w:sz w:val="32"/>
          <w:szCs w:val="32"/>
        </w:rPr>
        <w:t>亩，新栽及管护小水果</w:t>
      </w:r>
      <w:r>
        <w:rPr>
          <w:rFonts w:ascii="仿宋" w:eastAsia="仿宋" w:hAnsi="仿宋"/>
          <w:sz w:val="32"/>
          <w:szCs w:val="32"/>
        </w:rPr>
        <w:t>5000</w:t>
      </w:r>
      <w:r>
        <w:rPr>
          <w:rFonts w:ascii="仿宋" w:eastAsia="仿宋" w:hAnsi="仿宋" w:hint="eastAsia"/>
          <w:sz w:val="32"/>
          <w:szCs w:val="32"/>
        </w:rPr>
        <w:t>亩，稳定粮油播种面积</w:t>
      </w:r>
      <w:r>
        <w:rPr>
          <w:rFonts w:ascii="仿宋" w:eastAsia="仿宋" w:hAnsi="仿宋"/>
          <w:sz w:val="32"/>
          <w:szCs w:val="32"/>
        </w:rPr>
        <w:t>23694.56</w:t>
      </w:r>
      <w:r>
        <w:rPr>
          <w:rFonts w:ascii="仿宋" w:eastAsia="仿宋" w:hAnsi="仿宋" w:hint="eastAsia"/>
          <w:sz w:val="32"/>
          <w:szCs w:val="32"/>
        </w:rPr>
        <w:t>亩，粮油产量达到</w:t>
      </w:r>
      <w:r>
        <w:rPr>
          <w:rFonts w:ascii="仿宋" w:eastAsia="仿宋" w:hAnsi="仿宋"/>
          <w:sz w:val="32"/>
          <w:szCs w:val="32"/>
        </w:rPr>
        <w:t>9030</w:t>
      </w:r>
      <w:r>
        <w:rPr>
          <w:rFonts w:ascii="仿宋" w:eastAsia="仿宋" w:hAnsi="仿宋" w:hint="eastAsia"/>
          <w:sz w:val="32"/>
          <w:szCs w:val="32"/>
        </w:rPr>
        <w:t>吨。养殖业稳步发展，年出栏生猪预计达到</w:t>
      </w:r>
      <w:r>
        <w:rPr>
          <w:rFonts w:ascii="仿宋" w:eastAsia="仿宋" w:hAnsi="仿宋"/>
          <w:sz w:val="32"/>
          <w:szCs w:val="32"/>
        </w:rPr>
        <w:t>12025</w:t>
      </w:r>
      <w:r>
        <w:rPr>
          <w:rFonts w:ascii="仿宋" w:eastAsia="仿宋" w:hAnsi="仿宋" w:hint="eastAsia"/>
          <w:sz w:val="32"/>
          <w:szCs w:val="32"/>
        </w:rPr>
        <w:t>头、肉牛</w:t>
      </w:r>
      <w:r>
        <w:rPr>
          <w:rFonts w:ascii="仿宋" w:eastAsia="仿宋" w:hAnsi="仿宋"/>
          <w:sz w:val="32"/>
          <w:szCs w:val="32"/>
        </w:rPr>
        <w:t>1654</w:t>
      </w:r>
      <w:r>
        <w:rPr>
          <w:rFonts w:ascii="仿宋" w:eastAsia="仿宋" w:hAnsi="仿宋" w:hint="eastAsia"/>
          <w:sz w:val="32"/>
          <w:szCs w:val="32"/>
        </w:rPr>
        <w:t>头、肉羊</w:t>
      </w:r>
      <w:r>
        <w:rPr>
          <w:rFonts w:ascii="仿宋" w:eastAsia="仿宋" w:hAnsi="仿宋"/>
          <w:sz w:val="32"/>
          <w:szCs w:val="32"/>
        </w:rPr>
        <w:t>4904</w:t>
      </w:r>
      <w:r>
        <w:rPr>
          <w:rFonts w:ascii="仿宋" w:eastAsia="仿宋" w:hAnsi="仿宋" w:hint="eastAsia"/>
          <w:sz w:val="32"/>
          <w:szCs w:val="32"/>
        </w:rPr>
        <w:t>头、禽类</w:t>
      </w:r>
      <w:r>
        <w:rPr>
          <w:rFonts w:ascii="仿宋" w:eastAsia="仿宋" w:hAnsi="仿宋"/>
          <w:sz w:val="32"/>
          <w:szCs w:val="32"/>
        </w:rPr>
        <w:t>46</w:t>
      </w:r>
      <w:r>
        <w:rPr>
          <w:rFonts w:ascii="仿宋" w:eastAsia="仿宋" w:hAnsi="仿宋" w:hint="eastAsia"/>
          <w:sz w:val="32"/>
          <w:szCs w:val="32"/>
        </w:rPr>
        <w:t>万只。农业经营主体不断壮大，集体经济加快发展，</w:t>
      </w:r>
      <w:r>
        <w:rPr>
          <w:rFonts w:ascii="仿宋" w:eastAsia="仿宋" w:hAnsi="仿宋"/>
          <w:sz w:val="32"/>
          <w:szCs w:val="32"/>
        </w:rPr>
        <w:t>11</w:t>
      </w:r>
      <w:r>
        <w:rPr>
          <w:rFonts w:ascii="仿宋" w:eastAsia="仿宋" w:hAnsi="仿宋" w:hint="eastAsia"/>
          <w:sz w:val="32"/>
          <w:szCs w:val="32"/>
        </w:rPr>
        <w:t>个村（社区）集体经济收入预计达</w:t>
      </w:r>
      <w:r>
        <w:rPr>
          <w:rFonts w:ascii="仿宋" w:eastAsia="仿宋" w:hAnsi="仿宋"/>
          <w:sz w:val="32"/>
          <w:szCs w:val="32"/>
        </w:rPr>
        <w:t>48</w:t>
      </w:r>
      <w:r>
        <w:rPr>
          <w:rFonts w:ascii="仿宋" w:eastAsia="仿宋" w:hAnsi="仿宋" w:hint="eastAsia"/>
          <w:sz w:val="32"/>
          <w:szCs w:val="32"/>
        </w:rPr>
        <w:t>万元，李老头、文泽源</w:t>
      </w:r>
      <w:r>
        <w:rPr>
          <w:rFonts w:ascii="仿宋" w:eastAsia="仿宋" w:hAnsi="仿宋"/>
          <w:sz w:val="32"/>
          <w:szCs w:val="32"/>
        </w:rPr>
        <w:t>2</w:t>
      </w:r>
      <w:r>
        <w:rPr>
          <w:rFonts w:ascii="仿宋" w:eastAsia="仿宋" w:hAnsi="仿宋" w:hint="eastAsia"/>
          <w:sz w:val="32"/>
          <w:szCs w:val="32"/>
        </w:rPr>
        <w:t>家家庭农场被评为市级示范场。</w:t>
      </w:r>
    </w:p>
    <w:p>
      <w:pPr>
        <w:pStyle w:val="15"/>
        <w:keepNext w:val="0"/>
        <w:keepLines w:val="0"/>
        <w:pageBreakBefore w:val="0"/>
        <w:widowControl w:val="0"/>
        <w:kinsoku/>
        <w:wordWrap/>
        <w:overflowPunct/>
        <w:topLinePunct w:val="0"/>
        <w:autoSpaceDE/>
        <w:autoSpaceDN/>
        <w:bidi w:val="0"/>
        <w:snapToGrid w:val="0"/>
        <w:spacing w:line="576" w:lineRule="exact"/>
        <w:ind w:firstLineChars="200" w:firstLine="640"/>
        <w:textAlignment w:val="auto"/>
        <w:rPr>
          <w:rFonts w:ascii="仿宋" w:eastAsia="仿宋" w:hAnsi="仿宋"/>
          <w:sz w:val="32"/>
          <w:szCs w:val="32"/>
        </w:rPr>
      </w:pPr>
      <w:r>
        <w:rPr>
          <w:rFonts w:ascii="仿宋" w:eastAsia="仿宋" w:hAnsi="仿宋" w:hint="eastAsia"/>
          <w:sz w:val="32"/>
          <w:szCs w:val="32"/>
          <w:lang w:val="en-US" w:eastAsia="zh-CN"/>
        </w:rPr>
        <w:t>4、</w:t>
      </w:r>
      <w:r>
        <w:rPr>
          <w:rFonts w:ascii="仿宋" w:eastAsia="仿宋" w:hAnsi="仿宋" w:hint="eastAsia"/>
          <w:sz w:val="32"/>
          <w:szCs w:val="32"/>
        </w:rPr>
        <w:t>抓开工促投资，项目建设步伐更稳健。将项目建设作为经济社会发展的突破口，千方百计推进项目实施、扩大有效投资。抓好“农转用”报批，盘活现有土地存量，扩展发展空间，加大项目征拆及协调服务，五一、五四、光荣三个安置点建设基本完成，大石板社区</w:t>
      </w:r>
      <w:r>
        <w:rPr>
          <w:rFonts w:ascii="仿宋" w:eastAsia="仿宋" w:hAnsi="仿宋"/>
          <w:sz w:val="32"/>
          <w:szCs w:val="32"/>
        </w:rPr>
        <w:t>22</w:t>
      </w:r>
      <w:r>
        <w:rPr>
          <w:rFonts w:ascii="仿宋" w:eastAsia="仿宋" w:hAnsi="仿宋" w:hint="eastAsia"/>
          <w:sz w:val="32"/>
          <w:szCs w:val="32"/>
        </w:rPr>
        <w:t>亩拍卖地的征拆工作有序推进</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 w:eastAsia="仿宋" w:hAnsi="仿宋"/>
          <w:sz w:val="32"/>
          <w:szCs w:val="32"/>
        </w:rPr>
      </w:pPr>
      <w:r>
        <w:rPr>
          <w:rFonts w:ascii="仿宋" w:eastAsia="仿宋" w:hAnsi="仿宋" w:hint="eastAsia"/>
          <w:sz w:val="32"/>
          <w:szCs w:val="32"/>
          <w:lang w:val="en-US" w:eastAsia="zh-CN"/>
        </w:rPr>
        <w:t>5、</w:t>
      </w:r>
      <w:r>
        <w:rPr>
          <w:rFonts w:ascii="仿宋" w:eastAsia="仿宋" w:hAnsi="仿宋" w:hint="eastAsia"/>
          <w:sz w:val="32"/>
          <w:szCs w:val="32"/>
        </w:rPr>
        <w:t>抓民生办实事，社会保障体系更完善。全面提升政务服务水平，落实政务服务“好差评”工作，实现事项认领率达</w:t>
      </w:r>
      <w:r>
        <w:rPr>
          <w:rFonts w:ascii="仿宋" w:eastAsia="仿宋" w:hAnsi="仿宋"/>
          <w:sz w:val="32"/>
          <w:szCs w:val="32"/>
        </w:rPr>
        <w:t>100%</w:t>
      </w:r>
      <w:r>
        <w:rPr>
          <w:rFonts w:ascii="仿宋" w:eastAsia="仿宋" w:hAnsi="仿宋" w:hint="eastAsia"/>
          <w:sz w:val="32"/>
          <w:szCs w:val="32"/>
        </w:rPr>
        <w:t>、事项办结率达</w:t>
      </w:r>
      <w:r>
        <w:rPr>
          <w:rFonts w:ascii="仿宋" w:eastAsia="仿宋" w:hAnsi="仿宋"/>
          <w:sz w:val="32"/>
          <w:szCs w:val="32"/>
        </w:rPr>
        <w:t>100%</w:t>
      </w:r>
      <w:r>
        <w:rPr>
          <w:rFonts w:ascii="仿宋" w:eastAsia="仿宋" w:hAnsi="仿宋" w:hint="eastAsia"/>
          <w:sz w:val="32"/>
          <w:szCs w:val="32"/>
        </w:rPr>
        <w:t>、群众满意度达</w:t>
      </w:r>
      <w:r>
        <w:rPr>
          <w:rFonts w:ascii="仿宋" w:eastAsia="仿宋" w:hAnsi="仿宋"/>
          <w:sz w:val="32"/>
          <w:szCs w:val="32"/>
        </w:rPr>
        <w:t>100%</w:t>
      </w:r>
      <w:r>
        <w:rPr>
          <w:rFonts w:ascii="仿宋" w:eastAsia="仿宋" w:hAnsi="仿宋" w:hint="eastAsia"/>
          <w:sz w:val="32"/>
          <w:szCs w:val="32"/>
        </w:rPr>
        <w:t>。</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kern w:val="0"/>
          <w:sz w:val="32"/>
          <w:szCs w:val="32"/>
        </w:rPr>
      </w:pPr>
      <w:r>
        <w:rPr>
          <w:rFonts w:ascii="仿宋" w:eastAsia="仿宋" w:hAnsi="仿宋" w:hint="eastAsia"/>
          <w:sz w:val="32"/>
          <w:szCs w:val="32"/>
          <w:lang w:val="en-US" w:eastAsia="zh-CN"/>
        </w:rPr>
        <w:t>6、</w:t>
      </w:r>
      <w:r>
        <w:rPr>
          <w:rFonts w:ascii="仿宋" w:eastAsia="仿宋" w:hAnsi="仿宋" w:hint="eastAsia"/>
          <w:sz w:val="32"/>
          <w:szCs w:val="32"/>
        </w:rPr>
        <w:t>强</w:t>
      </w:r>
      <w:r>
        <w:rPr>
          <w:rFonts w:ascii="仿宋_GB2312" w:eastAsia="仿宋_GB2312" w:cs="仿宋_GB2312" w:hAnsi="仿宋_GB2312" w:hint="eastAsia"/>
          <w:kern w:val="0"/>
          <w:sz w:val="32"/>
          <w:szCs w:val="32"/>
        </w:rPr>
        <w:t>谋划抓统筹，城市建设特点更鲜明。围绕城乡统筹、生态宜居、和谐发展的主线，扎实做好两项改革“后半篇”文章，城乡关系打开新局面。统筹实施农房改造提升项目55户，完成268户建新拆旧。积极建设“四好”农村公路，10个村通村道路均达4.5米标准，建成镇村“半小时”农村路网圈。扎实推进农业面源污染治理、农村居民聚居点“厕污共治”，全面落实河（湖）长制，积极开展河湖“清四乱”等专项行动，加快生活垃圾分类，规范镇村垃圾收集处置等，推动宜居宜业的新型化城镇建设，在建成东部新城区上实现了新跨越。</w:t>
      </w:r>
    </w:p>
    <w:p>
      <w:pPr>
        <w:pStyle w:val="25"/>
        <w:keepNext w:val="0"/>
        <w:keepLines w:val="0"/>
        <w:pageBreakBefore w:val="0"/>
        <w:widowControl w:val="0"/>
        <w:kinsoku/>
        <w:wordWrap/>
        <w:overflowPunct/>
        <w:topLinePunct w:val="0"/>
        <w:autoSpaceDE/>
        <w:autoSpaceDN/>
        <w:bidi w:val="0"/>
        <w:spacing w:line="576" w:lineRule="exact"/>
        <w:ind w:leftChars="0" w:left="0"/>
        <w:textAlignment w:val="auto"/>
        <w:rPr>
          <w:rFonts w:ascii="仿宋" w:eastAsia="仿宋" w:hAnsi="仿宋" w:hint="eastAsia"/>
          <w:sz w:val="32"/>
          <w:szCs w:val="32"/>
        </w:rPr>
      </w:pPr>
      <w:r>
        <w:rPr>
          <w:rFonts w:ascii="仿宋" w:eastAsia="仿宋" w:hAnsi="仿宋" w:hint="eastAsia"/>
          <w:sz w:val="32"/>
          <w:szCs w:val="32"/>
          <w:lang w:val="en-US" w:eastAsia="zh-CN"/>
        </w:rPr>
        <w:t>7、</w:t>
      </w:r>
      <w:r>
        <w:rPr>
          <w:rFonts w:ascii="仿宋" w:eastAsia="仿宋" w:hAnsi="仿宋" w:hint="eastAsia"/>
          <w:sz w:val="32"/>
          <w:szCs w:val="32"/>
        </w:rPr>
        <w:t>施法治护稳定，社会治理成效更显著。</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 w:eastAsia="仿宋" w:hAnsi="仿宋" w:hint="eastAsia"/>
          <w:sz w:val="32"/>
          <w:szCs w:val="32"/>
        </w:rPr>
      </w:pPr>
      <w:r>
        <w:rPr>
          <w:rFonts w:ascii="仿宋" w:eastAsia="仿宋" w:hAnsi="仿宋" w:hint="eastAsia"/>
          <w:sz w:val="32"/>
          <w:szCs w:val="32"/>
          <w:lang w:val="en-US" w:eastAsia="zh-CN"/>
        </w:rPr>
        <w:t>8、</w:t>
      </w:r>
      <w:r>
        <w:rPr>
          <w:rFonts w:ascii="仿宋" w:eastAsia="仿宋" w:hAnsi="仿宋" w:hint="eastAsia"/>
          <w:sz w:val="32"/>
          <w:szCs w:val="32"/>
        </w:rPr>
        <w:t>学党史重党建，政治生态环境更清明。以党史学习教育、作风纪律整顿为载体抓紧抓实党员教育，不断夯实思想建党的基础，通过“三会一课”“红色星期五”主题党日活动等形式，开展党史专题学习</w:t>
      </w:r>
      <w:r>
        <w:rPr>
          <w:rFonts w:ascii="仿宋" w:eastAsia="仿宋" w:hAnsi="仿宋"/>
          <w:sz w:val="32"/>
          <w:szCs w:val="32"/>
        </w:rPr>
        <w:t>27</w:t>
      </w:r>
      <w:r>
        <w:rPr>
          <w:rFonts w:ascii="仿宋" w:eastAsia="仿宋" w:hAnsi="仿宋" w:hint="eastAsia"/>
          <w:sz w:val="32"/>
          <w:szCs w:val="32"/>
        </w:rPr>
        <w:t>场次、党史集中学习</w:t>
      </w:r>
      <w:r>
        <w:rPr>
          <w:rFonts w:ascii="仿宋" w:eastAsia="仿宋" w:hAnsi="仿宋"/>
          <w:sz w:val="32"/>
          <w:szCs w:val="32"/>
        </w:rPr>
        <w:t>12</w:t>
      </w:r>
      <w:r>
        <w:rPr>
          <w:rFonts w:ascii="仿宋" w:eastAsia="仿宋" w:hAnsi="仿宋" w:hint="eastAsia"/>
          <w:sz w:val="32"/>
          <w:szCs w:val="32"/>
        </w:rPr>
        <w:t>次、</w:t>
      </w:r>
      <w:r>
        <w:rPr>
          <w:rFonts w:ascii="仿宋" w:eastAsia="仿宋" w:hAnsi="仿宋"/>
          <w:sz w:val="32"/>
          <w:szCs w:val="32"/>
        </w:rPr>
        <w:t>11</w:t>
      </w:r>
      <w:r>
        <w:rPr>
          <w:rFonts w:ascii="仿宋" w:eastAsia="仿宋" w:hAnsi="仿宋" w:hint="eastAsia"/>
          <w:sz w:val="32"/>
          <w:szCs w:val="32"/>
        </w:rPr>
        <w:t>个党组织</w:t>
      </w:r>
      <w:r>
        <w:rPr>
          <w:rFonts w:ascii="仿宋" w:eastAsia="仿宋" w:hAnsi="仿宋"/>
          <w:sz w:val="32"/>
          <w:szCs w:val="32"/>
        </w:rPr>
        <w:t>700</w:t>
      </w:r>
      <w:r>
        <w:rPr>
          <w:rFonts w:ascii="仿宋" w:eastAsia="仿宋" w:hAnsi="仿宋" w:hint="eastAsia"/>
          <w:sz w:val="32"/>
          <w:szCs w:val="32"/>
        </w:rPr>
        <w:t>多名党员干部到红色基地参观学习</w:t>
      </w:r>
      <w:r>
        <w:rPr>
          <w:rFonts w:ascii="仿宋" w:eastAsia="仿宋" w:hAnsi="仿宋" w:hint="eastAsia"/>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Chars="200" w:left="420"/>
        <w:textAlignment w:val="auto"/>
        <w:rPr>
          <w:rFonts w:ascii="楷体" w:eastAsia="楷体" w:cs="楷体" w:hAnsi="楷体" w:hint="eastAsia"/>
          <w:kern w:val="0"/>
          <w:sz w:val="32"/>
          <w:szCs w:val="32"/>
          <w:lang w:eastAsia="zh-CN"/>
        </w:rPr>
      </w:pPr>
      <w:r>
        <w:rPr>
          <w:rFonts w:ascii="楷体" w:eastAsia="楷体" w:cs="楷体" w:hAnsi="楷体" w:hint="eastAsia"/>
          <w:kern w:val="0"/>
          <w:sz w:val="32"/>
          <w:szCs w:val="32"/>
          <w:lang w:eastAsia="zh-CN"/>
        </w:rPr>
        <w:t>（五）</w:t>
      </w:r>
      <w:r>
        <w:rPr>
          <w:rFonts w:ascii="楷体" w:eastAsia="楷体" w:cs="楷体" w:hAnsi="楷体" w:hint="eastAsia"/>
          <w:kern w:val="0"/>
          <w:sz w:val="32"/>
          <w:szCs w:val="32"/>
        </w:rPr>
        <w:t>部门年度整体收支情况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kern w:val="0"/>
          <w:sz w:val="32"/>
          <w:szCs w:val="32"/>
        </w:rPr>
      </w:pPr>
      <w:r>
        <w:rPr>
          <w:rFonts w:ascii="仿宋_GB2312" w:eastAsia="仿宋_GB2312" w:cs="仿宋_GB2312" w:hAnsi="仿宋_GB2312" w:hint="eastAsia"/>
          <w:kern w:val="0"/>
          <w:sz w:val="32"/>
          <w:szCs w:val="32"/>
        </w:rPr>
        <w:t>20</w:t>
      </w:r>
      <w:r>
        <w:rPr>
          <w:rFonts w:ascii="仿宋_GB2312" w:eastAsia="仿宋_GB2312" w:cs="仿宋_GB2312" w:hAnsi="仿宋_GB2312" w:hint="eastAsia"/>
          <w:kern w:val="0"/>
          <w:sz w:val="32"/>
          <w:szCs w:val="32"/>
          <w:lang w:val="en-US" w:eastAsia="zh-CN"/>
        </w:rPr>
        <w:t>21</w:t>
      </w:r>
      <w:r>
        <w:rPr>
          <w:rFonts w:ascii="仿宋_GB2312" w:eastAsia="仿宋_GB2312" w:cs="仿宋_GB2312" w:hAnsi="仿宋_GB2312" w:hint="eastAsia"/>
          <w:kern w:val="0"/>
          <w:sz w:val="32"/>
          <w:szCs w:val="32"/>
        </w:rPr>
        <w:t>年度收</w:t>
      </w:r>
      <w:r>
        <w:rPr>
          <w:rFonts w:ascii="仿宋_GB2312" w:eastAsia="仿宋_GB2312" w:cs="仿宋_GB2312" w:hAnsi="仿宋_GB2312" w:hint="eastAsia"/>
          <w:kern w:val="0"/>
          <w:sz w:val="32"/>
          <w:szCs w:val="32"/>
          <w:lang w:eastAsia="zh-CN"/>
        </w:rPr>
        <w:t>入</w:t>
      </w:r>
      <w:r>
        <w:rPr>
          <w:rFonts w:ascii="仿宋_GB2312" w:eastAsia="仿宋_GB2312" w:cs="仿宋_GB2312" w:hAnsi="仿宋_GB2312" w:hint="eastAsia"/>
          <w:kern w:val="0"/>
          <w:sz w:val="32"/>
          <w:szCs w:val="32"/>
        </w:rPr>
        <w:t>总计</w:t>
      </w:r>
      <w:r>
        <w:rPr>
          <w:rFonts w:ascii="仿宋_GB2312" w:eastAsia="仿宋_GB2312" w:cs="仿宋_GB2312" w:hAnsi="仿宋_GB2312" w:hint="eastAsia"/>
          <w:kern w:val="0"/>
          <w:sz w:val="32"/>
          <w:szCs w:val="32"/>
          <w:lang w:val="en-US" w:eastAsia="zh-CN"/>
        </w:rPr>
        <w:t>1889.39</w:t>
      </w:r>
      <w:r>
        <w:rPr>
          <w:rFonts w:ascii="仿宋_GB2312" w:eastAsia="仿宋_GB2312" w:cs="仿宋_GB2312" w:hAnsi="仿宋_GB2312" w:hint="eastAsia"/>
          <w:kern w:val="0"/>
          <w:sz w:val="32"/>
          <w:szCs w:val="32"/>
        </w:rPr>
        <w:t>万元</w:t>
      </w:r>
      <w:r>
        <w:rPr>
          <w:rFonts w:ascii="仿宋_GB2312" w:eastAsia="仿宋_GB2312" w:cs="仿宋_GB2312" w:hAnsi="仿宋_GB2312" w:hint="eastAsia"/>
          <w:kern w:val="0"/>
          <w:sz w:val="32"/>
          <w:szCs w:val="32"/>
          <w:lang w:eastAsia="zh-CN"/>
        </w:rPr>
        <w:t>（含</w:t>
      </w:r>
      <w:r>
        <w:rPr>
          <w:rFonts w:ascii="仿宋_GB2312" w:eastAsia="仿宋_GB2312" w:cs="仿宋_GB2312" w:hAnsi="仿宋_GB2312" w:hint="eastAsia"/>
          <w:kern w:val="0"/>
          <w:sz w:val="32"/>
          <w:szCs w:val="32"/>
          <w:lang w:val="en-US" w:eastAsia="zh-CN"/>
        </w:rPr>
        <w:t>2020年财政应返还额度</w:t>
      </w:r>
      <w:r>
        <w:rPr>
          <w:rFonts w:ascii="仿宋_GB2312" w:eastAsia="仿宋_GB2312" w:cs="仿宋_GB2312" w:hAnsi="仿宋_GB2312" w:hint="eastAsia"/>
          <w:kern w:val="0"/>
          <w:sz w:val="32"/>
          <w:szCs w:val="32"/>
          <w:lang w:eastAsia="zh-CN"/>
        </w:rPr>
        <w:t>），</w:t>
      </w:r>
      <w:r>
        <w:rPr>
          <w:rFonts w:ascii="仿宋_GB2312" w:eastAsia="仿宋_GB2312" w:cs="仿宋_GB2312" w:hAnsi="仿宋_GB2312" w:hint="eastAsia"/>
          <w:kern w:val="0"/>
          <w:sz w:val="32"/>
          <w:szCs w:val="32"/>
          <w:lang w:val="en-US" w:eastAsia="zh-CN"/>
        </w:rPr>
        <w:t>支出总计1764.08万元。</w:t>
      </w:r>
      <w:r>
        <w:rPr>
          <w:rFonts w:ascii="仿宋_GB2312" w:eastAsia="仿宋_GB2312" w:cs="仿宋_GB2312" w:hAnsi="仿宋_GB2312" w:hint="eastAsia"/>
          <w:kern w:val="0"/>
          <w:sz w:val="32"/>
          <w:szCs w:val="32"/>
        </w:rPr>
        <w:t>“三公”经费财政拨款支出决算为</w:t>
      </w:r>
      <w:r>
        <w:rPr>
          <w:rFonts w:ascii="仿宋_GB2312" w:eastAsia="仿宋_GB2312" w:cs="仿宋_GB2312" w:hAnsi="仿宋_GB2312" w:hint="eastAsia"/>
          <w:kern w:val="0"/>
          <w:sz w:val="32"/>
          <w:szCs w:val="32"/>
          <w:lang w:val="en-US" w:eastAsia="zh-CN"/>
        </w:rPr>
        <w:t>15.95</w:t>
      </w:r>
      <w:r>
        <w:rPr>
          <w:rFonts w:ascii="仿宋_GB2312" w:eastAsia="仿宋_GB2312" w:cs="仿宋_GB2312" w:hAnsi="仿宋_GB2312" w:hint="eastAsia"/>
          <w:kern w:val="0"/>
          <w:sz w:val="32"/>
          <w:szCs w:val="32"/>
        </w:rPr>
        <w:t>万元，完成预算</w:t>
      </w:r>
      <w:r>
        <w:rPr>
          <w:rFonts w:ascii="仿宋_GB2312" w:eastAsia="仿宋_GB2312" w:cs="仿宋_GB2312" w:hAnsi="仿宋_GB2312" w:hint="eastAsia"/>
          <w:kern w:val="0"/>
          <w:sz w:val="32"/>
          <w:szCs w:val="32"/>
          <w:lang w:val="en-US" w:eastAsia="zh-CN"/>
        </w:rPr>
        <w:t>100</w:t>
      </w:r>
      <w:r>
        <w:rPr>
          <w:rFonts w:ascii="仿宋_GB2312" w:eastAsia="仿宋_GB2312" w:cs="仿宋_GB2312" w:hAnsi="仿宋_GB2312" w:hint="eastAsia"/>
          <w:kern w:val="0"/>
          <w:sz w:val="32"/>
          <w:szCs w:val="32"/>
        </w:rPr>
        <w:t>%，决算数与预算数持平。20</w:t>
      </w:r>
      <w:r>
        <w:rPr>
          <w:rFonts w:ascii="仿宋_GB2312" w:eastAsia="仿宋_GB2312" w:cs="仿宋_GB2312" w:hAnsi="仿宋_GB2312" w:hint="eastAsia"/>
          <w:kern w:val="0"/>
          <w:sz w:val="32"/>
          <w:szCs w:val="32"/>
          <w:lang w:val="en-US" w:eastAsia="zh-CN"/>
        </w:rPr>
        <w:t>21</w:t>
      </w:r>
      <w:r>
        <w:rPr>
          <w:rFonts w:ascii="仿宋_GB2312" w:eastAsia="仿宋_GB2312" w:cs="仿宋_GB2312" w:hAnsi="仿宋_GB2312" w:hint="eastAsia"/>
          <w:kern w:val="0"/>
          <w:sz w:val="32"/>
          <w:szCs w:val="32"/>
        </w:rPr>
        <w:t>年“三公”经费财政拨款支出决算中，因公出国（境）费支出决算万</w:t>
      </w:r>
      <w:r>
        <w:rPr>
          <w:rFonts w:ascii="仿宋_GB2312" w:eastAsia="仿宋_GB2312" w:cs="仿宋_GB2312" w:hAnsi="仿宋_GB2312" w:hint="eastAsia"/>
          <w:kern w:val="0"/>
          <w:sz w:val="32"/>
          <w:szCs w:val="32"/>
          <w:lang w:val="en-US" w:eastAsia="zh-CN"/>
        </w:rPr>
        <w:t>0</w:t>
      </w:r>
      <w:r>
        <w:rPr>
          <w:rFonts w:ascii="仿宋_GB2312" w:eastAsia="仿宋_GB2312" w:cs="仿宋_GB2312" w:hAnsi="仿宋_GB2312" w:hint="eastAsia"/>
          <w:kern w:val="0"/>
          <w:sz w:val="32"/>
          <w:szCs w:val="32"/>
        </w:rPr>
        <w:t>元，占</w:t>
      </w:r>
      <w:r>
        <w:rPr>
          <w:rFonts w:ascii="仿宋_GB2312" w:eastAsia="仿宋_GB2312" w:cs="仿宋_GB2312" w:hAnsi="仿宋_GB2312" w:hint="eastAsia"/>
          <w:kern w:val="0"/>
          <w:sz w:val="32"/>
          <w:szCs w:val="32"/>
          <w:lang w:val="en-US" w:eastAsia="zh-CN"/>
        </w:rPr>
        <w:t>0</w:t>
      </w:r>
      <w:r>
        <w:rPr>
          <w:rFonts w:ascii="仿宋_GB2312" w:eastAsia="仿宋_GB2312" w:cs="仿宋_GB2312" w:hAnsi="仿宋_GB2312" w:hint="eastAsia"/>
          <w:kern w:val="0"/>
          <w:sz w:val="32"/>
          <w:szCs w:val="32"/>
        </w:rPr>
        <w:t>%；公务用车购置及运行维护费支出决算</w:t>
      </w:r>
      <w:r>
        <w:rPr>
          <w:rFonts w:ascii="仿宋_GB2312" w:eastAsia="仿宋_GB2312" w:cs="仿宋_GB2312" w:hAnsi="仿宋_GB2312" w:hint="eastAsia"/>
          <w:kern w:val="0"/>
          <w:sz w:val="32"/>
          <w:szCs w:val="32"/>
          <w:lang w:val="en-US" w:eastAsia="zh-CN"/>
        </w:rPr>
        <w:t>6</w:t>
      </w:r>
      <w:r>
        <w:rPr>
          <w:rFonts w:ascii="仿宋_GB2312" w:eastAsia="仿宋_GB2312" w:cs="仿宋_GB2312" w:hAnsi="仿宋_GB2312" w:hint="eastAsia"/>
          <w:kern w:val="0"/>
          <w:sz w:val="32"/>
          <w:szCs w:val="32"/>
        </w:rPr>
        <w:t>万元，占</w:t>
      </w:r>
      <w:r>
        <w:rPr>
          <w:rFonts w:ascii="仿宋_GB2312" w:eastAsia="仿宋_GB2312" w:cs="仿宋_GB2312" w:hAnsi="仿宋_GB2312" w:hint="eastAsia"/>
          <w:kern w:val="0"/>
          <w:sz w:val="32"/>
          <w:szCs w:val="32"/>
          <w:lang w:val="en-US" w:eastAsia="zh-CN"/>
        </w:rPr>
        <w:t>37.62</w:t>
      </w:r>
      <w:r>
        <w:rPr>
          <w:rFonts w:ascii="仿宋_GB2312" w:eastAsia="仿宋_GB2312" w:cs="仿宋_GB2312" w:hAnsi="仿宋_GB2312" w:hint="eastAsia"/>
          <w:kern w:val="0"/>
          <w:sz w:val="32"/>
          <w:szCs w:val="32"/>
        </w:rPr>
        <w:t>%；公务接待费支出决算9.95万元，占</w:t>
      </w:r>
      <w:r>
        <w:rPr>
          <w:rFonts w:ascii="仿宋_GB2312" w:eastAsia="仿宋_GB2312" w:cs="仿宋_GB2312" w:hAnsi="仿宋_GB2312" w:hint="eastAsia"/>
          <w:kern w:val="0"/>
          <w:sz w:val="32"/>
          <w:szCs w:val="32"/>
          <w:lang w:val="en-US" w:eastAsia="zh-CN"/>
        </w:rPr>
        <w:t>62.38</w:t>
      </w:r>
      <w:r>
        <w:rPr>
          <w:rFonts w:ascii="仿宋_GB2312" w:eastAsia="仿宋_GB2312" w:cs="仿宋_GB2312" w:hAnsi="仿宋_GB2312" w:hint="eastAsia"/>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kern w:val="0"/>
          <w:sz w:val="32"/>
          <w:szCs w:val="32"/>
        </w:rPr>
      </w:pPr>
      <w:r>
        <w:rPr>
          <w:rFonts w:ascii="仿宋_GB2312" w:eastAsia="仿宋_GB2312" w:cs="仿宋_GB2312" w:hAnsi="仿宋_GB2312" w:hint="eastAsia"/>
          <w:kern w:val="0"/>
          <w:sz w:val="32"/>
          <w:szCs w:val="32"/>
        </w:rPr>
        <w:t>20</w:t>
      </w:r>
      <w:r>
        <w:rPr>
          <w:rFonts w:ascii="仿宋_GB2312" w:eastAsia="仿宋_GB2312" w:cs="仿宋_GB2312" w:hAnsi="仿宋_GB2312" w:hint="eastAsia"/>
          <w:kern w:val="0"/>
          <w:sz w:val="32"/>
          <w:szCs w:val="32"/>
          <w:lang w:val="en-US" w:eastAsia="zh-CN"/>
        </w:rPr>
        <w:t>21</w:t>
      </w:r>
      <w:r>
        <w:rPr>
          <w:rFonts w:ascii="仿宋_GB2312" w:eastAsia="仿宋_GB2312" w:cs="仿宋_GB2312" w:hAnsi="仿宋_GB2312" w:hint="eastAsia"/>
          <w:kern w:val="0"/>
          <w:sz w:val="32"/>
          <w:szCs w:val="32"/>
        </w:rPr>
        <w:t>年，</w:t>
      </w:r>
      <w:r>
        <w:rPr>
          <w:rFonts w:ascii="仿宋_GB2312" w:eastAsia="仿宋_GB2312" w:cs="仿宋_GB2312" w:hAnsi="仿宋_GB2312" w:hint="eastAsia"/>
          <w:kern w:val="0"/>
          <w:sz w:val="32"/>
          <w:szCs w:val="32"/>
          <w:lang w:eastAsia="zh-CN"/>
        </w:rPr>
        <w:t>大石镇</w:t>
      </w:r>
      <w:r>
        <w:rPr>
          <w:rFonts w:ascii="仿宋_GB2312" w:eastAsia="仿宋_GB2312" w:cs="仿宋_GB2312" w:hAnsi="仿宋_GB2312" w:hint="eastAsia"/>
          <w:kern w:val="0"/>
          <w:sz w:val="32"/>
          <w:szCs w:val="32"/>
        </w:rPr>
        <w:t>政府采购支出总额</w:t>
      </w:r>
      <w:r>
        <w:rPr>
          <w:rFonts w:ascii="仿宋_GB2312" w:eastAsia="仿宋_GB2312" w:cs="仿宋_GB2312" w:hAnsi="仿宋_GB2312" w:hint="eastAsia"/>
          <w:kern w:val="0"/>
          <w:sz w:val="32"/>
          <w:szCs w:val="32"/>
          <w:lang w:val="en-US" w:eastAsia="zh-CN"/>
        </w:rPr>
        <w:t>0.26</w:t>
      </w:r>
      <w:r>
        <w:rPr>
          <w:rFonts w:ascii="仿宋_GB2312" w:eastAsia="仿宋_GB2312" w:cs="仿宋_GB2312" w:hAnsi="仿宋_GB2312" w:hint="eastAsia"/>
          <w:kern w:val="0"/>
          <w:sz w:val="32"/>
          <w:szCs w:val="32"/>
        </w:rPr>
        <w:t>万元，其中：政府采购货物支出</w:t>
      </w:r>
      <w:r>
        <w:rPr>
          <w:rFonts w:ascii="仿宋_GB2312" w:eastAsia="仿宋_GB2312" w:cs="仿宋_GB2312" w:hAnsi="仿宋_GB2312" w:hint="eastAsia"/>
          <w:kern w:val="0"/>
          <w:sz w:val="32"/>
          <w:szCs w:val="32"/>
          <w:lang w:val="en-US" w:eastAsia="zh-CN"/>
        </w:rPr>
        <w:t>0.26</w:t>
      </w:r>
      <w:r>
        <w:rPr>
          <w:rFonts w:ascii="仿宋_GB2312" w:eastAsia="仿宋_GB2312" w:cs="仿宋_GB2312" w:hAnsi="仿宋_GB2312" w:hint="eastAsia"/>
          <w:kern w:val="0"/>
          <w:sz w:val="32"/>
          <w:szCs w:val="32"/>
        </w:rPr>
        <w:t>万元、政府采购工程支出</w:t>
      </w:r>
      <w:r>
        <w:rPr>
          <w:rFonts w:ascii="仿宋_GB2312" w:eastAsia="仿宋_GB2312" w:cs="仿宋_GB2312" w:hAnsi="仿宋_GB2312" w:hint="eastAsia"/>
          <w:kern w:val="0"/>
          <w:sz w:val="32"/>
          <w:szCs w:val="32"/>
          <w:lang w:val="en-US" w:eastAsia="zh-CN"/>
        </w:rPr>
        <w:t>0</w:t>
      </w:r>
      <w:r>
        <w:rPr>
          <w:rFonts w:ascii="仿宋_GB2312" w:eastAsia="仿宋_GB2312" w:cs="仿宋_GB2312" w:hAnsi="仿宋_GB2312" w:hint="eastAsia"/>
          <w:kern w:val="0"/>
          <w:sz w:val="32"/>
          <w:szCs w:val="32"/>
        </w:rPr>
        <w:t>万元、政府采购服务支出</w:t>
      </w:r>
      <w:r>
        <w:rPr>
          <w:rFonts w:ascii="仿宋_GB2312" w:eastAsia="仿宋_GB2312" w:cs="仿宋_GB2312" w:hAnsi="仿宋_GB2312" w:hint="eastAsia"/>
          <w:kern w:val="0"/>
          <w:sz w:val="32"/>
          <w:szCs w:val="32"/>
          <w:lang w:val="en-US" w:eastAsia="zh-CN"/>
        </w:rPr>
        <w:t>0</w:t>
      </w:r>
      <w:r>
        <w:rPr>
          <w:rFonts w:ascii="仿宋_GB2312" w:eastAsia="仿宋_GB2312" w:cs="仿宋_GB2312" w:hAnsi="仿宋_GB2312" w:hint="eastAsia"/>
          <w:kern w:val="0"/>
          <w:sz w:val="32"/>
          <w:szCs w:val="32"/>
        </w:rPr>
        <w:t>万元。</w:t>
      </w:r>
    </w:p>
    <w:p>
      <w:pPr>
        <w:keepNext w:val="0"/>
        <w:keepLines w:val="0"/>
        <w:pageBreakBefore w:val="0"/>
        <w:widowControl w:val="0"/>
        <w:kinsoku/>
        <w:wordWrap/>
        <w:overflowPunct/>
        <w:topLinePunct w:val="0"/>
        <w:autoSpaceDE/>
        <w:autoSpaceDN/>
        <w:bidi w:val="0"/>
        <w:adjustRightInd w:val="0"/>
        <w:snapToGrid w:val="0"/>
        <w:spacing w:line="576" w:lineRule="exact"/>
        <w:ind w:leftChars="200" w:left="420"/>
        <w:textAlignment w:val="auto"/>
        <w:rPr>
          <w:rFonts w:ascii="楷体" w:eastAsia="楷体" w:cs="楷体" w:hAnsi="楷体" w:hint="eastAsia"/>
          <w:kern w:val="0"/>
          <w:sz w:val="32"/>
          <w:szCs w:val="32"/>
          <w:lang w:eastAsia="zh-CN"/>
        </w:rPr>
      </w:pPr>
      <w:r>
        <w:rPr>
          <w:rFonts w:ascii="楷体" w:eastAsia="楷体" w:cs="楷体" w:hAnsi="楷体" w:hint="eastAsia"/>
          <w:kern w:val="0"/>
          <w:sz w:val="32"/>
          <w:szCs w:val="32"/>
          <w:lang w:eastAsia="zh-CN"/>
        </w:rPr>
        <w:t>（六）部门年度整体工作目标任务完成情况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hint="eastAsia"/>
          <w:color w:val="000000"/>
          <w:sz w:val="32"/>
          <w:szCs w:val="32"/>
          <w:lang w:eastAsia="zh-CN"/>
        </w:rPr>
      </w:pPr>
      <w:r>
        <w:rPr>
          <w:rFonts w:ascii="仿宋_GB2312" w:eastAsia="仿宋_GB2312" w:cs="仿宋_GB2312" w:hAnsi="仿宋_GB2312" w:hint="eastAsia"/>
          <w:kern w:val="0"/>
          <w:sz w:val="32"/>
          <w:szCs w:val="32"/>
          <w:lang w:eastAsia="zh-CN"/>
        </w:rPr>
        <w:t>部门整体基本完成，资金支付达</w:t>
      </w:r>
      <w:r>
        <w:rPr>
          <w:rFonts w:ascii="仿宋_GB2312" w:eastAsia="仿宋_GB2312" w:cs="仿宋_GB2312" w:hAnsi="仿宋_GB2312" w:hint="eastAsia"/>
          <w:kern w:val="0"/>
          <w:sz w:val="32"/>
          <w:szCs w:val="32"/>
          <w:lang w:val="en-US" w:eastAsia="zh-CN"/>
        </w:rPr>
        <w:t>93.36%，</w:t>
      </w:r>
      <w:r>
        <w:rPr>
          <w:rFonts w:ascii="仿宋_GB2312" w:eastAsia="仿宋_GB2312" w:hint="eastAsia"/>
          <w:color w:val="000000"/>
          <w:sz w:val="32"/>
          <w:szCs w:val="32"/>
          <w:lang w:eastAsia="zh-CN"/>
        </w:rPr>
        <w:t>基本支出</w:t>
      </w:r>
      <w:r>
        <w:rPr>
          <w:rFonts w:ascii="仿宋_GB2312" w:eastAsia="仿宋_GB2312" w:hint="eastAsia"/>
          <w:color w:val="000000"/>
          <w:sz w:val="32"/>
          <w:szCs w:val="32"/>
        </w:rPr>
        <w:t>保证了部门的正常运行和日常工作的正常开展，项目支出</w:t>
      </w:r>
      <w:r>
        <w:rPr>
          <w:rFonts w:ascii="仿宋_GB2312" w:eastAsia="仿宋_GB2312" w:hint="eastAsia"/>
          <w:color w:val="000000"/>
          <w:sz w:val="32"/>
          <w:szCs w:val="32"/>
          <w:lang w:eastAsia="zh-CN"/>
        </w:rPr>
        <w:t>能够</w:t>
      </w:r>
      <w:r>
        <w:rPr>
          <w:rFonts w:ascii="仿宋_GB2312" w:eastAsia="仿宋_GB2312" w:hint="eastAsia"/>
          <w:color w:val="000000"/>
          <w:sz w:val="32"/>
          <w:szCs w:val="32"/>
        </w:rPr>
        <w:t>保障重点工作的开展，达到预期绩效目标</w:t>
      </w:r>
      <w:r>
        <w:rPr>
          <w:rFonts w:ascii="仿宋_GB2312" w:eastAsia="仿宋_GB2312" w:hint="eastAsia"/>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Chars="200" w:left="420"/>
        <w:textAlignment w:val="auto"/>
        <w:rPr>
          <w:rFonts w:ascii="黑体" w:eastAsia="黑体" w:cs="黑体" w:hAnsi="黑体" w:hint="eastAsia"/>
          <w:b w:val="0"/>
          <w:bCs/>
          <w:kern w:val="0"/>
          <w:sz w:val="32"/>
          <w:szCs w:val="32"/>
        </w:rPr>
      </w:pPr>
      <w:r>
        <w:rPr>
          <w:rFonts w:ascii="黑体" w:eastAsia="黑体" w:cs="黑体" w:hAnsi="黑体" w:hint="eastAsia"/>
          <w:b w:val="0"/>
          <w:bCs/>
          <w:kern w:val="0"/>
          <w:sz w:val="32"/>
          <w:szCs w:val="32"/>
        </w:rPr>
        <w:t>二、部门整体</w:t>
      </w:r>
      <w:r>
        <w:rPr>
          <w:rFonts w:ascii="黑体" w:eastAsia="黑体" w:cs="黑体" w:hAnsi="黑体" w:hint="eastAsia"/>
          <w:b w:val="0"/>
          <w:bCs/>
          <w:kern w:val="0"/>
          <w:sz w:val="32"/>
          <w:szCs w:val="32"/>
          <w:lang w:eastAsia="zh-CN"/>
        </w:rPr>
        <w:t>自</w:t>
      </w:r>
      <w:r>
        <w:rPr>
          <w:rFonts w:ascii="黑体" w:eastAsia="黑体" w:cs="黑体" w:hAnsi="黑体" w:hint="eastAsia"/>
          <w:b w:val="0"/>
          <w:bCs/>
          <w:kern w:val="0"/>
          <w:sz w:val="32"/>
          <w:szCs w:val="32"/>
        </w:rPr>
        <w:t>评工作开展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kern w:val="0"/>
          <w:sz w:val="32"/>
          <w:szCs w:val="32"/>
          <w:lang w:eastAsia="zh-CN"/>
        </w:rPr>
      </w:pPr>
      <w:r>
        <w:rPr>
          <w:rFonts w:ascii="仿宋_GB2312" w:eastAsia="仿宋_GB2312" w:cs="仿宋_GB2312" w:hAnsi="仿宋_GB2312" w:hint="eastAsia"/>
          <w:kern w:val="0"/>
          <w:sz w:val="32"/>
          <w:szCs w:val="32"/>
        </w:rPr>
        <w:t>（一）此次绩效</w:t>
      </w:r>
      <w:r>
        <w:rPr>
          <w:rFonts w:ascii="仿宋_GB2312" w:eastAsia="仿宋_GB2312" w:cs="仿宋_GB2312" w:hAnsi="仿宋_GB2312" w:hint="eastAsia"/>
          <w:kern w:val="0"/>
          <w:sz w:val="32"/>
          <w:szCs w:val="32"/>
          <w:lang w:eastAsia="zh-CN"/>
        </w:rPr>
        <w:t>自</w:t>
      </w:r>
      <w:r>
        <w:rPr>
          <w:rFonts w:ascii="仿宋_GB2312" w:eastAsia="仿宋_GB2312" w:cs="仿宋_GB2312" w:hAnsi="仿宋_GB2312" w:hint="eastAsia"/>
          <w:kern w:val="0"/>
          <w:sz w:val="32"/>
          <w:szCs w:val="32"/>
        </w:rPr>
        <w:t>评</w:t>
      </w:r>
      <w:r>
        <w:rPr>
          <w:rFonts w:ascii="仿宋_GB2312" w:eastAsia="仿宋_GB2312" w:cs="仿宋_GB2312" w:hAnsi="仿宋_GB2312" w:hint="eastAsia"/>
          <w:kern w:val="0"/>
          <w:sz w:val="32"/>
          <w:szCs w:val="32"/>
          <w:lang w:eastAsia="zh-CN"/>
        </w:rPr>
        <w:t>我镇</w:t>
      </w:r>
      <w:r>
        <w:rPr>
          <w:rFonts w:ascii="仿宋_GB2312" w:eastAsia="仿宋_GB2312" w:cs="仿宋_GB2312" w:hAnsi="仿宋_GB2312" w:hint="eastAsia"/>
          <w:kern w:val="0"/>
          <w:sz w:val="32"/>
          <w:szCs w:val="32"/>
        </w:rPr>
        <w:t>严格按照财政部《财政支出绩效评价管理暂行办法》相关要求，</w:t>
      </w:r>
      <w:r>
        <w:rPr>
          <w:rFonts w:ascii="仿宋_GB2312" w:eastAsia="仿宋_GB2312" w:cs="仿宋_GB2312" w:hAnsi="仿宋_GB2312" w:hint="eastAsia"/>
          <w:kern w:val="0"/>
          <w:sz w:val="32"/>
          <w:szCs w:val="32"/>
          <w:lang w:eastAsia="zh-CN"/>
        </w:rPr>
        <w:t>组织相关业务办公室结合年初的事前绩效规划，对相关预算资金涉及的项目通过现场走访，查阅支付及项目实施资料等方式对资金使用效果进行自我评价。</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kern w:val="0"/>
          <w:sz w:val="32"/>
          <w:szCs w:val="32"/>
          <w:lang w:eastAsia="zh-CN"/>
        </w:rPr>
      </w:pPr>
      <w:r>
        <w:rPr>
          <w:rFonts w:ascii="仿宋_GB2312" w:eastAsia="仿宋_GB2312" w:cs="仿宋_GB2312" w:hAnsi="仿宋_GB2312" w:hint="eastAsia"/>
          <w:color w:val="000000"/>
          <w:kern w:val="0"/>
          <w:sz w:val="32"/>
          <w:szCs w:val="32"/>
        </w:rPr>
        <w:t>（二）绩效</w:t>
      </w:r>
      <w:r>
        <w:rPr>
          <w:rFonts w:ascii="仿宋_GB2312" w:eastAsia="仿宋_GB2312" w:cs="仿宋_GB2312" w:hAnsi="仿宋_GB2312" w:hint="eastAsia"/>
          <w:color w:val="000000"/>
          <w:kern w:val="0"/>
          <w:sz w:val="32"/>
          <w:szCs w:val="32"/>
          <w:lang w:eastAsia="zh-CN"/>
        </w:rPr>
        <w:t>自评</w:t>
      </w:r>
      <w:r>
        <w:rPr>
          <w:rFonts w:ascii="仿宋_GB2312" w:eastAsia="仿宋_GB2312" w:cs="仿宋_GB2312" w:hAnsi="仿宋_GB2312" w:hint="eastAsia"/>
          <w:color w:val="000000"/>
          <w:kern w:val="0"/>
          <w:sz w:val="32"/>
          <w:szCs w:val="32"/>
        </w:rPr>
        <w:t>整体结果</w:t>
      </w:r>
      <w:r>
        <w:rPr>
          <w:rFonts w:ascii="仿宋_GB2312" w:eastAsia="仿宋_GB2312" w:cs="仿宋_GB2312" w:hAnsi="仿宋_GB2312" w:hint="eastAsia"/>
          <w:color w:val="000000"/>
          <w:kern w:val="0"/>
          <w:sz w:val="32"/>
          <w:szCs w:val="32"/>
          <w:lang w:eastAsia="zh-CN"/>
        </w:rPr>
        <w:t>优。年初预算编制按照支出要统筹兼顾、突出重点、量力而行的原则，压缩一般性支出，预算安排确保基层政权运转。机关运行经费比上年减少，三公经费支出方面，严格执行中央八项规定、省市区有关节约精神，逐年压缩三公经费支出确保只减不增原则；项目支出按照项目事前规划，事中监控，事后竣工验收决算审计，确保项目资金支出有效益，做到谁支出，谁管理。根据相关法律法规及各项政策、</w:t>
      </w:r>
      <w:r>
        <w:rPr>
          <w:rFonts w:ascii="仿宋_GB2312" w:eastAsia="仿宋_GB2312" w:cs="仿宋_GB2312" w:hAnsi="仿宋_GB2312" w:hint="eastAsia"/>
          <w:color w:val="000000"/>
          <w:kern w:val="0"/>
          <w:sz w:val="32"/>
          <w:szCs w:val="32"/>
          <w:lang w:val="en-US" w:eastAsia="zh-CN"/>
        </w:rPr>
        <w:t>规范财政资金使用、管理、绩效自评等方面，</w:t>
      </w:r>
      <w:r>
        <w:rPr>
          <w:rFonts w:ascii="仿宋_GB2312" w:eastAsia="仿宋_GB2312" w:cs="仿宋_GB2312" w:hAnsi="仿宋_GB2312" w:hint="eastAsia"/>
          <w:color w:val="000000"/>
          <w:kern w:val="0"/>
          <w:sz w:val="32"/>
          <w:szCs w:val="32"/>
          <w:lang w:eastAsia="zh-CN"/>
        </w:rPr>
        <w:t>不断降低运行成本、提高政策资金使用效益。</w:t>
      </w:r>
    </w:p>
    <w:p>
      <w:pPr>
        <w:keepNext w:val="0"/>
        <w:keepLines w:val="0"/>
        <w:pageBreakBefore w:val="0"/>
        <w:widowControl w:val="0"/>
        <w:kinsoku/>
        <w:wordWrap/>
        <w:overflowPunct/>
        <w:topLinePunct w:val="0"/>
        <w:autoSpaceDE/>
        <w:autoSpaceDN/>
        <w:bidi w:val="0"/>
        <w:adjustRightInd w:val="0"/>
        <w:snapToGrid w:val="0"/>
        <w:spacing w:line="576" w:lineRule="exact"/>
        <w:ind w:leftChars="200" w:left="420" w:firstLineChars="100" w:firstLine="320"/>
        <w:textAlignment w:val="auto"/>
        <w:rPr>
          <w:rFonts w:ascii="黑体" w:eastAsia="黑体" w:cs="黑体" w:hAnsi="黑体" w:hint="eastAsia"/>
          <w:b w:val="0"/>
          <w:bCs/>
          <w:kern w:val="0"/>
          <w:sz w:val="32"/>
          <w:szCs w:val="32"/>
        </w:rPr>
      </w:pPr>
      <w:r>
        <w:rPr>
          <w:rFonts w:ascii="黑体" w:eastAsia="黑体" w:cs="黑体" w:hAnsi="黑体" w:hint="eastAsia"/>
          <w:b w:val="0"/>
          <w:bCs/>
          <w:kern w:val="0"/>
          <w:sz w:val="32"/>
          <w:szCs w:val="32"/>
        </w:rPr>
        <w:t>三、部门整体支出绩效</w:t>
      </w:r>
      <w:r>
        <w:rPr>
          <w:rFonts w:ascii="黑体" w:eastAsia="黑体" w:cs="黑体" w:hAnsi="黑体" w:hint="eastAsia"/>
          <w:b w:val="0"/>
          <w:bCs/>
          <w:kern w:val="0"/>
          <w:sz w:val="32"/>
          <w:szCs w:val="32"/>
          <w:lang w:eastAsia="zh-CN"/>
        </w:rPr>
        <w:t>自</w:t>
      </w:r>
      <w:r>
        <w:rPr>
          <w:rFonts w:ascii="黑体" w:eastAsia="黑体" w:cs="黑体" w:hAnsi="黑体" w:hint="eastAsia"/>
          <w:b w:val="0"/>
          <w:bCs/>
          <w:kern w:val="0"/>
          <w:sz w:val="32"/>
          <w:szCs w:val="32"/>
        </w:rPr>
        <w:t>评分析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kern w:val="0"/>
          <w:sz w:val="32"/>
          <w:szCs w:val="32"/>
          <w:lang w:val="en-US" w:eastAsia="zh-CN"/>
        </w:rPr>
      </w:pPr>
      <w:r>
        <w:rPr>
          <w:rFonts w:ascii="仿宋_GB2312" w:eastAsia="仿宋_GB2312" w:cs="仿宋_GB2312" w:hAnsi="仿宋_GB2312" w:hint="eastAsia"/>
          <w:kern w:val="0"/>
          <w:sz w:val="32"/>
          <w:szCs w:val="32"/>
          <w:lang w:eastAsia="zh-CN"/>
        </w:rPr>
        <w:t>（</w:t>
      </w:r>
      <w:r>
        <w:rPr>
          <w:rFonts w:ascii="仿宋_GB2312" w:eastAsia="仿宋_GB2312" w:cs="仿宋_GB2312" w:hAnsi="仿宋_GB2312" w:hint="eastAsia"/>
          <w:kern w:val="0"/>
          <w:sz w:val="32"/>
          <w:szCs w:val="32"/>
        </w:rPr>
        <w:t>一）投入情况分析</w:t>
      </w:r>
      <w:r>
        <w:rPr>
          <w:rFonts w:ascii="仿宋_GB2312" w:eastAsia="仿宋_GB2312" w:cs="仿宋_GB2312" w:hAnsi="仿宋_GB2312" w:hint="eastAsia"/>
          <w:kern w:val="0"/>
          <w:sz w:val="32"/>
          <w:szCs w:val="32"/>
          <w:lang w:eastAsia="zh-CN"/>
        </w:rPr>
        <w:t>，</w:t>
      </w:r>
      <w:r>
        <w:rPr>
          <w:rFonts w:ascii="仿宋" w:eastAsia="仿宋" w:hAnsi="仿宋" w:hint="eastAsia"/>
          <w:color w:val="000000"/>
          <w:sz w:val="32"/>
          <w:szCs w:val="32"/>
        </w:rPr>
        <w:t>20</w:t>
      </w:r>
      <w:r>
        <w:rPr>
          <w:rFonts w:ascii="仿宋" w:eastAsia="仿宋" w:hAnsi="仿宋" w:hint="eastAsia"/>
          <w:color w:val="000000"/>
          <w:sz w:val="32"/>
          <w:szCs w:val="32"/>
          <w:lang w:val="en-US" w:eastAsia="zh-CN"/>
        </w:rPr>
        <w:t>21</w:t>
      </w:r>
      <w:r>
        <w:rPr>
          <w:rFonts w:ascii="仿宋" w:eastAsia="仿宋" w:hAnsi="仿宋" w:hint="eastAsia"/>
          <w:color w:val="000000"/>
          <w:sz w:val="32"/>
          <w:szCs w:val="32"/>
        </w:rPr>
        <w:t>年度收</w:t>
      </w:r>
      <w:r>
        <w:rPr>
          <w:rFonts w:ascii="仿宋" w:eastAsia="仿宋" w:hAnsi="仿宋" w:hint="eastAsia"/>
          <w:color w:val="000000"/>
          <w:sz w:val="32"/>
          <w:szCs w:val="32"/>
          <w:lang w:eastAsia="zh-CN"/>
        </w:rPr>
        <w:t>入</w:t>
      </w:r>
      <w:r>
        <w:rPr>
          <w:rFonts w:ascii="仿宋" w:eastAsia="仿宋" w:hAnsi="仿宋" w:hint="eastAsia"/>
          <w:color w:val="000000"/>
          <w:sz w:val="32"/>
          <w:szCs w:val="32"/>
        </w:rPr>
        <w:t>总计</w:t>
      </w:r>
      <w:r>
        <w:rPr>
          <w:rFonts w:ascii="仿宋" w:eastAsia="仿宋" w:hAnsi="仿宋" w:hint="eastAsia"/>
          <w:color w:val="000000"/>
          <w:sz w:val="32"/>
          <w:szCs w:val="32"/>
          <w:lang w:val="en-US" w:eastAsia="zh-CN"/>
        </w:rPr>
        <w:t>1889.39</w:t>
      </w:r>
      <w:r>
        <w:rPr>
          <w:rFonts w:ascii="仿宋" w:eastAsia="仿宋" w:hAnsi="仿宋" w:hint="eastAsia"/>
          <w:color w:val="000000"/>
          <w:sz w:val="32"/>
          <w:szCs w:val="32"/>
        </w:rPr>
        <w:t>万元</w:t>
      </w:r>
      <w:r>
        <w:rPr>
          <w:rFonts w:ascii="仿宋" w:eastAsia="仿宋" w:hAnsi="仿宋" w:hint="eastAsia"/>
          <w:color w:val="000000"/>
          <w:sz w:val="32"/>
          <w:szCs w:val="32"/>
          <w:lang w:eastAsia="zh-CN"/>
        </w:rPr>
        <w:t>（含</w:t>
      </w:r>
      <w:r>
        <w:rPr>
          <w:rFonts w:ascii="仿宋" w:eastAsia="仿宋" w:hAnsi="仿宋" w:hint="eastAsia"/>
          <w:color w:val="000000"/>
          <w:sz w:val="32"/>
          <w:szCs w:val="32"/>
          <w:lang w:val="en-US" w:eastAsia="zh-CN"/>
        </w:rPr>
        <w:t>2020年财政应返还额度</w:t>
      </w:r>
      <w:r>
        <w:rPr>
          <w:rFonts w:ascii="仿宋" w:eastAsia="仿宋" w:hAnsi="仿宋" w:hint="eastAsia"/>
          <w:color w:val="000000"/>
          <w:sz w:val="32"/>
          <w:szCs w:val="32"/>
          <w:lang w:eastAsia="zh-CN"/>
        </w:rPr>
        <w:t>）</w:t>
      </w:r>
      <w:r>
        <w:rPr>
          <w:rFonts w:ascii="仿宋" w:eastAsia="仿宋" w:hAnsi="仿宋" w:hint="eastAsia"/>
          <w:color w:val="000000"/>
          <w:sz w:val="32"/>
          <w:szCs w:val="32"/>
          <w:lang w:val="en-US" w:eastAsia="zh-CN"/>
        </w:rPr>
        <w:t>。</w:t>
      </w:r>
      <w:r>
        <w:rPr>
          <w:rFonts w:ascii="仿宋_GB2312" w:eastAsia="仿宋_GB2312" w:cs="仿宋_GB2312" w:hAnsi="仿宋_GB2312" w:hint="eastAsia"/>
          <w:kern w:val="0"/>
          <w:sz w:val="32"/>
          <w:szCs w:val="32"/>
          <w:lang w:eastAsia="zh-CN"/>
        </w:rPr>
        <w:t>根据年初预算分别设定了详细的目标绩效申报。</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 w:eastAsia="仿宋" w:cs="仿宋" w:hAnsi="仿宋" w:hint="eastAsia"/>
          <w:kern w:val="0"/>
          <w:sz w:val="32"/>
          <w:szCs w:val="32"/>
        </w:rPr>
      </w:pPr>
      <w:r>
        <w:rPr>
          <w:rFonts w:ascii="仿宋" w:eastAsia="仿宋" w:cs="仿宋" w:hAnsi="仿宋" w:hint="eastAsia"/>
          <w:kern w:val="0"/>
          <w:sz w:val="32"/>
          <w:szCs w:val="32"/>
        </w:rPr>
        <w:t>（二）</w:t>
      </w:r>
      <w:r>
        <w:rPr>
          <w:rFonts w:ascii="仿宋" w:eastAsia="仿宋" w:cs="仿宋" w:hAnsi="仿宋" w:hint="eastAsia"/>
          <w:kern w:val="0"/>
          <w:sz w:val="32"/>
          <w:szCs w:val="32"/>
          <w:lang w:val="en-US" w:eastAsia="zh-CN"/>
        </w:rPr>
        <w:t>2021年度</w:t>
      </w:r>
      <w:r>
        <w:rPr>
          <w:rFonts w:ascii="仿宋" w:eastAsia="仿宋" w:cs="仿宋" w:hAnsi="仿宋" w:hint="eastAsia"/>
          <w:color w:val="000000"/>
          <w:sz w:val="32"/>
          <w:szCs w:val="32"/>
          <w:lang w:val="en-US" w:eastAsia="zh-CN"/>
        </w:rPr>
        <w:t>支出总计1764.08万元。</w:t>
      </w:r>
      <w:r>
        <w:rPr>
          <w:rFonts w:ascii="仿宋" w:eastAsia="仿宋" w:cs="仿宋" w:hAnsi="仿宋" w:hint="eastAsia"/>
          <w:kern w:val="0"/>
          <w:sz w:val="32"/>
          <w:szCs w:val="32"/>
          <w:lang w:eastAsia="zh-CN"/>
        </w:rPr>
        <w:t>完成预算</w:t>
      </w:r>
      <w:r>
        <w:rPr>
          <w:rFonts w:ascii="仿宋" w:eastAsia="仿宋" w:cs="仿宋" w:hAnsi="仿宋" w:hint="eastAsia"/>
          <w:kern w:val="0"/>
          <w:sz w:val="32"/>
          <w:szCs w:val="32"/>
          <w:lang w:val="en-US" w:eastAsia="zh-CN"/>
        </w:rPr>
        <w:t>93.37％。机关运行成本逐年下降，三公经费与上年持平，部分项目已完工但未决算验收，支付有所滞后。</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cs="黑体" w:hAnsi="黑体" w:hint="eastAsia"/>
          <w:b w:val="0"/>
          <w:bCs/>
          <w:kern w:val="0"/>
          <w:sz w:val="32"/>
          <w:szCs w:val="32"/>
        </w:rPr>
      </w:pPr>
      <w:r>
        <w:rPr>
          <w:rFonts w:ascii="仿宋" w:eastAsia="仿宋" w:cs="仿宋" w:hAnsi="仿宋" w:hint="eastAsia"/>
          <w:sz w:val="32"/>
          <w:szCs w:val="32"/>
        </w:rPr>
        <w:t>（三）支出绩效情况分析，</w:t>
      </w:r>
      <w:r>
        <w:rPr>
          <w:rFonts w:ascii="仿宋" w:eastAsia="仿宋" w:cs="仿宋" w:hAnsi="仿宋" w:hint="eastAsia"/>
          <w:sz w:val="32"/>
          <w:szCs w:val="32"/>
          <w:lang w:eastAsia="zh-CN"/>
        </w:rPr>
        <w:t>大石镇</w:t>
      </w:r>
      <w:r>
        <w:rPr>
          <w:rFonts w:ascii="仿宋" w:eastAsia="仿宋" w:cs="仿宋" w:hAnsi="仿宋" w:hint="eastAsia"/>
          <w:sz w:val="32"/>
          <w:szCs w:val="32"/>
          <w:lang w:val="en-US" w:eastAsia="zh-CN"/>
        </w:rPr>
        <w:t>2021年财政拨款基本支出</w:t>
      </w:r>
      <w:r>
        <w:rPr>
          <w:rFonts w:ascii="仿宋" w:eastAsia="仿宋" w:cs="仿宋" w:hAnsi="仿宋" w:hint="eastAsia"/>
          <w:color w:val="000000"/>
          <w:sz w:val="32"/>
          <w:szCs w:val="32"/>
          <w:lang w:val="en-US" w:eastAsia="zh-CN"/>
        </w:rPr>
        <w:t>1391.28</w:t>
      </w:r>
      <w:r>
        <w:rPr>
          <w:rFonts w:ascii="仿宋" w:eastAsia="仿宋" w:cs="仿宋" w:hAnsi="仿宋" w:hint="eastAsia"/>
          <w:sz w:val="32"/>
          <w:szCs w:val="32"/>
          <w:lang w:val="en-US" w:eastAsia="zh-CN"/>
        </w:rPr>
        <w:t>万元，主要用于机关职工工资、五险一金缴纳、办公费，村社区干部工资及办公费等，保障了全镇机关及村社区正常运转，为全面完成我镇2021年各项工作提供保障；项目支出</w:t>
      </w:r>
      <w:r>
        <w:rPr>
          <w:rFonts w:ascii="仿宋" w:eastAsia="仿宋" w:cs="仿宋" w:hAnsi="仿宋" w:hint="eastAsia"/>
          <w:color w:val="000000"/>
          <w:sz w:val="32"/>
          <w:szCs w:val="32"/>
          <w:lang w:val="en-US" w:eastAsia="zh-CN"/>
        </w:rPr>
        <w:t>372.8</w:t>
      </w:r>
      <w:r>
        <w:rPr>
          <w:rFonts w:ascii="仿宋" w:eastAsia="仿宋" w:cs="仿宋" w:hAnsi="仿宋" w:hint="eastAsia"/>
          <w:sz w:val="32"/>
          <w:szCs w:val="32"/>
          <w:lang w:val="en-US" w:eastAsia="zh-CN"/>
        </w:rPr>
        <w:t>万元，主要用于环境卫生、义务兵优待金、森林防火、伙食团补助、基层武装、依法治区，文化图书室的免费开放日常管理，革命老区建设，农业园区常管护基础设施的修复，道路水毁修复，基层阵地建设等方面。</w:t>
      </w:r>
    </w:p>
    <w:p>
      <w:pPr>
        <w:keepNext w:val="0"/>
        <w:keepLines w:val="0"/>
        <w:pageBreakBefore w:val="0"/>
        <w:widowControl w:val="0"/>
        <w:kinsoku/>
        <w:wordWrap/>
        <w:overflowPunct/>
        <w:topLinePunct w:val="0"/>
        <w:autoSpaceDE/>
        <w:autoSpaceDN/>
        <w:bidi w:val="0"/>
        <w:adjustRightInd w:val="0"/>
        <w:snapToGrid w:val="0"/>
        <w:spacing w:line="576" w:lineRule="exact"/>
        <w:ind w:leftChars="200" w:left="420" w:firstLineChars="100" w:firstLine="320"/>
        <w:textAlignment w:val="auto"/>
        <w:rPr>
          <w:rFonts w:ascii="黑体" w:eastAsia="黑体" w:cs="黑体" w:hAnsi="黑体" w:hint="eastAsia"/>
          <w:b w:val="0"/>
          <w:bCs/>
          <w:kern w:val="0"/>
          <w:sz w:val="32"/>
          <w:szCs w:val="32"/>
          <w:lang w:eastAsia="zh-CN"/>
        </w:rPr>
      </w:pPr>
      <w:r>
        <w:rPr>
          <w:rFonts w:ascii="黑体" w:eastAsia="黑体" w:cs="黑体" w:hAnsi="黑体" w:hint="eastAsia"/>
          <w:b w:val="0"/>
          <w:bCs/>
          <w:kern w:val="0"/>
          <w:sz w:val="32"/>
          <w:szCs w:val="32"/>
          <w:lang w:eastAsia="zh-CN"/>
        </w:rPr>
        <w:t>四、</w:t>
      </w:r>
      <w:r>
        <w:rPr>
          <w:rFonts w:ascii="黑体" w:eastAsia="黑体" w:cs="黑体" w:hAnsi="黑体" w:hint="eastAsia"/>
          <w:b w:val="0"/>
          <w:bCs/>
          <w:kern w:val="0"/>
          <w:sz w:val="32"/>
          <w:szCs w:val="32"/>
        </w:rPr>
        <w:t>存在的问题</w:t>
      </w:r>
    </w:p>
    <w:p>
      <w:pPr>
        <w:keepNext w:val="0"/>
        <w:keepLines w:val="0"/>
        <w:pageBreakBefore w:val="0"/>
        <w:widowControl w:val="0"/>
        <w:kinsoku/>
        <w:wordWrap/>
        <w:overflowPunct/>
        <w:topLinePunct w:val="0"/>
        <w:autoSpaceDE/>
        <w:autoSpaceDN/>
        <w:bidi w:val="0"/>
        <w:spacing w:line="576" w:lineRule="exact"/>
        <w:ind w:left="630"/>
        <w:textAlignment w:val="auto"/>
        <w:rPr>
          <w:rFonts w:ascii="仿宋" w:eastAsia="仿宋" w:cs="仿宋_GB2312" w:hAnsi="仿宋" w:hint="eastAsia"/>
          <w:sz w:val="32"/>
          <w:szCs w:val="32"/>
          <w:lang w:eastAsia="zh-CN"/>
        </w:rPr>
      </w:pPr>
      <w:r>
        <w:rPr>
          <w:rFonts w:ascii="仿宋" w:eastAsia="仿宋" w:cs="仿宋_GB2312" w:hAnsi="仿宋" w:hint="eastAsia"/>
          <w:sz w:val="32"/>
          <w:szCs w:val="32"/>
          <w:lang w:eastAsia="zh-CN"/>
        </w:rPr>
        <w:t>（一）预算资金不足。由于大石城乡发展速度较快，场</w:t>
      </w:r>
    </w:p>
    <w:p>
      <w:pPr>
        <w:keepNext w:val="0"/>
        <w:keepLines w:val="0"/>
        <w:pageBreakBefore w:val="0"/>
        <w:widowControl w:val="0"/>
        <w:kinsoku/>
        <w:wordWrap/>
        <w:overflowPunct/>
        <w:topLinePunct w:val="0"/>
        <w:autoSpaceDE/>
        <w:autoSpaceDN/>
        <w:bidi w:val="0"/>
        <w:spacing w:line="576" w:lineRule="exact"/>
        <w:textAlignment w:val="auto"/>
        <w:rPr>
          <w:rFonts w:ascii="仿宋" w:eastAsia="仿宋" w:cs="仿宋_GB2312" w:hAnsi="仿宋"/>
          <w:sz w:val="32"/>
          <w:szCs w:val="32"/>
        </w:rPr>
      </w:pPr>
      <w:r>
        <w:rPr>
          <w:rFonts w:ascii="仿宋" w:eastAsia="仿宋" w:cs="仿宋_GB2312" w:hAnsi="仿宋" w:hint="eastAsia"/>
          <w:sz w:val="32"/>
          <w:szCs w:val="32"/>
          <w:lang w:eastAsia="zh-CN"/>
        </w:rPr>
        <w:t>镇卫生，基础设施，依法治区，大调解工作经费，基层武装经费等资金预算无法得到全面保障。</w:t>
      </w: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黑体" w:eastAsia="黑体" w:cs="黑体" w:hAnsi="黑体" w:hint="eastAsia"/>
          <w:b w:val="0"/>
          <w:bCs/>
          <w:kern w:val="0"/>
          <w:sz w:val="32"/>
          <w:szCs w:val="32"/>
        </w:rPr>
      </w:pPr>
      <w:r>
        <w:rPr>
          <w:rFonts w:ascii="仿宋" w:eastAsia="仿宋" w:cs="仿宋_GB2312" w:hAnsi="仿宋" w:hint="eastAsia"/>
          <w:sz w:val="32"/>
          <w:szCs w:val="32"/>
          <w:lang w:eastAsia="zh-CN"/>
        </w:rPr>
        <w:t>（二）绩效自评相关业务不熟悉，因绩效自评需要系统规范，要求较高，我镇业务人员绩效专业性不够，事前绩效设置不全面，存在偏差，事后绩效自评存在不全面情况，不够精准的情况。</w:t>
      </w:r>
    </w:p>
    <w:p>
      <w:pPr>
        <w:keepNext w:val="0"/>
        <w:keepLines w:val="0"/>
        <w:pageBreakBefore w:val="0"/>
        <w:widowControl w:val="0"/>
        <w:kinsoku/>
        <w:wordWrap/>
        <w:overflowPunct/>
        <w:topLinePunct w:val="0"/>
        <w:autoSpaceDE/>
        <w:autoSpaceDN/>
        <w:bidi w:val="0"/>
        <w:adjustRightInd w:val="0"/>
        <w:snapToGrid w:val="0"/>
        <w:spacing w:line="576" w:lineRule="exact"/>
        <w:ind w:leftChars="200" w:left="420" w:firstLineChars="100" w:firstLine="320"/>
        <w:textAlignment w:val="auto"/>
        <w:rPr>
          <w:rFonts w:ascii="黑体" w:eastAsia="黑体" w:cs="黑体" w:hAnsi="黑体" w:hint="eastAsia"/>
          <w:b w:val="0"/>
          <w:bCs/>
          <w:kern w:val="0"/>
          <w:sz w:val="32"/>
          <w:szCs w:val="32"/>
          <w:lang w:eastAsia="zh-CN"/>
        </w:rPr>
      </w:pPr>
      <w:r>
        <w:rPr>
          <w:rFonts w:ascii="黑体" w:eastAsia="黑体" w:cs="黑体" w:hAnsi="黑体" w:hint="eastAsia"/>
          <w:b w:val="0"/>
          <w:bCs/>
          <w:kern w:val="0"/>
          <w:sz w:val="32"/>
          <w:szCs w:val="32"/>
          <w:lang w:eastAsia="zh-CN"/>
        </w:rPr>
        <w:t>五、整改措施或建议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下一步打算：</w:t>
      </w:r>
      <w:r>
        <w:rPr>
          <w:rFonts w:ascii="仿宋_GB2312" w:eastAsia="仿宋_GB2312" w:hint="eastAsia"/>
          <w:color w:val="000000"/>
          <w:sz w:val="32"/>
          <w:szCs w:val="32"/>
        </w:rPr>
        <w:t>一是在完善内控</w:t>
      </w:r>
      <w:r>
        <w:rPr>
          <w:rFonts w:ascii="仿宋_GB2312" w:eastAsia="仿宋_GB2312" w:hint="eastAsia"/>
          <w:color w:val="000000"/>
          <w:sz w:val="32"/>
          <w:szCs w:val="32"/>
          <w:lang w:eastAsia="zh-CN"/>
        </w:rPr>
        <w:t>及绩效</w:t>
      </w:r>
      <w:r>
        <w:rPr>
          <w:rFonts w:ascii="仿宋_GB2312" w:eastAsia="仿宋_GB2312" w:hint="eastAsia"/>
          <w:color w:val="000000"/>
          <w:sz w:val="32"/>
          <w:szCs w:val="32"/>
        </w:rPr>
        <w:t>制度工作基础上，</w:t>
      </w:r>
      <w:r>
        <w:rPr>
          <w:rFonts w:ascii="仿宋_GB2312" w:eastAsia="仿宋_GB2312" w:hint="eastAsia"/>
          <w:color w:val="000000"/>
          <w:sz w:val="32"/>
          <w:szCs w:val="32"/>
          <w:lang w:eastAsia="zh-CN"/>
        </w:rPr>
        <w:t>完善绩效自评的</w:t>
      </w:r>
      <w:r>
        <w:rPr>
          <w:rFonts w:ascii="仿宋_GB2312" w:eastAsia="仿宋_GB2312" w:hint="eastAsia"/>
          <w:color w:val="000000"/>
          <w:sz w:val="32"/>
          <w:szCs w:val="32"/>
        </w:rPr>
        <w:t>，采取“</w:t>
      </w:r>
      <w:r>
        <w:rPr>
          <w:rFonts w:ascii="仿宋_GB2312" w:eastAsia="仿宋_GB2312" w:hint="eastAsia"/>
          <w:color w:val="000000"/>
          <w:sz w:val="32"/>
          <w:szCs w:val="32"/>
          <w:lang w:eastAsia="zh-CN"/>
        </w:rPr>
        <w:t>事前申报，事中监测，事后自评</w:t>
      </w:r>
      <w:r>
        <w:rPr>
          <w:rFonts w:ascii="仿宋_GB2312" w:eastAsia="仿宋_GB2312" w:hint="eastAsia"/>
          <w:color w:val="000000"/>
          <w:sz w:val="32"/>
          <w:szCs w:val="32"/>
        </w:rPr>
        <w:t>”的方式，覆盖内控重点环节。二是梳理细化工作流程及风险点，将各项财经法律、法规以及中央、省各项规章制度与经费支出衔接，实现预设标准、范围，做到提前预警控制。</w:t>
      </w:r>
      <w:r>
        <w:rPr>
          <w:rFonts w:ascii="仿宋_GB2312" w:eastAsia="仿宋_GB2312" w:hint="eastAsia"/>
          <w:color w:val="000000"/>
          <w:sz w:val="32"/>
          <w:szCs w:val="32"/>
          <w:lang w:eastAsia="zh-CN"/>
        </w:rPr>
        <w:t>三是加强预算项目的前瞻性，确保预算项目的全面性。</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建议上级部门多安排绩效评价相关学习及培训，多指导有关业务的开展。</w:t>
      </w:r>
    </w:p>
    <w:p>
      <w:pPr>
        <w:keepNext w:val="0"/>
        <w:keepLines w:val="0"/>
        <w:pageBreakBefore w:val="0"/>
        <w:widowControl w:val="0"/>
        <w:kinsoku/>
        <w:wordWrap/>
        <w:overflowPunct/>
        <w:topLinePunct w:val="0"/>
        <w:autoSpaceDE/>
        <w:autoSpaceDN/>
        <w:bidi w:val="0"/>
        <w:adjustRightInd w:val="0"/>
        <w:snapToGrid w:val="0"/>
        <w:spacing w:line="576" w:lineRule="exact"/>
        <w:ind w:left="630"/>
        <w:jc w:val="both"/>
        <w:textAlignment w:val="auto"/>
        <w:rPr>
          <w:rFonts w:ascii="仿宋_GB2312" w:eastAsia="仿宋_GB2312" w:cs="Times New Roman" w:hAnsi="Times New Roman" w:hint="eastAsia"/>
          <w:color w:val="000000"/>
          <w:sz w:val="32"/>
          <w:szCs w:val="32"/>
          <w:lang w:eastAsia="zh-CN"/>
        </w:rPr>
      </w:pPr>
      <w:r>
        <w:rPr>
          <w:rFonts w:ascii="黑体" w:eastAsia="黑体" w:cs="黑体" w:hAnsi="黑体" w:hint="eastAsia"/>
          <w:b w:val="0"/>
          <w:bCs/>
          <w:kern w:val="0"/>
          <w:sz w:val="32"/>
          <w:szCs w:val="32"/>
          <w:lang w:eastAsia="zh-CN"/>
        </w:rPr>
        <w:t>六、其他需要说明的问题：</w:t>
      </w:r>
      <w:r>
        <w:rPr>
          <w:rFonts w:ascii="仿宋_GB2312" w:eastAsia="仿宋_GB2312" w:cs="Times New Roman" w:hAnsi="Times New Roman" w:hint="eastAsia"/>
          <w:color w:val="000000"/>
          <w:sz w:val="32"/>
          <w:szCs w:val="32"/>
          <w:lang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hint="eastAsia"/>
          <w:sz w:val="32"/>
          <w:szCs w:val="32"/>
          <w:lang w:eastAsia="zh-CN"/>
        </w:rPr>
      </w:pPr>
    </w:p>
    <w:p>
      <w:pPr>
        <w:pStyle w:val="16"/>
        <w:rPr>
          <w:rFonts w:cs="宋体" w:hAnsi="宋体" w:hint="eastAsia"/>
          <w:color w:val="auto"/>
          <w:kern w:val="0"/>
          <w:sz w:val="32"/>
          <w:szCs w:val="32"/>
          <w:shd w:val="clear" w:color="auto" w:fill="FFFFFF"/>
          <w:lang w:val="zh-CN"/>
          <w:highlight w:val="auto"/>
        </w:rPr>
      </w:pPr>
    </w:p>
    <w:p>
      <w:pPr>
        <w:pStyle w:val="16"/>
        <w:rPr>
          <w:rFonts w:cs="宋体" w:hAnsi="宋体" w:hint="eastAsia"/>
          <w:color w:val="auto"/>
          <w:kern w:val="0"/>
          <w:sz w:val="32"/>
          <w:szCs w:val="32"/>
          <w:shd w:val="clear" w:color="auto" w:fill="FFFFFF"/>
          <w:lang w:val="zh-CN"/>
          <w:highlight w:val="auto"/>
        </w:rPr>
      </w:pPr>
    </w:p>
    <w:p>
      <w:pPr>
        <w:pStyle w:val="16"/>
        <w:rPr>
          <w:rFonts w:cs="宋体" w:hAnsi="宋体" w:hint="eastAsia"/>
          <w:color w:val="auto"/>
          <w:kern w:val="0"/>
          <w:sz w:val="32"/>
          <w:szCs w:val="32"/>
          <w:shd w:val="clear" w:color="auto" w:fill="FFFFFF"/>
          <w:lang w:val="zh-CN"/>
          <w:highlight w:val="auto"/>
        </w:rPr>
      </w:pPr>
    </w:p>
    <w:p>
      <w:pPr>
        <w:pStyle w:val="16"/>
        <w:rPr>
          <w:rFonts w:cs="宋体" w:hAnsi="宋体" w:hint="eastAsia"/>
          <w:color w:val="auto"/>
          <w:kern w:val="0"/>
          <w:sz w:val="32"/>
          <w:szCs w:val="32"/>
          <w:shd w:val="clear" w:color="auto" w:fill="FFFFFF"/>
          <w:lang w:val="zh-CN"/>
          <w:highlight w:val="auto"/>
        </w:rPr>
      </w:pPr>
    </w:p>
    <w:p>
      <w:pPr>
        <w:pStyle w:val="16"/>
        <w:rPr>
          <w:rFonts w:cs="宋体" w:hAnsi="宋体" w:hint="eastAsia"/>
          <w:color w:val="auto"/>
          <w:kern w:val="0"/>
          <w:sz w:val="32"/>
          <w:szCs w:val="32"/>
          <w:shd w:val="clear" w:color="auto" w:fill="FFFFFF"/>
          <w:lang w:val="zh-CN"/>
          <w:highlight w:val="auto"/>
        </w:rPr>
      </w:pPr>
    </w:p>
    <w:p>
      <w:pPr>
        <w:pStyle w:val="16"/>
        <w:rPr>
          <w:rFonts w:cs="宋体" w:hAnsi="宋体" w:hint="eastAsia"/>
          <w:color w:val="auto"/>
          <w:kern w:val="0"/>
          <w:sz w:val="32"/>
          <w:szCs w:val="32"/>
          <w:shd w:val="clear" w:color="auto" w:fill="FFFFFF"/>
          <w:lang w:val="zh-CN"/>
          <w:highlight w:val="auto"/>
        </w:rPr>
      </w:pPr>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方正小标宋简体" w:eastAsia="黑体" w:cs="方正小标宋简体" w:hAnsi="方正小标宋简体" w:hint="eastAsia"/>
          <w:color w:val="auto"/>
          <w:sz w:val="44"/>
          <w:szCs w:val="44"/>
          <w:lang w:val="en-US" w:eastAsia="zh-CN"/>
          <w:highlight w:val="auto"/>
        </w:rPr>
      </w:pPr>
      <w:r>
        <w:rPr>
          <w:rFonts w:ascii="黑体" w:eastAsia="黑体" w:cs="黑体" w:hAnsi="黑体" w:hint="eastAsia"/>
          <w:color w:val="auto"/>
          <w:sz w:val="32"/>
          <w:szCs w:val="32"/>
          <w:highlight w:val="auto"/>
        </w:rPr>
        <w:t>附件</w:t>
      </w:r>
      <w:r>
        <w:rPr>
          <w:rFonts w:ascii="黑体" w:eastAsia="黑体" w:cs="黑体" w:hAnsi="黑体" w:hint="eastAsia"/>
          <w:color w:val="auto"/>
          <w:sz w:val="32"/>
          <w:szCs w:val="32"/>
          <w:lang w:val="en-US" w:eastAsia="zh-CN"/>
          <w:highlight w:val="auto"/>
        </w:rPr>
        <w:t>2</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b/>
          <w:bCs/>
          <w:sz w:val="44"/>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hAnsi="宋体" w:hint="eastAsia"/>
          <w:sz w:val="44"/>
          <w:szCs w:val="44"/>
          <w:lang w:eastAsia="zh-CN"/>
        </w:rPr>
      </w:pPr>
      <w:r>
        <w:rPr>
          <w:rFonts w:ascii="方正小标宋简体" w:eastAsia="方正小标宋简体" w:hAnsi="宋体" w:hint="eastAsia"/>
          <w:sz w:val="44"/>
          <w:szCs w:val="44"/>
          <w:lang w:eastAsia="zh-CN"/>
        </w:rPr>
        <w:t>广元市利州区大石镇人民政府</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hAnsi="宋体" w:hint="eastAsia"/>
          <w:sz w:val="44"/>
          <w:szCs w:val="44"/>
        </w:rPr>
      </w:pPr>
      <w:r>
        <w:rPr>
          <w:rFonts w:ascii="方正小标宋简体" w:eastAsia="方正小标宋简体" w:hAnsi="宋体" w:hint="eastAsia"/>
          <w:sz w:val="44"/>
          <w:szCs w:val="44"/>
          <w:lang w:eastAsia="zh-CN"/>
        </w:rPr>
        <w:t>关于人大代表及主席团活动经费</w:t>
      </w:r>
      <w:r>
        <w:rPr>
          <w:rFonts w:ascii="方正小标宋简体" w:eastAsia="方正小标宋简体" w:hAnsi="宋体" w:hint="eastAsia"/>
          <w:sz w:val="44"/>
          <w:szCs w:val="44"/>
        </w:rPr>
        <w:t>项目</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hAnsi="宋体" w:hint="eastAsia"/>
          <w:sz w:val="44"/>
          <w:szCs w:val="44"/>
        </w:rPr>
      </w:pPr>
      <w:r>
        <w:rPr>
          <w:rFonts w:ascii="方正小标宋简体" w:eastAsia="方正小标宋简体" w:hAnsi="宋体" w:hint="eastAsia"/>
          <w:sz w:val="44"/>
          <w:szCs w:val="44"/>
          <w:lang w:val="en-US" w:eastAsia="zh-CN"/>
        </w:rPr>
        <w:t>2021年度</w:t>
      </w:r>
      <w:r>
        <w:rPr>
          <w:rFonts w:ascii="方正小标宋简体" w:eastAsia="方正小标宋简体" w:hAnsi="宋体" w:hint="eastAsia"/>
          <w:sz w:val="44"/>
          <w:szCs w:val="44"/>
        </w:rPr>
        <w:t>支出绩效</w:t>
      </w:r>
      <w:r>
        <w:rPr>
          <w:rFonts w:ascii="方正小标宋简体" w:eastAsia="方正小标宋简体" w:hAnsi="宋体" w:hint="eastAsia"/>
          <w:sz w:val="44"/>
          <w:szCs w:val="44"/>
          <w:lang w:eastAsia="zh-CN"/>
        </w:rPr>
        <w:t>的</w:t>
      </w:r>
      <w:r>
        <w:rPr>
          <w:rFonts w:ascii="方正小标宋简体" w:eastAsia="方正小标宋简体" w:hAnsi="宋体" w:hint="eastAsia"/>
          <w:sz w:val="44"/>
          <w:szCs w:val="44"/>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highlight w:val="auto"/>
        </w:rPr>
      </w:pPr>
      <w:r>
        <w:rPr>
          <w:rFonts w:hint="eastAsia"/>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w:t>
      </w:r>
      <w:r>
        <w:rPr>
          <w:rFonts w:ascii="仿宋_GB2312" w:eastAsia="仿宋_GB2312" w:cs="仿宋_GB2312" w:hAnsi="仿宋_GB2312" w:hint="eastAsia"/>
          <w:bCs/>
          <w:sz w:val="32"/>
          <w:szCs w:val="32"/>
          <w:lang w:val="zh-CN"/>
          <w:highlight w:val="auto"/>
        </w:rPr>
        <w:t>大石镇申报</w:t>
      </w:r>
      <w:r>
        <w:rPr>
          <w:rFonts w:ascii="仿宋_GB2312" w:eastAsia="仿宋_GB2312" w:cs="仿宋_GB2312" w:hAnsi="仿宋_GB2312" w:hint="eastAsia"/>
          <w:bCs/>
          <w:sz w:val="32"/>
          <w:szCs w:val="32"/>
          <w:lang w:val="zh-CN" w:eastAsia="zh-CN"/>
          <w:highlight w:val="auto"/>
        </w:rPr>
        <w:t>人大代表及主席团活动经费</w:t>
      </w:r>
      <w:r>
        <w:rPr>
          <w:rFonts w:ascii="仿宋_GB2312" w:eastAsia="仿宋_GB2312" w:cs="仿宋_GB2312" w:hAnsi="仿宋_GB2312" w:hint="eastAsia"/>
          <w:bCs/>
          <w:sz w:val="32"/>
          <w:szCs w:val="32"/>
          <w:lang w:val="zh-CN"/>
          <w:highlight w:val="auto"/>
        </w:rPr>
        <w:t>项目</w:t>
      </w:r>
      <w:r>
        <w:rPr>
          <w:rFonts w:ascii="仿宋_GB2312" w:eastAsia="仿宋_GB2312" w:cs="仿宋_GB2312" w:hAnsi="仿宋_GB2312" w:hint="eastAsia"/>
          <w:bCs/>
          <w:sz w:val="32"/>
          <w:szCs w:val="32"/>
          <w:lang w:val="en-US" w:eastAsia="zh-CN"/>
          <w:highlight w:val="auto"/>
        </w:rPr>
        <w:t>2.06万元，</w:t>
      </w:r>
      <w:r>
        <w:rPr>
          <w:rFonts w:ascii="仿宋_GB2312" w:eastAsia="仿宋_GB2312" w:cs="仿宋_GB2312" w:hAnsi="仿宋_GB2312" w:hint="eastAsia"/>
          <w:bCs/>
          <w:sz w:val="32"/>
          <w:szCs w:val="32"/>
          <w:lang w:val="zh-CN"/>
          <w:highlight w:val="auto"/>
        </w:rPr>
        <w:t>财政局预算指标（广利财发〔</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8号</w:t>
      </w:r>
      <w:r>
        <w:rPr>
          <w:rFonts w:ascii="仿宋_GB2312" w:eastAsia="仿宋_GB2312" w:cs="仿宋_GB2312" w:hAnsi="仿宋_GB2312" w:hint="eastAsia"/>
          <w:bCs/>
          <w:sz w:val="32"/>
          <w:szCs w:val="32"/>
          <w:lang w:val="zh-CN"/>
          <w:highlight w:val="auto"/>
        </w:rPr>
        <w:t>）批复金额</w:t>
      </w:r>
      <w:r>
        <w:rPr>
          <w:rFonts w:ascii="仿宋_GB2312" w:eastAsia="仿宋_GB2312" w:cs="仿宋_GB2312" w:hAnsi="仿宋_GB2312" w:hint="eastAsia"/>
          <w:bCs/>
          <w:sz w:val="32"/>
          <w:szCs w:val="32"/>
          <w:lang w:val="en-US" w:eastAsia="zh-CN"/>
          <w:highlight w:val="auto"/>
        </w:rPr>
        <w:t>2.06万元</w:t>
      </w:r>
      <w:r>
        <w:rPr>
          <w:rFonts w:ascii="仿宋_GB2312" w:eastAsia="仿宋_GB2312" w:cs="仿宋_GB2312" w:hAnsi="仿宋_GB2312" w:hint="eastAsia"/>
          <w:bCs/>
          <w:sz w:val="32"/>
          <w:szCs w:val="32"/>
          <w:lang w:val="zh-CN"/>
          <w:highlight w:val="auto"/>
        </w:rPr>
        <w:t>，项目的申报与批复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（二）项目绩效目标：</w:t>
      </w:r>
      <w:r>
        <w:rPr>
          <w:rFonts w:ascii="仿宋_GB2312" w:eastAsia="仿宋_GB2312" w:cs="仿宋_GB2312" w:hAnsi="仿宋_GB2312" w:hint="eastAsia"/>
          <w:sz w:val="32"/>
          <w:szCs w:val="32"/>
          <w:lang w:val="zh-CN" w:eastAsia="zh-CN"/>
          <w:highlight w:val="auto"/>
        </w:rPr>
        <w:t>该项目主要用于</w:t>
      </w:r>
      <w:r>
        <w:rPr>
          <w:rFonts w:ascii="仿宋_GB2312" w:eastAsia="仿宋_GB2312" w:cs="仿宋_GB2312" w:hAnsi="仿宋_GB2312" w:hint="eastAsia"/>
          <w:sz w:val="32"/>
          <w:szCs w:val="32"/>
          <w:lang w:val="zh-CN"/>
          <w:highlight w:val="auto"/>
        </w:rPr>
        <w:t>保障人大工作正常开展，人代会召开经费保障，促进依法行政，强化</w:t>
      </w:r>
      <w:r>
        <w:rPr>
          <w:rFonts w:ascii="仿宋_GB2312" w:eastAsia="仿宋_GB2312" w:cs="仿宋_GB2312" w:hAnsi="仿宋_GB2312" w:hint="eastAsia"/>
          <w:sz w:val="32"/>
          <w:szCs w:val="32"/>
          <w:lang w:val="zh-CN" w:eastAsia="zh-CN"/>
          <w:highlight w:val="auto"/>
        </w:rPr>
        <w:t>乡镇</w:t>
      </w:r>
      <w:r>
        <w:rPr>
          <w:rFonts w:ascii="仿宋_GB2312" w:eastAsia="仿宋_GB2312" w:cs="仿宋_GB2312" w:hAnsi="仿宋_GB2312" w:hint="eastAsia"/>
          <w:sz w:val="32"/>
          <w:szCs w:val="32"/>
          <w:lang w:val="zh-CN"/>
          <w:highlight w:val="auto"/>
        </w:rPr>
        <w:t>人大代表的监督管理，该项目为常年项目，2021年已完成当年目标任务。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楷体" w:eastAsia="楷体" w:cs="楷体" w:hAnsi="楷体" w:hint="eastAsia"/>
          <w:sz w:val="32"/>
          <w:szCs w:val="32"/>
          <w:lang w:val="zh-CN"/>
          <w:highlight w:val="auto"/>
        </w:rPr>
        <w:t>（一）资金计划、到位及使用情况</w:t>
      </w:r>
      <w:r>
        <w:rPr>
          <w:rFonts w:ascii="仿宋_GB2312" w:eastAsia="仿宋_GB2312" w:cs="仿宋_GB2312" w:hAnsi="仿宋_GB2312" w:hint="eastAsia"/>
          <w:sz w:val="32"/>
          <w:szCs w:val="32"/>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2．截止评价时点项目资金的实际支出情况</w:t>
      </w:r>
      <w:r>
        <w:rPr>
          <w:rFonts w:ascii="仿宋_GB2312" w:eastAsia="仿宋_GB2312" w:cs="仿宋_GB2312" w:hAnsi="仿宋_GB2312" w:hint="eastAsia"/>
          <w:sz w:val="32"/>
          <w:szCs w:val="32"/>
          <w:lang w:val="en-US" w:eastAsia="zh-CN"/>
          <w:highlight w:val="auto"/>
        </w:rPr>
        <w:t>2.06</w:t>
      </w:r>
      <w:r>
        <w:rPr>
          <w:rFonts w:ascii="仿宋_GB2312" w:eastAsia="仿宋_GB2312" w:cs="仿宋_GB2312" w:hAnsi="仿宋_GB2312" w:hint="eastAsia"/>
          <w:sz w:val="32"/>
          <w:szCs w:val="32"/>
          <w:lang w:val="zh-CN"/>
          <w:highlight w:val="auto"/>
        </w:rPr>
        <w:t>万元，资金开支主要用于人大代表会议的会议资料的印制及会议费的支出。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该项目财务管理制度完善、由党政综合与乡村振兴办公室</w:t>
      </w:r>
      <w:r>
        <w:rPr>
          <w:rFonts w:ascii="仿宋_GB2312" w:eastAsia="仿宋_GB2312" w:cs="仿宋_GB2312" w:hAnsi="仿宋_GB2312" w:hint="eastAsia"/>
          <w:sz w:val="32"/>
          <w:szCs w:val="32"/>
          <w:lang w:val="zh-CN" w:eastAsia="zh-CN"/>
          <w:highlight w:val="auto"/>
        </w:rPr>
        <w:t>和镇人大</w:t>
      </w:r>
      <w:r>
        <w:rPr>
          <w:rFonts w:ascii="仿宋_GB2312" w:eastAsia="仿宋_GB2312" w:cs="仿宋_GB2312" w:hAnsi="仿宋_GB2312" w:hint="eastAsia"/>
          <w:sz w:val="32"/>
          <w:szCs w:val="32"/>
          <w:lang w:val="zh-CN"/>
          <w:highlight w:val="auto"/>
        </w:rPr>
        <w:t>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该项目由党政综合与乡村振兴办公室和镇人大组织管理及具体实施。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该项目完成率100％，保障镇人大工作正常开展，促进依法行政，强化广泛监督等目标均已实现。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该项目保障人大工作正常开展，促进依法行政，强化广泛监督，促进了辖区社会经济可持续发展，社会满意度高。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会前安排，会议准备工作有待加强。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（二）相关建议。</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建议提前安排，精心筹备。</w:t>
      </w: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b/>
          <w:bCs/>
          <w:sz w:val="44"/>
        </w:rPr>
      </w:pPr>
    </w:p>
    <w:p>
      <w:pPr>
        <w:pStyle w:val="15"/>
        <w:rPr>
          <w:b/>
          <w:bCs/>
          <w:sz w:val="44"/>
        </w:rPr>
      </w:pPr>
    </w:p>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b/>
          <w:bCs/>
          <w:sz w:val="44"/>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lang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b/>
          <w:bCs/>
          <w:sz w:val="44"/>
          <w:lang w:eastAsia="zh-CN"/>
        </w:rPr>
      </w:pPr>
      <w:r>
        <w:rPr>
          <w:rFonts w:hint="eastAsia"/>
          <w:b/>
          <w:bCs/>
          <w:sz w:val="44"/>
          <w:lang w:eastAsia="zh-CN"/>
        </w:rPr>
        <w:t>广元市利州区大石镇人民政府</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b/>
          <w:bCs/>
          <w:sz w:val="44"/>
          <w:lang w:eastAsia="zh-CN"/>
        </w:rPr>
      </w:pPr>
      <w:r>
        <w:rPr>
          <w:rFonts w:hint="eastAsia"/>
          <w:b/>
          <w:bCs/>
          <w:sz w:val="44"/>
          <w:lang w:eastAsia="zh-CN"/>
        </w:rPr>
        <w:t>关于伙食团补助</w:t>
      </w:r>
      <w:r>
        <w:rPr>
          <w:rFonts w:hint="eastAsia"/>
          <w:b/>
          <w:bCs/>
          <w:sz w:val="44"/>
        </w:rPr>
        <w:t>项目</w:t>
      </w:r>
      <w:r>
        <w:rPr>
          <w:rFonts w:hint="eastAsia"/>
          <w:b/>
          <w:bCs/>
          <w:sz w:val="44"/>
          <w:lang w:val="en-US" w:eastAsia="zh-CN"/>
        </w:rPr>
        <w:t>2021年度</w:t>
      </w:r>
      <w:r>
        <w:rPr>
          <w:rFonts w:hint="eastAsia"/>
          <w:b/>
          <w:bCs/>
          <w:sz w:val="44"/>
        </w:rPr>
        <w:t>支出绩效</w:t>
      </w:r>
      <w:r>
        <w:rPr>
          <w:rFonts w:hint="eastAsia"/>
          <w:b/>
          <w:bCs/>
          <w:sz w:val="44"/>
          <w:lang w:eastAsia="zh-CN"/>
        </w:rPr>
        <w:t>的</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b/>
          <w:bCs/>
          <w:sz w:val="44"/>
        </w:rPr>
      </w:pPr>
      <w:r>
        <w:rPr>
          <w:rFonts w:hint="eastAsia"/>
          <w:b/>
          <w:bCs/>
          <w:sz w:val="44"/>
        </w:rPr>
        <w:t>自评报告</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b/>
          <w:bCs/>
          <w:sz w:val="44"/>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bCs/>
          <w:sz w:val="32"/>
          <w:szCs w:val="32"/>
          <w:lang w:val="en-US" w:eastAsia="zh-CN"/>
          <w:highlight w:val="auto"/>
        </w:rPr>
      </w:pPr>
      <w:r>
        <w:rPr>
          <w:rFonts w:ascii="仿宋_GB2312" w:eastAsia="仿宋_GB2312" w:cs="仿宋_GB2312" w:hAnsi="仿宋_GB2312" w:hint="eastAsia"/>
          <w:sz w:val="32"/>
          <w:szCs w:val="32"/>
          <w:lang w:val="zh-CN"/>
          <w:highlight w:val="auto"/>
        </w:rPr>
        <w:t>（一）大石镇伙食团补助项目申报资金</w:t>
      </w:r>
      <w:r>
        <w:rPr>
          <w:rFonts w:ascii="仿宋_GB2312" w:eastAsia="仿宋_GB2312" w:cs="仿宋_GB2312" w:hAnsi="仿宋_GB2312" w:hint="eastAsia"/>
          <w:sz w:val="32"/>
          <w:szCs w:val="32"/>
          <w:lang w:val="en-US" w:eastAsia="zh-CN"/>
          <w:highlight w:val="auto"/>
        </w:rPr>
        <w:t>8</w:t>
      </w:r>
      <w:r>
        <w:rPr>
          <w:rFonts w:ascii="仿宋_GB2312" w:eastAsia="仿宋_GB2312" w:cs="仿宋_GB2312" w:hAnsi="仿宋_GB2312" w:hint="eastAsia"/>
          <w:sz w:val="32"/>
          <w:szCs w:val="32"/>
          <w:lang w:val="zh-CN"/>
          <w:highlight w:val="auto"/>
        </w:rPr>
        <w:t>万元，</w:t>
      </w:r>
      <w:r>
        <w:rPr>
          <w:rFonts w:ascii="仿宋_GB2312" w:eastAsia="仿宋_GB2312" w:cs="仿宋_GB2312" w:hAnsi="仿宋_GB2312" w:hint="eastAsia"/>
          <w:bCs/>
          <w:sz w:val="32"/>
          <w:szCs w:val="32"/>
          <w:lang w:val="zh-CN"/>
          <w:highlight w:val="auto"/>
        </w:rPr>
        <w:t>财政局批复金额</w:t>
      </w:r>
      <w:r>
        <w:rPr>
          <w:rFonts w:ascii="仿宋_GB2312" w:eastAsia="仿宋_GB2312" w:cs="仿宋_GB2312" w:hAnsi="仿宋_GB2312" w:hint="eastAsia"/>
          <w:bCs/>
          <w:sz w:val="32"/>
          <w:szCs w:val="32"/>
          <w:lang w:val="en-US" w:eastAsia="zh-CN"/>
          <w:highlight w:val="auto"/>
        </w:rPr>
        <w:t>8万元</w:t>
      </w:r>
      <w:r>
        <w:rPr>
          <w:rFonts w:ascii="仿宋_GB2312" w:eastAsia="仿宋_GB2312" w:cs="仿宋_GB2312" w:hAnsi="仿宋_GB2312" w:hint="eastAsia"/>
          <w:bCs/>
          <w:sz w:val="32"/>
          <w:szCs w:val="32"/>
          <w:lang w:val="zh-CN"/>
          <w:highlight w:val="auto"/>
        </w:rPr>
        <w:t>（广利财发〔</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8号</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w:t>
      </w:r>
      <w:r>
        <w:rPr>
          <w:rFonts w:ascii="仿宋_GB2312" w:eastAsia="仿宋_GB2312" w:cs="仿宋_GB2312" w:hAnsi="仿宋_GB2312" w:hint="eastAsia"/>
          <w:bCs/>
          <w:sz w:val="32"/>
          <w:szCs w:val="32"/>
          <w:lang w:val="zh-CN"/>
          <w:highlight w:val="auto"/>
        </w:rPr>
        <w:t>项目的申报与批复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（二）项目绩效目标：保障伙食团的正常运转 ，使职工生活有保障，保证各级部门检查接待用餐，保障职工加班用餐，为职工提供良好工作条件，该项目为常年项目，2021年已完成当年目标任务。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w:t>
      </w:r>
      <w:r>
        <w:rPr>
          <w:rFonts w:ascii="楷体" w:eastAsia="楷体" w:cs="楷体" w:hAnsi="楷体" w:hint="eastAsia"/>
          <w:sz w:val="32"/>
          <w:szCs w:val="32"/>
          <w:lang w:val="zh-CN"/>
          <w:highlight w:val="auto"/>
        </w:rPr>
        <w:t>资金计划、到位及使用情况</w:t>
      </w:r>
      <w:r>
        <w:rPr>
          <w:rFonts w:ascii="仿宋_GB2312" w:eastAsia="仿宋_GB2312" w:cs="仿宋_GB2312" w:hAnsi="仿宋_GB2312" w:hint="eastAsia"/>
          <w:sz w:val="32"/>
          <w:szCs w:val="32"/>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截止评价时点资金到位率100％，支出</w:t>
      </w:r>
      <w:r>
        <w:rPr>
          <w:rFonts w:ascii="仿宋_GB2312" w:eastAsia="仿宋_GB2312" w:cs="仿宋_GB2312" w:hAnsi="仿宋_GB2312" w:hint="eastAsia"/>
          <w:sz w:val="32"/>
          <w:szCs w:val="32"/>
          <w:lang w:val="en-US" w:eastAsia="zh-CN"/>
          <w:highlight w:val="auto"/>
        </w:rPr>
        <w:t>8</w:t>
      </w:r>
      <w:r>
        <w:rPr>
          <w:rFonts w:ascii="仿宋_GB2312" w:eastAsia="仿宋_GB2312" w:cs="仿宋_GB2312" w:hAnsi="仿宋_GB2312" w:hint="eastAsia"/>
          <w:sz w:val="32"/>
          <w:szCs w:val="32"/>
          <w:lang w:val="zh-CN"/>
          <w:highlight w:val="auto"/>
        </w:rPr>
        <w:t>万元，资金开支包括伙食团日常购水电气、购食材、维修维护、职工加班工作餐支出、保证各级部门联系工作接待用餐等费用。</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该项目财务管理制度完善、由党政综合与乡村振兴办公室负责，会计核算及账务处理按财政制度执行。对照项目资金管理办法，评价项目严格执行财务管理制度、财务处理及时、会计核算规范。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该项目由党政综合与乡村振兴办公室组织管理及具体实施。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该项目完成率100％，保障职工伙食，为职工提供良好工作条件，职工满意度高，保障日常加班、接待用餐等目标均已实现。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hAnsi="宋体"/>
          <w:sz w:val="32"/>
          <w:szCs w:val="32"/>
          <w:lang w:val="en-US"/>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hAnsi="宋体" w:hint="eastAsia"/>
          <w:sz w:val="32"/>
          <w:szCs w:val="32"/>
          <w:lang w:eastAsia="zh-CN"/>
          <w:highlight w:val="auto"/>
        </w:rPr>
        <w:t>产出指标</w:t>
      </w:r>
      <w:r>
        <w:rPr>
          <w:rFonts w:ascii="仿宋_GB2312" w:eastAsia="仿宋_GB2312" w:hAnsi="宋体" w:hint="eastAsia"/>
          <w:sz w:val="32"/>
          <w:szCs w:val="32"/>
          <w:lang w:val="en-US" w:eastAsia="zh-CN"/>
          <w:highlight w:val="auto"/>
        </w:rPr>
        <w:t>:保障职工一日三餐生活，安全指标不存在不卫生情况发生，卫生有保障；每个月对伙食团承包人员提供4000元的承包费用，提供就业机会；社会效益：购买扶贫产品次数不低于12次；满意度指标：职工及因工作接待对象满意度达90%以上。</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伙食团日常管理规范制度不完善。</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w:t>
      </w:r>
    </w:p>
    <w:p>
      <w:pPr>
        <w:keepNext w:val="0"/>
        <w:keepLines w:val="0"/>
        <w:pageBreakBefore w:val="0"/>
        <w:widowControl w:val="0"/>
        <w:kinsoku/>
        <w:wordWrap/>
        <w:overflowPunct/>
        <w:topLinePunct w:val="0"/>
        <w:autoSpaceDE/>
        <w:autoSpaceDN/>
        <w:bidi w:val="0"/>
        <w:spacing w:line="576" w:lineRule="exact"/>
        <w:textAlignment w:val="auto"/>
        <w:rPr>
          <w:rFonts w:ascii="黑体" w:eastAsia="黑体" w:cs="黑体" w:hAnsi="黑体" w:hint="eastAsia"/>
          <w:bCs/>
          <w:sz w:val="36"/>
          <w:szCs w:val="36"/>
          <w:lang w:eastAsia="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规范伙食团相关管理规章制度。</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val="en-US" w:eastAsia="zh-CN"/>
          <w:highlight w:val="auto"/>
        </w:rPr>
      </w:pPr>
      <w:r>
        <w:rPr>
          <w:rFonts w:ascii="方正大标宋简体" w:eastAsia="方正大标宋简体" w:cs="方正大标宋简体" w:hAnsi="方正大标宋简体" w:hint="eastAsia"/>
          <w:sz w:val="36"/>
          <w:szCs w:val="36"/>
          <w:lang w:eastAsia="zh-CN"/>
          <w:highlight w:val="auto"/>
        </w:rPr>
        <w:t>关于会议费</w:t>
      </w:r>
      <w:r>
        <w:rPr>
          <w:rFonts w:ascii="方正大标宋简体" w:eastAsia="方正大标宋简体" w:cs="方正大标宋简体" w:hAnsi="方正大标宋简体" w:hint="eastAsia"/>
          <w:sz w:val="36"/>
          <w:szCs w:val="36"/>
          <w:lang w:val="zh-CN" w:eastAsia="zh-CN"/>
          <w:highlight w:val="auto"/>
        </w:rPr>
        <w:t>（含老体协工作经费）</w:t>
      </w:r>
      <w:r>
        <w:rPr>
          <w:rFonts w:ascii="方正大标宋简体" w:eastAsia="方正大标宋简体" w:cs="方正大标宋简体" w:hAnsi="方正大标宋简体" w:hint="eastAsia"/>
          <w:sz w:val="36"/>
          <w:szCs w:val="36"/>
          <w:lang w:eastAsia="zh-CN"/>
          <w:highlight w:val="auto"/>
        </w:rPr>
        <w:t>项目</w:t>
      </w:r>
      <w:r>
        <w:rPr>
          <w:rFonts w:ascii="方正大标宋简体" w:eastAsia="方正大标宋简体" w:cs="方正大标宋简体" w:hAnsi="方正大标宋简体" w:hint="eastAsia"/>
          <w:sz w:val="36"/>
          <w:szCs w:val="36"/>
          <w:lang w:val="en-US" w:eastAsia="zh-CN"/>
          <w:highlight w:val="auto"/>
        </w:rPr>
        <w:t>2021年度</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highlight w:val="auto"/>
        </w:rPr>
      </w:pPr>
      <w:r>
        <w:rPr>
          <w:rFonts w:ascii="方正大标宋简体" w:eastAsia="方正大标宋简体" w:cs="方正大标宋简体" w:hAnsi="方正大标宋简体" w:hint="eastAsia"/>
          <w:sz w:val="36"/>
          <w:szCs w:val="36"/>
          <w:lang w:eastAsia="zh-CN"/>
          <w:highlight w:val="auto"/>
        </w:rPr>
        <w:t>支出</w:t>
      </w:r>
      <w:r>
        <w:rPr>
          <w:rFonts w:ascii="方正大标宋简体" w:eastAsia="方正大标宋简体" w:cs="方正大标宋简体" w:hAnsi="方正大标宋简体" w:hint="eastAsia"/>
          <w:sz w:val="36"/>
          <w:szCs w:val="36"/>
          <w:highlight w:val="auto"/>
        </w:rPr>
        <w:t>绩效</w:t>
      </w:r>
      <w:r>
        <w:rPr>
          <w:rFonts w:ascii="方正大标宋简体" w:eastAsia="方正大标宋简体" w:cs="方正大标宋简体" w:hAnsi="方正大标宋简体" w:hint="eastAsia"/>
          <w:sz w:val="36"/>
          <w:szCs w:val="36"/>
          <w:lang w:eastAsia="zh-CN"/>
          <w:highlight w:val="auto"/>
        </w:rPr>
        <w:t>的</w:t>
      </w:r>
      <w:r>
        <w:rPr>
          <w:rFonts w:ascii="方正大标宋简体" w:eastAsia="方正大标宋简体" w:cs="方正大标宋简体" w:hAnsi="方正大标宋简体" w:hint="eastAsia"/>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highlight w:val="auto"/>
        </w:rPr>
      </w:pPr>
      <w:r>
        <w:rPr>
          <w:rFonts w:hint="eastAsia"/>
          <w:highlight w:val="auto"/>
        </w:rPr>
        <w:t xml:space="preserve"> </w:t>
      </w:r>
    </w:p>
    <w:p>
      <w:pPr>
        <w:keepNext w:val="0"/>
        <w:keepLines w:val="0"/>
        <w:pageBreakBefore w:val="0"/>
        <w:widowControl w:val="0"/>
        <w:numPr>
          <w:ilvl w:val="0"/>
          <w:numId w:val="4"/>
        </w:numPr>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bCs/>
          <w:sz w:val="32"/>
          <w:szCs w:val="32"/>
          <w:lang w:val="en-US" w:eastAsia="zh-CN"/>
          <w:highlight w:val="auto"/>
        </w:rPr>
      </w:pPr>
      <w:r>
        <w:rPr>
          <w:rFonts w:ascii="仿宋_GB2312" w:eastAsia="仿宋_GB2312" w:cs="仿宋_GB2312" w:hAnsi="仿宋_GB2312" w:hint="eastAsia"/>
          <w:sz w:val="32"/>
          <w:szCs w:val="32"/>
          <w:lang w:val="zh-CN"/>
          <w:highlight w:val="auto"/>
        </w:rPr>
        <w:t>（一）大石</w:t>
      </w:r>
      <w:r>
        <w:rPr>
          <w:rFonts w:ascii="仿宋_GB2312" w:eastAsia="仿宋_GB2312" w:cs="仿宋_GB2312" w:hAnsi="仿宋_GB2312" w:hint="eastAsia"/>
          <w:sz w:val="32"/>
          <w:szCs w:val="32"/>
          <w:lang w:val="zh-CN" w:eastAsia="zh-CN"/>
          <w:highlight w:val="auto"/>
        </w:rPr>
        <w:t>镇会议费</w:t>
      </w:r>
      <w:r>
        <w:rPr>
          <w:rFonts w:ascii="仿宋_GB2312" w:eastAsia="仿宋_GB2312" w:cs="仿宋_GB2312" w:hAnsi="仿宋_GB2312" w:hint="eastAsia"/>
          <w:sz w:val="32"/>
          <w:szCs w:val="32"/>
          <w:lang w:val="zh-CN"/>
          <w:highlight w:val="auto"/>
        </w:rPr>
        <w:t>项目申报资金</w:t>
      </w:r>
      <w:r>
        <w:rPr>
          <w:rFonts w:ascii="仿宋_GB2312" w:eastAsia="仿宋_GB2312" w:cs="仿宋_GB2312" w:hAnsi="仿宋_GB2312" w:hint="eastAsia"/>
          <w:sz w:val="32"/>
          <w:szCs w:val="32"/>
          <w:lang w:val="en-US" w:eastAsia="zh-CN"/>
          <w:highlight w:val="auto"/>
        </w:rPr>
        <w:t>3</w:t>
      </w:r>
      <w:r>
        <w:rPr>
          <w:rFonts w:ascii="仿宋_GB2312" w:eastAsia="仿宋_GB2312" w:cs="仿宋_GB2312" w:hAnsi="仿宋_GB2312" w:hint="eastAsia"/>
          <w:sz w:val="32"/>
          <w:szCs w:val="32"/>
          <w:lang w:val="zh-CN"/>
          <w:highlight w:val="auto"/>
        </w:rPr>
        <w:t>万元，</w:t>
      </w:r>
      <w:r>
        <w:rPr>
          <w:rFonts w:ascii="仿宋_GB2312" w:eastAsia="仿宋_GB2312" w:cs="仿宋_GB2312" w:hAnsi="仿宋_GB2312" w:hint="eastAsia"/>
          <w:bCs/>
          <w:sz w:val="32"/>
          <w:szCs w:val="32"/>
          <w:lang w:val="zh-CN"/>
          <w:highlight w:val="auto"/>
        </w:rPr>
        <w:t>财政局预算指标（广利财发〔</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8号</w:t>
      </w:r>
      <w:r>
        <w:rPr>
          <w:rFonts w:ascii="仿宋_GB2312" w:eastAsia="仿宋_GB2312" w:cs="仿宋_GB2312" w:hAnsi="仿宋_GB2312" w:hint="eastAsia"/>
          <w:bCs/>
          <w:sz w:val="32"/>
          <w:szCs w:val="32"/>
          <w:lang w:val="zh-CN"/>
          <w:highlight w:val="auto"/>
        </w:rPr>
        <w:t>）批复金额</w:t>
      </w:r>
      <w:r>
        <w:rPr>
          <w:rFonts w:ascii="仿宋_GB2312" w:eastAsia="仿宋_GB2312" w:cs="仿宋_GB2312" w:hAnsi="仿宋_GB2312" w:hint="eastAsia"/>
          <w:bCs/>
          <w:sz w:val="32"/>
          <w:szCs w:val="32"/>
          <w:lang w:val="en-US" w:eastAsia="zh-CN"/>
          <w:highlight w:val="auto"/>
        </w:rPr>
        <w:t>3万元，</w:t>
      </w:r>
      <w:r>
        <w:rPr>
          <w:rFonts w:ascii="仿宋_GB2312" w:eastAsia="仿宋_GB2312" w:cs="仿宋_GB2312" w:hAnsi="仿宋_GB2312" w:hint="eastAsia"/>
          <w:bCs/>
          <w:sz w:val="32"/>
          <w:szCs w:val="32"/>
          <w:lang w:val="zh-CN"/>
          <w:highlight w:val="auto"/>
        </w:rPr>
        <w:t>项目的申报与批复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（二）项目绩效目标：保障各类会议正常开展，镇老体协工作的正常开展，该项目为常年项目，2021年已完成当年目标任务。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2．截止评价时点项目资金的实际支出情况</w:t>
      </w:r>
      <w:r>
        <w:rPr>
          <w:rFonts w:ascii="仿宋_GB2312" w:eastAsia="仿宋_GB2312" w:cs="仿宋_GB2312" w:hAnsi="仿宋_GB2312" w:hint="eastAsia"/>
          <w:sz w:val="32"/>
          <w:szCs w:val="32"/>
          <w:lang w:val="en-US" w:eastAsia="zh-CN"/>
          <w:highlight w:val="auto"/>
        </w:rPr>
        <w:t>3</w:t>
      </w:r>
      <w:r>
        <w:rPr>
          <w:rFonts w:ascii="仿宋_GB2312" w:eastAsia="仿宋_GB2312" w:cs="仿宋_GB2312" w:hAnsi="仿宋_GB2312" w:hint="eastAsia"/>
          <w:sz w:val="32"/>
          <w:szCs w:val="32"/>
          <w:lang w:val="zh-CN"/>
          <w:highlight w:val="auto"/>
        </w:rPr>
        <w:t>万元，资金开支包括各类会议公务及老体协活动等运行支出。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该项目财务管理制度完善、由党政综合与乡村振兴办公室负责，会计核算及账务处理按财政制度执行。对照项目资金管理办法，评价项目严格执行财务管理制度、财务处理及时、会计核算规范。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该项目由党政综合与乡村振兴办公室组织管理及具体实施。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该项目完成率100％，保障各类会议正常开展，上级政策要求及时月高效下达，促进基层依法行政，强化广泛监督等目标均已实现。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该项目保障各类会议正常开展，促进依法行政，强化广泛监督，促进了辖区社会经济可持续发展，社会满意度高。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会前安排，会议准备工作有待加强。</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w:t>
      </w:r>
    </w:p>
    <w:p>
      <w:pPr>
        <w:keepNext w:val="0"/>
        <w:keepLines w:val="0"/>
        <w:pageBreakBefore w:val="0"/>
        <w:widowControl w:val="0"/>
        <w:kinsoku/>
        <w:wordWrap/>
        <w:overflowPunct/>
        <w:topLinePunct w:val="0"/>
        <w:autoSpaceDE/>
        <w:autoSpaceDN/>
        <w:bidi w:val="0"/>
        <w:spacing w:line="576" w:lineRule="exact"/>
        <w:textAlignment w:val="auto"/>
        <w:rPr>
          <w:rFonts w:ascii="黑体" w:eastAsia="黑体" w:cs="黑体" w:hAnsi="黑体" w:hint="eastAsia"/>
          <w:bCs/>
          <w:sz w:val="36"/>
          <w:szCs w:val="36"/>
          <w:lang w:eastAsia="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建议提前安排，精心筹备。</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val="en-US" w:eastAsia="zh-CN"/>
          <w:highlight w:val="auto"/>
        </w:rPr>
      </w:pPr>
      <w:r>
        <w:rPr>
          <w:rFonts w:ascii="黑体" w:eastAsia="黑体" w:cs="黑体" w:hAnsi="黑体" w:hint="eastAsia"/>
          <w:bCs/>
          <w:sz w:val="36"/>
          <w:szCs w:val="36"/>
          <w:lang w:val="en-US" w:eastAsia="zh-CN"/>
          <w:highlight w:val="auto"/>
        </w:rPr>
        <w:t xml:space="preserve"> </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lang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lang w:eastAsia="zh-CN"/>
          <w:highlight w:val="auto"/>
        </w:rPr>
        <w:t>广元市利州区大石镇人民政府</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lang w:eastAsia="zh-CN"/>
          <w:highlight w:val="auto"/>
        </w:rPr>
        <w:t>关于</w:t>
      </w:r>
      <w:r>
        <w:rPr>
          <w:rFonts w:ascii="黑体" w:eastAsia="黑体" w:cs="黑体" w:hAnsi="黑体" w:hint="eastAsia"/>
          <w:bCs/>
          <w:sz w:val="36"/>
          <w:szCs w:val="36"/>
          <w:highlight w:val="auto"/>
        </w:rPr>
        <w:t>视频会议系统建设项目</w:t>
      </w:r>
      <w:r>
        <w:rPr>
          <w:rFonts w:ascii="黑体" w:eastAsia="黑体" w:cs="黑体" w:hAnsi="黑体" w:hint="eastAsia"/>
          <w:bCs/>
          <w:sz w:val="36"/>
          <w:szCs w:val="36"/>
          <w:lang w:val="en-US" w:eastAsia="zh-CN"/>
          <w:highlight w:val="auto"/>
        </w:rPr>
        <w:t>2021</w:t>
      </w:r>
      <w:r>
        <w:rPr>
          <w:rFonts w:ascii="黑体" w:eastAsia="黑体" w:cs="黑体" w:hAnsi="黑体" w:hint="eastAsia"/>
          <w:bCs/>
          <w:sz w:val="36"/>
          <w:szCs w:val="36"/>
          <w:highlight w:val="auto"/>
        </w:rPr>
        <w:t>支出绩效</w:t>
      </w:r>
      <w:r>
        <w:rPr>
          <w:rFonts w:ascii="黑体" w:eastAsia="黑体" w:cs="黑体" w:hAnsi="黑体" w:hint="eastAsia"/>
          <w:bCs/>
          <w:sz w:val="36"/>
          <w:szCs w:val="36"/>
          <w:lang w:eastAsia="zh-CN"/>
          <w:highlight w:val="auto"/>
        </w:rPr>
        <w:t>的</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r>
        <w:rPr>
          <w:rFonts w:ascii="黑体" w:eastAsia="黑体" w:cs="黑体" w:hAnsi="黑体" w:hint="eastAsia"/>
          <w:bCs/>
          <w:sz w:val="36"/>
          <w:szCs w:val="36"/>
          <w:highlight w:val="auto"/>
        </w:rPr>
        <w:t>自评报告</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黑体" w:eastAsia="黑体" w:cs="黑体" w:hAnsi="黑体" w:hint="eastAsia"/>
          <w:bCs/>
          <w:sz w:val="32"/>
          <w:szCs w:val="32"/>
          <w:highlight w:val="auto"/>
        </w:rPr>
        <w:t>一、</w:t>
      </w:r>
      <w:r>
        <w:rPr>
          <w:rFonts w:ascii="黑体" w:eastAsia="黑体" w:cs="黑体" w:hAnsi="黑体" w:hint="eastAsia"/>
          <w:bCs/>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zh-CN"/>
          <w:highlight w:val="auto"/>
        </w:rPr>
        <w:t>（一）项目资金申报及批复情况：大石镇</w:t>
      </w:r>
      <w:r>
        <w:rPr>
          <w:rFonts w:ascii="仿宋_GB2312" w:eastAsia="仿宋_GB2312" w:cs="仿宋_GB2312" w:hAnsi="仿宋_GB2312" w:hint="eastAsia"/>
          <w:bCs/>
          <w:sz w:val="32"/>
          <w:szCs w:val="32"/>
          <w:lang w:val="en-US" w:eastAsia="zh-CN"/>
          <w:highlight w:val="auto"/>
        </w:rPr>
        <w:t>2021年1月申报</w:t>
      </w:r>
      <w:r>
        <w:rPr>
          <w:rFonts w:ascii="仿宋_GB2312" w:eastAsia="仿宋_GB2312" w:cs="仿宋_GB2312" w:hAnsi="仿宋_GB2312" w:hint="eastAsia"/>
          <w:bCs/>
          <w:sz w:val="32"/>
          <w:szCs w:val="32"/>
          <w:lang w:val="zh-CN"/>
          <w:highlight w:val="auto"/>
        </w:rPr>
        <w:t>视频会议系统建设项目，得到了财政局的同意，并下达了预算指标（广利财发〔</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8号</w:t>
      </w:r>
      <w:r>
        <w:rPr>
          <w:rFonts w:ascii="仿宋_GB2312" w:eastAsia="仿宋_GB2312" w:cs="仿宋_GB2312" w:hAnsi="仿宋_GB2312" w:hint="eastAsia"/>
          <w:bCs/>
          <w:sz w:val="32"/>
          <w:szCs w:val="32"/>
          <w:lang w:val="zh-CN"/>
          <w:highlight w:val="auto"/>
        </w:rPr>
        <w:t>），项目的申报与批复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zh-CN"/>
          <w:highlight w:val="auto"/>
        </w:rPr>
        <w:t>（二）项目绩效目标：</w:t>
      </w:r>
      <w:r>
        <w:rPr>
          <w:rFonts w:ascii="仿宋_GB2312" w:eastAsia="仿宋_GB2312" w:cs="仿宋_GB2312" w:hAnsi="仿宋_GB2312" w:hint="eastAsia"/>
          <w:sz w:val="32"/>
          <w:szCs w:val="32"/>
          <w:lang w:val="zh-CN"/>
          <w:highlight w:val="auto"/>
        </w:rPr>
        <w:t>接收各级视频会议，确保及时接收上级传达的各项方针政策。</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zh-CN"/>
          <w:highlight w:val="auto"/>
        </w:rPr>
        <w:t>（三）项目资金申报相符性。</w:t>
      </w:r>
      <w:r>
        <w:rPr>
          <w:rFonts w:ascii="仿宋_GB2312" w:eastAsia="仿宋_GB2312" w:cs="仿宋_GB2312" w:hAnsi="仿宋_GB2312" w:hint="eastAsia"/>
          <w:sz w:val="32"/>
          <w:szCs w:val="32"/>
          <w:lang w:val="zh-CN"/>
          <w:highlight w:val="auto"/>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b/>
          <w:sz w:val="32"/>
          <w:szCs w:val="32"/>
          <w:lang w:val="zh-CN"/>
          <w:highlight w:val="auto"/>
        </w:rPr>
      </w:pPr>
      <w:r>
        <w:rPr>
          <w:rFonts w:ascii="仿宋_GB2312" w:eastAsia="仿宋_GB2312" w:cs="仿宋_GB2312" w:hAnsi="仿宋_GB2312" w:hint="eastAsia"/>
          <w:b/>
          <w:bCs/>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1．资金计划及到位。财政局预算指标（广利财发〔</w:t>
      </w:r>
      <w:r>
        <w:rPr>
          <w:rFonts w:ascii="仿宋_GB2312" w:eastAsia="仿宋_GB2312" w:cs="仿宋_GB2312" w:hAnsi="仿宋_GB2312" w:hint="eastAsia"/>
          <w:sz w:val="32"/>
          <w:szCs w:val="32"/>
          <w:lang w:val="en-US" w:eastAsia="zh-CN"/>
          <w:highlight w:val="auto"/>
        </w:rPr>
        <w:t>2021</w:t>
      </w:r>
      <w:r>
        <w:rPr>
          <w:rFonts w:ascii="仿宋_GB2312" w:eastAsia="仿宋_GB2312" w:cs="仿宋_GB2312" w:hAnsi="仿宋_GB2312" w:hint="eastAsia"/>
          <w:sz w:val="32"/>
          <w:szCs w:val="32"/>
          <w:lang w:val="zh-CN"/>
          <w:highlight w:val="auto"/>
        </w:rPr>
        <w:t>〕</w:t>
      </w:r>
      <w:r>
        <w:rPr>
          <w:rFonts w:ascii="仿宋_GB2312" w:eastAsia="仿宋_GB2312" w:cs="仿宋_GB2312" w:hAnsi="仿宋_GB2312" w:hint="eastAsia"/>
          <w:sz w:val="32"/>
          <w:szCs w:val="32"/>
          <w:lang w:val="en-US" w:eastAsia="zh-CN"/>
          <w:highlight w:val="auto"/>
        </w:rPr>
        <w:t>8号</w:t>
      </w:r>
      <w:r>
        <w:rPr>
          <w:rFonts w:ascii="仿宋_GB2312" w:eastAsia="仿宋_GB2312" w:cs="仿宋_GB2312" w:hAnsi="仿宋_GB2312" w:hint="eastAsia"/>
          <w:sz w:val="32"/>
          <w:szCs w:val="32"/>
          <w:lang w:val="zh-CN"/>
          <w:highlight w:val="auto"/>
        </w:rPr>
        <w:t>）</w:t>
      </w:r>
      <w:r>
        <w:rPr>
          <w:rFonts w:ascii="仿宋_GB2312" w:eastAsia="仿宋_GB2312" w:cs="仿宋_GB2312" w:hAnsi="仿宋_GB2312" w:hint="eastAsia"/>
          <w:sz w:val="32"/>
          <w:szCs w:val="32"/>
          <w:lang w:val="en-US" w:eastAsia="zh-CN"/>
          <w:highlight w:val="auto"/>
        </w:rPr>
        <w:t>9600元，到位率100%</w:t>
      </w:r>
      <w:r>
        <w:rPr>
          <w:rFonts w:ascii="仿宋_GB2312" w:eastAsia="仿宋_GB2312" w:cs="仿宋_GB2312" w:hAnsi="仿宋_GB2312" w:hint="eastAsia"/>
          <w:sz w:val="32"/>
          <w:szCs w:val="32"/>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2．资金使用：该项目资金以</w:t>
      </w:r>
      <w:r>
        <w:rPr>
          <w:rFonts w:ascii="仿宋_GB2312" w:eastAsia="仿宋_GB2312" w:cs="仿宋_GB2312" w:hAnsi="仿宋_GB2312" w:hint="eastAsia"/>
          <w:sz w:val="32"/>
          <w:szCs w:val="32"/>
          <w:lang w:val="en-US" w:eastAsia="zh-CN"/>
          <w:highlight w:val="auto"/>
        </w:rPr>
        <w:t>800元/月直接支付给中国电信股份有限公司广元分公司，全年累计支付9600元。资金到账率100%。</w:t>
      </w:r>
      <w:r>
        <w:rPr>
          <w:rFonts w:ascii="仿宋_GB2312" w:eastAsia="仿宋_GB2312" w:cs="仿宋_GB2312" w:hAnsi="仿宋_GB2312" w:hint="eastAsia"/>
          <w:sz w:val="32"/>
          <w:szCs w:val="32"/>
          <w:lang w:val="zh-CN"/>
          <w:highlight w:val="auto"/>
        </w:rPr>
        <w:t>支付依据合规合法，资金支付与预算相符。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b/>
          <w:bCs/>
          <w:sz w:val="32"/>
          <w:szCs w:val="32"/>
          <w:lang w:val="zh-CN"/>
          <w:highlight w:val="auto"/>
        </w:rPr>
      </w:pPr>
      <w:r>
        <w:rPr>
          <w:rFonts w:ascii="仿宋_GB2312" w:eastAsia="仿宋_GB2312" w:cs="仿宋_GB2312" w:hAnsi="仿宋_GB2312" w:hint="eastAsia"/>
          <w:b/>
          <w:bCs/>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该项目财务管理制度健全，由党政综合与乡村振兴办公室负责，会计核算及账务处理合理、合法。严格执行财务管理制度、财务处理及时、会计核算规范。</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firstLine="720"/>
        <w:textAlignment w:val="auto"/>
        <w:rPr>
          <w:rFonts w:ascii="仿宋" w:eastAsia="仿宋" w:cs="仿宋" w:hAnsi="仿宋" w:hint="eastAsia"/>
          <w:b w:val="0"/>
          <w:bCs/>
          <w:sz w:val="32"/>
          <w:szCs w:val="32"/>
          <w:lang w:val="en-US" w:eastAsia="zh-CN"/>
          <w:highlight w:val="auto"/>
        </w:rPr>
      </w:pPr>
      <w:r>
        <w:rPr>
          <w:rFonts w:ascii="黑体" w:eastAsia="黑体" w:cs="黑体" w:hAnsi="黑体" w:hint="eastAsia"/>
          <w:bCs/>
          <w:sz w:val="32"/>
          <w:szCs w:val="32"/>
          <w:highlight w:val="auto"/>
        </w:rPr>
        <w:t>项目绩效情况</w:t>
        <w:tab/>
      </w:r>
      <w:r>
        <w:rPr>
          <w:rFonts w:ascii="黑体" w:eastAsia="黑体" w:cs="黑体" w:hAnsi="黑体" w:hint="eastAsia"/>
          <w:bCs/>
          <w:sz w:val="32"/>
          <w:szCs w:val="32"/>
          <w:lang w:eastAsia="zh-CN"/>
          <w:highlight w:val="auto"/>
        </w:rPr>
        <w:t>：</w:t>
      </w:r>
      <w:r>
        <w:rPr>
          <w:rFonts w:ascii="仿宋" w:eastAsia="仿宋" w:cs="仿宋" w:hAnsi="仿宋" w:hint="eastAsia"/>
          <w:b w:val="0"/>
          <w:bCs/>
          <w:sz w:val="32"/>
          <w:szCs w:val="32"/>
          <w:lang w:eastAsia="zh-CN"/>
          <w:highlight w:val="auto"/>
        </w:rPr>
        <w:t>该项目的实施一是保证了上级召开的会议不再受时间、地域的限制，能够及时、高效地接受会议精神；二是节约了减少了各级本门的差旅费，会议成本，取得了极好的社会效益，群众满意度</w:t>
      </w:r>
      <w:r>
        <w:rPr>
          <w:rFonts w:ascii="仿宋" w:eastAsia="仿宋" w:cs="仿宋" w:hAnsi="仿宋" w:hint="eastAsia"/>
          <w:b w:val="0"/>
          <w:bCs/>
          <w:sz w:val="32"/>
          <w:szCs w:val="32"/>
          <w:lang w:val="en-US" w:eastAsia="zh-CN"/>
          <w:highlight w:val="auto"/>
        </w:rPr>
        <w:t>100%。</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不存在问题</w:t>
      </w:r>
    </w:p>
    <w:p>
      <w:pPr>
        <w:keepNext w:val="0"/>
        <w:keepLines w:val="0"/>
        <w:pageBreakBefore w:val="0"/>
        <w:widowControl w:val="0"/>
        <w:numPr>
          <w:ilvl w:val="0"/>
          <w:numId w:val="6"/>
        </w:numPr>
        <w:kinsoku/>
        <w:wordWrap/>
        <w:overflowPunct/>
        <w:topLinePunct w:val="0"/>
        <w:autoSpaceDE/>
        <w:autoSpaceDN/>
        <w:bidi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相关建议。</w:t>
      </w:r>
    </w:p>
    <w:p>
      <w:pPr>
        <w:keepNext w:val="0"/>
        <w:keepLines w:val="0"/>
        <w:pageBreakBefore w:val="0"/>
        <w:widowControl w:val="0"/>
        <w:kinsoku/>
        <w:wordWrap/>
        <w:overflowPunct/>
        <w:topLinePunct w:val="0"/>
        <w:autoSpaceDE/>
        <w:autoSpaceDN/>
        <w:bidi w:val="0"/>
        <w:spacing w:line="576" w:lineRule="exact"/>
        <w:textAlignment w:val="auto"/>
        <w:rPr>
          <w:rFonts w:ascii="仿宋" w:eastAsia="仿宋" w:cs="仿宋" w:hAnsi="仿宋"/>
          <w:b w:val="0"/>
          <w:bCs/>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继续推广，加大宣传力度。</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 w:eastAsia="仿宋" w:cs="仿宋" w:hAnsi="仿宋"/>
          <w:b w:val="0"/>
          <w:bCs/>
          <w:sz w:val="32"/>
          <w:szCs w:val="32"/>
          <w:lang w:val="en-US" w:eastAsia="zh-CN"/>
          <w:highlight w:val="auto"/>
        </w:rPr>
      </w:pPr>
    </w:p>
    <w:p>
      <w:pPr>
        <w:pStyle w:val="15"/>
        <w:rPr>
          <w:rFonts w:ascii="仿宋" w:eastAsia="仿宋" w:cs="仿宋" w:hAnsi="仿宋"/>
          <w:b w:val="0"/>
          <w:bCs/>
          <w:sz w:val="32"/>
          <w:szCs w:val="32"/>
          <w:lang w:val="en-US" w:eastAsia="zh-CN"/>
          <w:highlight w:val="auto"/>
        </w:rPr>
      </w:pPr>
    </w:p>
    <w:p>
      <w:pPr>
        <w:rPr>
          <w:rFonts w:ascii="仿宋" w:eastAsia="仿宋" w:cs="仿宋" w:hAnsi="仿宋"/>
          <w:b w:val="0"/>
          <w:bCs/>
          <w:sz w:val="32"/>
          <w:szCs w:val="32"/>
          <w:lang w:val="en-US" w:eastAsia="zh-CN"/>
          <w:highlight w:val="auto"/>
        </w:rPr>
      </w:pPr>
    </w:p>
    <w:p>
      <w:pPr>
        <w:pStyle w:val="15"/>
        <w:rPr>
          <w:rFonts w:ascii="仿宋" w:eastAsia="仿宋" w:cs="仿宋" w:hAnsi="仿宋"/>
          <w:b w:val="0"/>
          <w:bCs/>
          <w:sz w:val="32"/>
          <w:szCs w:val="32"/>
          <w:lang w:val="en-US" w:eastAsia="zh-CN"/>
          <w:highlight w:val="auto"/>
        </w:rPr>
      </w:pPr>
    </w:p>
    <w:p>
      <w:pPr>
        <w:rPr>
          <w:rFonts w:ascii="仿宋" w:eastAsia="仿宋" w:cs="仿宋" w:hAnsi="仿宋"/>
          <w:b w:val="0"/>
          <w:bCs/>
          <w:sz w:val="32"/>
          <w:szCs w:val="32"/>
          <w:lang w:val="en-US" w:eastAsia="zh-CN"/>
          <w:highlight w:val="auto"/>
        </w:rPr>
      </w:pPr>
    </w:p>
    <w:p>
      <w:pPr>
        <w:pStyle w:val="15"/>
        <w:rPr>
          <w:rFonts w:ascii="仿宋" w:eastAsia="仿宋" w:cs="仿宋" w:hAnsi="仿宋"/>
          <w:b w:val="0"/>
          <w:bCs/>
          <w:sz w:val="32"/>
          <w:szCs w:val="32"/>
          <w:lang w:val="en-US" w:eastAsia="zh-CN"/>
          <w:highlight w:val="auto"/>
        </w:rPr>
      </w:pPr>
    </w:p>
    <w:p>
      <w:pPr>
        <w:rPr>
          <w:rFonts w:ascii="仿宋" w:eastAsia="仿宋" w:cs="仿宋" w:hAnsi="仿宋"/>
          <w:b w:val="0"/>
          <w:bCs/>
          <w:sz w:val="32"/>
          <w:szCs w:val="32"/>
          <w:lang w:val="en-US" w:eastAsia="zh-CN"/>
          <w:highlight w:val="auto"/>
        </w:rPr>
      </w:pPr>
    </w:p>
    <w:p>
      <w:pPr>
        <w:pStyle w:val="15"/>
        <w:rPr>
          <w:rFonts w:ascii="仿宋" w:eastAsia="仿宋" w:cs="仿宋" w:hAnsi="仿宋"/>
          <w:b w:val="0"/>
          <w:bCs/>
          <w:sz w:val="32"/>
          <w:szCs w:val="32"/>
          <w:lang w:val="en-US" w:eastAsia="zh-CN"/>
          <w:highlight w:val="auto"/>
        </w:rPr>
      </w:pPr>
    </w:p>
    <w:p>
      <w:pPr>
        <w:rPr>
          <w:rFonts w:ascii="仿宋" w:eastAsia="仿宋" w:cs="仿宋" w:hAnsi="仿宋"/>
          <w:b w:val="0"/>
          <w:bCs/>
          <w:sz w:val="32"/>
          <w:szCs w:val="32"/>
          <w:lang w:val="en-US" w:eastAsia="zh-CN"/>
          <w:highlight w:val="auto"/>
        </w:rPr>
      </w:pPr>
    </w:p>
    <w:p>
      <w:pPr>
        <w:pStyle w:val="15"/>
        <w:rPr>
          <w:rFonts w:ascii="仿宋" w:eastAsia="仿宋" w:cs="仿宋" w:hAnsi="仿宋"/>
          <w:b w:val="0"/>
          <w:bCs/>
          <w:sz w:val="32"/>
          <w:szCs w:val="32"/>
          <w:lang w:val="en-US" w:eastAsia="zh-CN"/>
          <w:highlight w:val="auto"/>
        </w:rPr>
      </w:pPr>
    </w:p>
    <w:p>
      <w:pPr>
        <w:rPr>
          <w:rFonts w:ascii="仿宋" w:eastAsia="仿宋" w:cs="仿宋" w:hAnsi="仿宋"/>
          <w:b w:val="0"/>
          <w:bCs/>
          <w:sz w:val="32"/>
          <w:szCs w:val="32"/>
          <w:lang w:val="en-US" w:eastAsia="zh-CN"/>
          <w:highlight w:val="auto"/>
        </w:rPr>
      </w:pPr>
    </w:p>
    <w:p>
      <w:pPr>
        <w:pStyle w:val="15"/>
        <w:rPr>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 w:eastAsia="仿宋" w:cs="仿宋" w:hAnsi="仿宋"/>
          <w:b w:val="0"/>
          <w:bCs/>
          <w:sz w:val="32"/>
          <w:szCs w:val="32"/>
          <w:lang w:val="en-US"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 w:eastAsia="仿宋" w:cs="仿宋" w:hAnsi="仿宋"/>
          <w:b w:val="0"/>
          <w:bCs/>
          <w:sz w:val="32"/>
          <w:szCs w:val="32"/>
          <w:lang w:val="en-US" w:eastAsia="zh-CN"/>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val="en-US" w:eastAsia="zh-CN"/>
          <w:highlight w:val="auto"/>
        </w:rPr>
        <w:t>关于信访问题中央补助资金2021年度</w:t>
      </w: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支出绩效</w:t>
      </w: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的</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color w:val="000000"/>
          <w14:textFill>
            <w14:solidFill>
              <w14:srgbClr w14:val="000000"/>
            </w14:solidFill>
          </w14:textFill>
          <w:highlight w:val="auto"/>
        </w:rPr>
      </w:pPr>
      <w:r>
        <w:rPr>
          <w:rFonts w:hint="eastAsia"/>
          <w:color w:val="000000"/>
          <w14:textFill>
            <w14:solidFill>
              <w14:srgbClr w14:val="000000"/>
            </w14:solidFill>
          </w14:textFill>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color w:val="000000"/>
          <w:sz w:val="32"/>
          <w:szCs w:val="32"/>
          <w14:textFill>
            <w14:solidFill>
              <w14:srgbClr w14:val="000000"/>
            </w14:solidFill>
          </w14:textFill>
          <w:highlight w:val="auto"/>
        </w:rPr>
      </w:pPr>
      <w:r>
        <w:rPr>
          <w:rFonts w:ascii="黑体" w:eastAsia="黑体" w:cs="黑体" w:hAnsi="黑体" w:hint="eastAsia"/>
          <w:bCs/>
          <w:color w:val="000000"/>
          <w:sz w:val="32"/>
          <w:szCs w:val="32"/>
          <w14:textFill>
            <w14:solidFill>
              <w14:srgbClr w14:val="000000"/>
            </w14:solidFill>
          </w14:textFill>
          <w:lang w:eastAsia="zh-CN"/>
          <w:highlight w:val="auto"/>
        </w:rPr>
        <w:t>一、</w:t>
      </w:r>
      <w:r>
        <w:rPr>
          <w:rFonts w:ascii="黑体" w:eastAsia="黑体" w:cs="黑体" w:hAnsi="黑体" w:hint="eastAsia"/>
          <w:bCs/>
          <w:color w:val="000000"/>
          <w:sz w:val="32"/>
          <w:szCs w:val="32"/>
          <w14:textFill>
            <w14:solidFill>
              <w14:srgbClr w14:val="000000"/>
            </w14:solidFill>
          </w14:textFill>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color w:val="000000"/>
          <w:sz w:val="32"/>
          <w:szCs w:val="32"/>
          <w14:textFill>
            <w14:solidFill>
              <w14:srgbClr w14:val="000000"/>
            </w14:solidFill>
          </w14:textFill>
          <w:lang w:val="en-US" w:eastAsia="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 xml:space="preserve">  </w:t>
      </w:r>
      <w:r>
        <w:rPr>
          <w:rFonts w:ascii="仿宋_GB2312" w:eastAsia="仿宋_GB2312" w:cs="仿宋_GB2312" w:hAnsi="仿宋_GB2312" w:hint="eastAsia"/>
          <w:color w:val="000000"/>
          <w:sz w:val="32"/>
          <w:szCs w:val="32"/>
          <w14:textFill>
            <w14:solidFill>
              <w14:srgbClr w14:val="000000"/>
            </w14:solidFill>
          </w14:textFill>
          <w:lang w:val="en-US" w:eastAsia="zh-CN"/>
          <w:highlight w:val="auto"/>
        </w:rPr>
        <w:t xml:space="preserve">  （一） 大石镇2021年信访问题中央补助资金项目申报资金8万元，资金批复8万元，根据广财行[2021]71号文件，现一次性下达2021年第二批次解决特殊疑难信访问题中央补助资金，项目的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en-US" w:eastAsia="zh-CN"/>
          <w:highlight w:val="auto"/>
        </w:rPr>
        <w:t>（二）项目绩效目标为解决张荣明维稳经费，主要用于解决信访人张荣明住院费用，维稳工作人员的差旅费用。</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 xml:space="preserve"> </w:t>
      </w:r>
      <w:r>
        <w:rPr>
          <w:rFonts w:ascii="仿宋_GB2312" w:eastAsia="仿宋_GB2312" w:cs="仿宋_GB2312" w:hAnsi="仿宋_GB2312" w:hint="eastAsia"/>
          <w:color w:val="000000"/>
          <w:sz w:val="32"/>
          <w:szCs w:val="32"/>
          <w14:textFill>
            <w14:solidFill>
              <w14:srgbClr w14:val="000000"/>
            </w14:solidFill>
          </w14:textFill>
          <w:lang w:val="en-US" w:eastAsia="zh-CN"/>
          <w:highlight w:val="auto"/>
        </w:rPr>
        <w:t xml:space="preserve">   </w:t>
      </w:r>
      <w:r>
        <w:rPr>
          <w:rFonts w:ascii="仿宋_GB2312" w:eastAsia="仿宋_GB2312" w:cs="仿宋_GB2312" w:hAnsi="仿宋_GB2312" w:hint="eastAsia"/>
          <w:color w:val="000000"/>
          <w:sz w:val="32"/>
          <w:szCs w:val="32"/>
          <w14:textFill>
            <w14:solidFill>
              <w14:srgbClr w14:val="000000"/>
            </w14:solidFill>
          </w14:textFill>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color w:val="000000"/>
          <w:sz w:val="32"/>
          <w:szCs w:val="32"/>
          <w14:textFill>
            <w14:solidFill>
              <w14:srgbClr w14:val="000000"/>
            </w14:solidFill>
          </w14:textFill>
          <w:highlight w:val="auto"/>
        </w:rPr>
      </w:pPr>
      <w:r>
        <w:rPr>
          <w:rFonts w:ascii="黑体" w:eastAsia="黑体" w:cs="黑体" w:hAnsi="黑体" w:hint="eastAsia"/>
          <w:bCs/>
          <w:color w:val="000000"/>
          <w:sz w:val="32"/>
          <w:szCs w:val="32"/>
          <w14:textFill>
            <w14:solidFill>
              <w14:srgbClr w14:val="000000"/>
            </w14:solidFill>
          </w14:textFill>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2．截止评价时点项目资金的实际支出情况</w:t>
      </w:r>
      <w:r>
        <w:rPr>
          <w:rFonts w:ascii="仿宋_GB2312" w:eastAsia="仿宋_GB2312" w:cs="仿宋_GB2312" w:hAnsi="仿宋_GB2312" w:hint="eastAsia"/>
          <w:color w:val="000000"/>
          <w:sz w:val="32"/>
          <w:szCs w:val="32"/>
          <w14:textFill>
            <w14:solidFill>
              <w14:srgbClr w14:val="000000"/>
            </w14:solidFill>
          </w14:textFill>
          <w:lang w:val="en-US" w:eastAsia="zh-CN"/>
          <w:highlight w:val="auto"/>
        </w:rPr>
        <w:t>8</w:t>
      </w:r>
      <w:r>
        <w:rPr>
          <w:rFonts w:ascii="仿宋_GB2312" w:eastAsia="仿宋_GB2312" w:cs="仿宋_GB2312" w:hAnsi="仿宋_GB2312" w:hint="eastAsia"/>
          <w:color w:val="000000"/>
          <w:sz w:val="32"/>
          <w:szCs w:val="32"/>
          <w14:textFill>
            <w14:solidFill>
              <w14:srgbClr w14:val="000000"/>
            </w14:solidFill>
          </w14:textFill>
          <w:lang w:val="zh-CN"/>
          <w:highlight w:val="auto"/>
        </w:rPr>
        <w:t>万元，资金主要用于信访人张荣明住院费，维稳工作人员差旅费用等。</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该项目财务管理制度完善、由综治中心负责、会计核算及账务处理按财政制度执行。对照项目资金管理办法，评价项目严格执行财务管理制度、财务处理及时、会计核算规范。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该项目由综治中心组织管理及具体实施。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color w:val="000000"/>
          <w:sz w:val="32"/>
          <w:szCs w:val="32"/>
          <w14:textFill>
            <w14:solidFill>
              <w14:srgbClr w14:val="000000"/>
            </w14:solidFill>
          </w14:textFill>
          <w:highlight w:val="auto"/>
        </w:rPr>
      </w:pPr>
      <w:r>
        <w:rPr>
          <w:rFonts w:ascii="黑体" w:eastAsia="黑体" w:cs="黑体" w:hAnsi="黑体" w:hint="eastAsia"/>
          <w:bCs/>
          <w:color w:val="000000"/>
          <w:sz w:val="32"/>
          <w:szCs w:val="32"/>
          <w14:textFill>
            <w14:solidFill>
              <w14:srgbClr w14:val="000000"/>
            </w14:solidFill>
          </w14:textFill>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 xml:space="preserve"> 该项目完成率100％，主要用于我镇前期垫支的信访人张荣明住院费，维稳人员差旅费用等。</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该项目能够调解辖区矛盾，维护辖区稳定该项目调解辖区矛盾，维护辖区稳定，促进了辖区社会经济可持续发展，社会满意度高。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color w:val="000000"/>
          <w:sz w:val="32"/>
          <w:szCs w:val="32"/>
          <w14:textFill>
            <w14:solidFill>
              <w14:srgbClr w14:val="000000"/>
            </w14:solidFill>
          </w14:textFill>
          <w:highlight w:val="auto"/>
        </w:rPr>
      </w:pPr>
      <w:r>
        <w:rPr>
          <w:rFonts w:ascii="黑体" w:eastAsia="黑体" w:cs="黑体" w:hAnsi="黑体" w:hint="eastAsia"/>
          <w:bCs/>
          <w:color w:val="000000"/>
          <w:sz w:val="32"/>
          <w:szCs w:val="32"/>
          <w14:textFill>
            <w14:solidFill>
              <w14:srgbClr w14:val="000000"/>
            </w14:solidFill>
          </w14:textFill>
          <w:lang w:eastAsia="zh-CN"/>
          <w:highlight w:val="auto"/>
        </w:rPr>
        <w:t>四、</w:t>
      </w:r>
      <w:r>
        <w:rPr>
          <w:rFonts w:ascii="黑体" w:eastAsia="黑体" w:cs="黑体" w:hAnsi="黑体" w:hint="eastAsia"/>
          <w:bCs/>
          <w:color w:val="000000"/>
          <w:sz w:val="32"/>
          <w:szCs w:val="32"/>
          <w14:textFill>
            <w14:solidFill>
              <w14:srgbClr w14:val="000000"/>
            </w14:solidFill>
          </w14:textFill>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_GB2312" w:eastAsia="仿宋_GB2312" w:hAnsi="宋体" w:hint="eastAsia"/>
          <w:color w:val="000000"/>
          <w:sz w:val="32"/>
          <w:szCs w:val="32"/>
          <w14:textFill>
            <w14:solidFill>
              <w14:srgbClr w14:val="000000"/>
            </w14:solidFill>
          </w14:textFill>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大石镇现处于城市开发阶段，矛盾多，群众</w:t>
      </w:r>
      <w:r>
        <w:rPr>
          <w:rFonts w:ascii="仿宋_GB2312" w:eastAsia="仿宋_GB2312" w:cs="仿宋_GB2312" w:hAnsi="仿宋_GB2312" w:hint="eastAsia"/>
          <w:color w:val="000000"/>
          <w:sz w:val="32"/>
          <w:szCs w:val="32"/>
          <w14:textFill>
            <w14:solidFill>
              <w14:srgbClr w14:val="000000"/>
            </w14:solidFill>
          </w14:textFill>
          <w:lang w:val="zh-CN"/>
        </w:rPr>
        <w:t>法治意识</w:t>
      </w:r>
      <w:r>
        <w:rPr>
          <w:rFonts w:ascii="仿宋_GB2312" w:eastAsia="仿宋_GB2312" w:cs="仿宋_GB2312" w:hAnsi="仿宋_GB2312" w:hint="eastAsia"/>
          <w:color w:val="000000"/>
          <w:sz w:val="32"/>
          <w:szCs w:val="32"/>
          <w14:textFill>
            <w14:solidFill>
              <w14:srgbClr w14:val="000000"/>
            </w14:solidFill>
          </w14:textFill>
          <w:lang w:val="zh-CN"/>
          <w:highlight w:val="auto"/>
        </w:rPr>
        <w:t>不强，维稳支出费用较大，资金不能完全保障。</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（二）相关建议。</w:t>
      </w:r>
    </w:p>
    <w:p>
      <w:pPr>
        <w:keepNext w:val="0"/>
        <w:keepLines w:val="0"/>
        <w:pageBreakBefore w:val="0"/>
        <w:widowControl w:val="0"/>
        <w:kinsoku/>
        <w:wordWrap/>
        <w:overflowPunct/>
        <w:topLinePunct w:val="0"/>
        <w:autoSpaceDE/>
        <w:autoSpaceDN/>
        <w:bidi w:val="0"/>
        <w:spacing w:line="576" w:lineRule="exact"/>
        <w:ind w:left="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highlight w:val="auto"/>
        </w:rPr>
      </w:pPr>
      <w:r>
        <w:rPr>
          <w:rFonts w:ascii="仿宋_GB2312" w:eastAsia="仿宋_GB2312" w:cs="仿宋_GB2312" w:hAnsi="仿宋_GB2312" w:hint="eastAsia"/>
          <w:color w:val="000000"/>
          <w:sz w:val="32"/>
          <w:szCs w:val="32"/>
          <w14:textFill>
            <w14:solidFill>
              <w14:srgbClr w14:val="000000"/>
            </w14:solidFill>
          </w14:textFill>
          <w:lang w:val="en-US" w:eastAsia="zh-CN"/>
          <w:highlight w:val="auto"/>
        </w:rPr>
        <w:t>做好涉及群众切身利益的工作，确保辖区稳定团结。</w:t>
      </w: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ascii="仿宋_GB2312" w:eastAsia="仿宋_GB2312" w:cs="Times New Roman" w:hAnsi="Times New Roman"/>
          <w:color w:val="000000"/>
          <w:sz w:val="32"/>
          <w:szCs w:val="32"/>
          <w14:textFill>
            <w14:solidFill>
              <w14:srgbClr w14:val="000000"/>
            </w14:solidFill>
          </w14:textFill>
          <w:lang w:val="en-US"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ascii="仿宋_GB2312" w:eastAsia="仿宋_GB2312" w:cs="Times New Roman" w:hAnsi="Times New Roman"/>
          <w:color w:val="000000"/>
          <w:sz w:val="32"/>
          <w:szCs w:val="32"/>
          <w14:textFill>
            <w14:solidFill>
              <w14:srgbClr w14:val="000000"/>
            </w14:solidFill>
          </w14:textFill>
          <w:lang w:val="en-US" w:eastAsia="zh-CN"/>
          <w:highlight w:val="auto"/>
        </w:rPr>
      </w:pPr>
    </w:p>
    <w:p>
      <w:pPr>
        <w:pStyle w:val="15"/>
        <w:rPr>
          <w:rFonts w:ascii="仿宋_GB2312" w:eastAsia="仿宋_GB2312" w:cs="Times New Roman" w:hAnsi="Times New Roman"/>
          <w:color w:val="000000"/>
          <w:sz w:val="32"/>
          <w:szCs w:val="32"/>
          <w14:textFill>
            <w14:solidFill>
              <w14:srgbClr w14:val="000000"/>
            </w14:solidFill>
          </w14:textFill>
          <w:lang w:val="en-US" w:eastAsia="zh-CN"/>
          <w:highlight w:val="auto"/>
        </w:rPr>
      </w:pPr>
    </w:p>
    <w:p>
      <w:pPr>
        <w:rPr>
          <w:rFonts w:ascii="仿宋_GB2312" w:eastAsia="仿宋_GB2312" w:cs="Times New Roman" w:hAnsi="Times New Roman"/>
          <w:color w:val="000000"/>
          <w:sz w:val="32"/>
          <w:szCs w:val="32"/>
          <w14:textFill>
            <w14:solidFill>
              <w14:srgbClr w14:val="000000"/>
            </w14:solidFill>
          </w14:textFill>
          <w:lang w:val="en-US" w:eastAsia="zh-CN"/>
          <w:highlight w:val="auto"/>
        </w:rPr>
      </w:pPr>
    </w:p>
    <w:p>
      <w:pPr>
        <w:pStyle w:val="15"/>
        <w:rPr>
          <w:rFonts w:ascii="仿宋_GB2312" w:eastAsia="仿宋_GB2312" w:cs="Times New Roman" w:hAnsi="Times New Roman"/>
          <w:color w:val="000000"/>
          <w:sz w:val="32"/>
          <w:szCs w:val="32"/>
          <w14:textFill>
            <w14:solidFill>
              <w14:srgbClr w14:val="000000"/>
            </w14:solidFill>
          </w14:textFill>
          <w:lang w:val="en-US" w:eastAsia="zh-CN"/>
          <w:highlight w:val="auto"/>
        </w:rPr>
      </w:pPr>
    </w:p>
    <w:p>
      <w:pPr>
        <w:rPr>
          <w:rFonts w:ascii="仿宋_GB2312" w:eastAsia="仿宋_GB2312" w:cs="Times New Roman" w:hAnsi="Times New Roman"/>
          <w:color w:val="000000"/>
          <w:sz w:val="32"/>
          <w:szCs w:val="32"/>
          <w14:textFill>
            <w14:solidFill>
              <w14:srgbClr w14:val="000000"/>
            </w14:solidFill>
          </w14:textFill>
          <w:lang w:val="en-US" w:eastAsia="zh-CN"/>
          <w:highlight w:val="auto"/>
        </w:rPr>
      </w:pPr>
    </w:p>
    <w:p>
      <w:pPr>
        <w:pStyle w:val="15"/>
        <w:rPr>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黑体" w:eastAsia="黑体" w:cs="黑体" w:hAnsi="黑体" w:hint="eastAsia"/>
          <w:bCs/>
          <w:sz w:val="36"/>
          <w:szCs w:val="36"/>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val="en-US" w:eastAsia="zh-CN"/>
          <w:highlight w:val="auto"/>
        </w:rPr>
        <w:t>关于招商引资2021年度</w:t>
      </w: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支出绩效</w:t>
      </w: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的</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color w:val="000000"/>
          <w14:textFill>
            <w14:solidFill>
              <w14:srgbClr w14:val="000000"/>
            </w14:solidFill>
          </w14:textFill>
          <w:highlight w:val="auto"/>
        </w:rPr>
      </w:pPr>
      <w:r>
        <w:rPr>
          <w:rFonts w:hint="eastAsia"/>
          <w:color w:val="000000"/>
          <w14:textFill>
            <w14:solidFill>
              <w14:srgbClr w14:val="000000"/>
            </w14:solidFill>
          </w14:textFill>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highlight w:val="auto"/>
        </w:rPr>
      </w:pPr>
      <w:r>
        <w:rPr>
          <w:rFonts w:ascii="黑体" w:eastAsia="黑体" w:cs="黑体" w:hAnsi="黑体" w:hint="eastAsia"/>
          <w:bCs/>
          <w:color w:val="000000"/>
          <w:sz w:val="32"/>
          <w:szCs w:val="32"/>
          <w14:textFill>
            <w14:solidFill>
              <w14:srgbClr w14:val="000000"/>
            </w14:solidFill>
          </w14:textFill>
          <w:lang w:eastAsia="zh-CN"/>
          <w:highlight w:val="auto"/>
        </w:rPr>
        <w:t>一、</w:t>
      </w:r>
      <w:r>
        <w:rPr>
          <w:rFonts w:ascii="黑体" w:eastAsia="黑体" w:cs="黑体" w:hAnsi="黑体" w:hint="eastAsia"/>
          <w:bCs/>
          <w:color w:val="000000"/>
          <w:sz w:val="32"/>
          <w:szCs w:val="32"/>
          <w14:textFill>
            <w14:solidFill>
              <w14:srgbClr w14:val="000000"/>
            </w14:solidFill>
          </w14:textFill>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color w:val="000000"/>
          <w:sz w:val="32"/>
          <w:szCs w:val="32"/>
          <w14:textFill>
            <w14:solidFill>
              <w14:srgbClr w14:val="000000"/>
            </w14:solidFill>
          </w14:textFill>
          <w:lang w:val="en-US" w:eastAsia="zh-CN"/>
          <w:highlight w:val="auto"/>
        </w:rPr>
      </w:pPr>
      <w:r>
        <w:rPr>
          <w:rFonts w:ascii="仿宋_GB2312" w:eastAsia="仿宋_GB2312" w:cs="仿宋_GB2312" w:hAnsi="仿宋_GB2312" w:hint="eastAsia"/>
          <w:color w:val="000000"/>
          <w:sz w:val="32"/>
          <w:szCs w:val="32"/>
          <w14:textFill>
            <w14:solidFill>
              <w14:srgbClr w14:val="000000"/>
            </w14:solidFill>
          </w14:textFill>
          <w:lang w:val="zh-CN" w:eastAsia="zh-CN"/>
          <w:highlight w:val="auto"/>
        </w:rPr>
        <w:t xml:space="preserve">  </w:t>
      </w:r>
      <w:r>
        <w:rPr>
          <w:rFonts w:ascii="仿宋_GB2312" w:eastAsia="仿宋_GB2312" w:cs="仿宋_GB2312" w:hAnsi="仿宋_GB2312" w:hint="eastAsia"/>
          <w:color w:val="000000"/>
          <w:sz w:val="32"/>
          <w:szCs w:val="32"/>
          <w14:textFill>
            <w14:solidFill>
              <w14:srgbClr w14:val="000000"/>
            </w14:solidFill>
          </w14:textFill>
          <w:lang w:val="en-US" w:eastAsia="zh-CN"/>
          <w:highlight w:val="auto"/>
        </w:rPr>
        <w:t xml:space="preserve">  （一） 大石镇招商引资项目申报资金3万元，资金批复3万元，项目为区招商局2020年财政应返还项目，由上级归集调入我镇，项目的申报与批复符合资金管理办法等相关规定。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highlight w:val="auto"/>
        </w:rPr>
      </w:pPr>
      <w:r>
        <w:rPr>
          <w:rFonts w:ascii="仿宋_GB2312" w:eastAsia="仿宋_GB2312" w:cs="仿宋_GB2312" w:hAnsi="仿宋_GB2312" w:hint="eastAsia"/>
          <w:color w:val="000000"/>
          <w:sz w:val="32"/>
          <w:szCs w:val="32"/>
          <w14:textFill>
            <w14:solidFill>
              <w14:srgbClr w14:val="000000"/>
            </w14:solidFill>
          </w14:textFill>
          <w:lang w:val="en-US" w:eastAsia="zh-CN"/>
          <w:highlight w:val="auto"/>
        </w:rPr>
        <w:t>（二）项目绩效目标只要用于辖区固定投资，招商引资项目资料的制作，咨询费用。</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 xml:space="preserve"> </w:t>
      </w:r>
      <w:r>
        <w:rPr>
          <w:rFonts w:ascii="仿宋_GB2312" w:eastAsia="仿宋_GB2312" w:cs="仿宋_GB2312" w:hAnsi="仿宋_GB2312" w:hint="eastAsia"/>
          <w:color w:val="000000"/>
          <w:sz w:val="32"/>
          <w:szCs w:val="32"/>
          <w14:textFill>
            <w14:solidFill>
              <w14:srgbClr w14:val="000000"/>
            </w14:solidFill>
          </w14:textFill>
          <w:lang w:val="en-US" w:eastAsia="zh-CN"/>
          <w:highlight w:val="auto"/>
        </w:rPr>
        <w:t xml:space="preserve">   </w:t>
      </w:r>
      <w:r>
        <w:rPr>
          <w:rFonts w:ascii="仿宋_GB2312" w:eastAsia="仿宋_GB2312" w:cs="仿宋_GB2312" w:hAnsi="仿宋_GB2312" w:hint="eastAsia"/>
          <w:color w:val="000000"/>
          <w:sz w:val="32"/>
          <w:szCs w:val="32"/>
          <w14:textFill>
            <w14:solidFill>
              <w14:srgbClr w14:val="000000"/>
            </w14:solidFill>
          </w14:textFill>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color w:val="000000"/>
          <w:sz w:val="32"/>
          <w:szCs w:val="32"/>
          <w14:textFill>
            <w14:solidFill>
              <w14:srgbClr w14:val="000000"/>
            </w14:solidFill>
          </w14:textFill>
          <w:highlight w:val="auto"/>
        </w:rPr>
      </w:pPr>
      <w:r>
        <w:rPr>
          <w:rFonts w:ascii="黑体" w:eastAsia="黑体" w:cs="黑体" w:hAnsi="黑体" w:hint="eastAsia"/>
          <w:bCs/>
          <w:color w:val="000000"/>
          <w:sz w:val="32"/>
          <w:szCs w:val="32"/>
          <w14:textFill>
            <w14:solidFill>
              <w14:srgbClr w14:val="000000"/>
            </w14:solidFill>
          </w14:textFill>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2．截止评价时点项目资金的实际支出情况</w:t>
      </w:r>
      <w:r>
        <w:rPr>
          <w:rFonts w:ascii="仿宋_GB2312" w:eastAsia="仿宋_GB2312" w:cs="仿宋_GB2312" w:hAnsi="仿宋_GB2312" w:hint="eastAsia"/>
          <w:color w:val="000000"/>
          <w:sz w:val="32"/>
          <w:szCs w:val="32"/>
          <w14:textFill>
            <w14:solidFill>
              <w14:srgbClr w14:val="000000"/>
            </w14:solidFill>
          </w14:textFill>
          <w:lang w:val="en-US" w:eastAsia="zh-CN"/>
          <w:highlight w:val="auto"/>
        </w:rPr>
        <w:t>3</w:t>
      </w:r>
      <w:r>
        <w:rPr>
          <w:rFonts w:ascii="仿宋_GB2312" w:eastAsia="仿宋_GB2312" w:cs="仿宋_GB2312" w:hAnsi="仿宋_GB2312" w:hint="eastAsia"/>
          <w:color w:val="000000"/>
          <w:sz w:val="32"/>
          <w:szCs w:val="32"/>
          <w14:textFill>
            <w14:solidFill>
              <w14:srgbClr w14:val="000000"/>
            </w14:solidFill>
          </w14:textFill>
          <w:lang w:val="zh-CN"/>
          <w:highlight w:val="auto"/>
        </w:rPr>
        <w:t>万元，资金开支主要为项目入库资料费，项目编制费用及建设咨询费用等。</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该项目财务管理制度完善由经济发展办公室负责、会计核算及账务处理按财政制度执行。对照项目资金管理办法，评价项目严格执行财务管理制度、财务处理及时、会计核算规范。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该项目由经济发展办公室组织管理及具体实施。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color w:val="000000"/>
          <w:sz w:val="32"/>
          <w:szCs w:val="32"/>
          <w14:textFill>
            <w14:solidFill>
              <w14:srgbClr w14:val="000000"/>
            </w14:solidFill>
          </w14:textFill>
          <w:highlight w:val="auto"/>
        </w:rPr>
      </w:pPr>
      <w:r>
        <w:rPr>
          <w:rFonts w:ascii="黑体" w:eastAsia="黑体" w:cs="黑体" w:hAnsi="黑体" w:hint="eastAsia"/>
          <w:bCs/>
          <w:color w:val="000000"/>
          <w:sz w:val="32"/>
          <w:szCs w:val="32"/>
          <w14:textFill>
            <w14:solidFill>
              <w14:srgbClr w14:val="000000"/>
            </w14:solidFill>
          </w14:textFill>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 xml:space="preserve"> 该项目完成率100％，全部用于项目入库资料费，项目编制及建设咨询费用等。</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该项目有效促进辖区固定投资，招商引资项目投资，改善经济发展等，保障经济社会有序发展。</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color w:val="000000"/>
          <w:sz w:val="32"/>
          <w:szCs w:val="32"/>
          <w14:textFill>
            <w14:solidFill>
              <w14:srgbClr w14:val="000000"/>
            </w14:solidFill>
          </w14:textFill>
          <w:highlight w:val="auto"/>
        </w:rPr>
      </w:pPr>
      <w:r>
        <w:rPr>
          <w:rFonts w:ascii="黑体" w:eastAsia="黑体" w:cs="黑体" w:hAnsi="黑体" w:hint="eastAsia"/>
          <w:bCs/>
          <w:color w:val="000000"/>
          <w:sz w:val="32"/>
          <w:szCs w:val="32"/>
          <w14:textFill>
            <w14:solidFill>
              <w14:srgbClr w14:val="000000"/>
            </w14:solidFill>
          </w14:textFill>
          <w:lang w:eastAsia="zh-CN"/>
          <w:highlight w:val="auto"/>
        </w:rPr>
        <w:t>四、</w:t>
      </w:r>
      <w:r>
        <w:rPr>
          <w:rFonts w:ascii="黑体" w:eastAsia="黑体" w:cs="黑体" w:hAnsi="黑体" w:hint="eastAsia"/>
          <w:bCs/>
          <w:color w:val="000000"/>
          <w:sz w:val="32"/>
          <w:szCs w:val="32"/>
          <w14:textFill>
            <w14:solidFill>
              <w14:srgbClr w14:val="000000"/>
            </w14:solidFill>
          </w14:textFill>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我辖区招商引资任务重，体量大工作经费需求大，资金不能足额满足需求。</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color w:val="000000"/>
          <w:sz w:val="32"/>
          <w:szCs w:val="32"/>
          <w14:textFill>
            <w14:solidFill>
              <w14:srgbClr w14:val="000000"/>
            </w14:solidFill>
          </w14:textFill>
          <w:lang w:val="zh-CN"/>
          <w:highlight w:val="auto"/>
        </w:rPr>
      </w:pPr>
      <w:r>
        <w:rPr>
          <w:rFonts w:ascii="仿宋_GB2312" w:eastAsia="仿宋_GB2312" w:cs="仿宋_GB2312" w:hAnsi="仿宋_GB2312" w:hint="eastAsia"/>
          <w:color w:val="000000"/>
          <w:sz w:val="32"/>
          <w:szCs w:val="32"/>
          <w14:textFill>
            <w14:solidFill>
              <w14:srgbClr w14:val="000000"/>
            </w14:solidFill>
          </w14:textFill>
          <w:lang w:val="zh-CN"/>
          <w:highlight w:val="auto"/>
        </w:rPr>
        <w:t>（二）相关建议。</w:t>
      </w:r>
    </w:p>
    <w:p>
      <w:pPr>
        <w:keepNext w:val="0"/>
        <w:keepLines w:val="0"/>
        <w:pageBreakBefore w:val="0"/>
        <w:widowControl w:val="0"/>
        <w:kinsoku/>
        <w:wordWrap/>
        <w:overflowPunct/>
        <w:topLinePunct w:val="0"/>
        <w:autoSpaceDE/>
        <w:autoSpaceDN/>
        <w:bidi w:val="0"/>
        <w:spacing w:line="576" w:lineRule="exact"/>
        <w:ind w:left="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highlight w:val="auto"/>
        </w:rPr>
      </w:pPr>
      <w:r>
        <w:rPr>
          <w:rFonts w:ascii="仿宋_GB2312" w:eastAsia="仿宋_GB2312" w:cs="仿宋_GB2312" w:hAnsi="仿宋_GB2312" w:hint="eastAsia"/>
          <w:color w:val="000000"/>
          <w:sz w:val="32"/>
          <w:szCs w:val="32"/>
          <w14:textFill>
            <w14:solidFill>
              <w14:srgbClr w14:val="000000"/>
            </w14:solidFill>
          </w14:textFill>
          <w:lang w:val="en-US" w:eastAsia="zh-CN"/>
          <w:highlight w:val="auto"/>
        </w:rPr>
        <w:t>保障充足工作经费。</w:t>
      </w:r>
    </w:p>
    <w:p>
      <w:pPr>
        <w:keepNext w:val="0"/>
        <w:keepLines w:val="0"/>
        <w:pageBreakBefore w:val="0"/>
        <w:widowControl w:val="0"/>
        <w:kinsoku/>
        <w:wordWrap/>
        <w:overflowPunct/>
        <w:topLinePunct w:val="0"/>
        <w:autoSpaceDE/>
        <w:autoSpaceDN/>
        <w:bidi w:val="0"/>
        <w:spacing w:line="576" w:lineRule="exact"/>
        <w:ind w:left="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ascii="仿宋_GB2312" w:eastAsia="仿宋_GB2312" w:cs="Times New Roman" w:hAnsi="Times New Roman"/>
          <w:color w:val="000000"/>
          <w:sz w:val="32"/>
          <w:szCs w:val="32"/>
          <w14:textFill>
            <w14:solidFill>
              <w14:srgbClr w14:val="000000"/>
            </w14:solidFill>
          </w14:textFill>
          <w:lang w:val="en-US" w:eastAsia="zh-CN"/>
          <w:highlight w:val="auto"/>
        </w:rPr>
      </w:pPr>
    </w:p>
    <w:p>
      <w:pPr>
        <w:pStyle w:val="15"/>
        <w:rPr>
          <w:rFonts w:ascii="仿宋_GB2312" w:eastAsia="仿宋_GB2312" w:cs="Times New Roman" w:hAnsi="Times New Roman"/>
          <w:color w:val="000000"/>
          <w:sz w:val="32"/>
          <w:szCs w:val="32"/>
          <w14:textFill>
            <w14:solidFill>
              <w14:srgbClr w14:val="000000"/>
            </w14:solidFill>
          </w14:textFill>
          <w:lang w:val="en-US" w:eastAsia="zh-CN"/>
          <w:highlight w:val="auto"/>
        </w:rPr>
      </w:pPr>
    </w:p>
    <w:p>
      <w:pPr>
        <w:rPr>
          <w:rFonts w:ascii="仿宋_GB2312" w:eastAsia="仿宋_GB2312" w:cs="Times New Roman" w:hAnsi="Times New Roman"/>
          <w:color w:val="000000"/>
          <w:sz w:val="32"/>
          <w:szCs w:val="32"/>
          <w14:textFill>
            <w14:solidFill>
              <w14:srgbClr w14:val="000000"/>
            </w14:solidFill>
          </w14:textFill>
          <w:lang w:val="en-US" w:eastAsia="zh-CN"/>
          <w:highlight w:val="auto"/>
        </w:rPr>
      </w:pPr>
    </w:p>
    <w:p>
      <w:pPr>
        <w:pStyle w:val="15"/>
        <w:rPr>
          <w:rFonts w:ascii="仿宋_GB2312" w:eastAsia="仿宋_GB2312" w:cs="Times New Roman" w:hAnsi="Times New Roman"/>
          <w:color w:val="000000"/>
          <w:sz w:val="32"/>
          <w:szCs w:val="32"/>
          <w14:textFill>
            <w14:solidFill>
              <w14:srgbClr w14:val="000000"/>
            </w14:solidFill>
          </w14:textFill>
          <w:lang w:val="en-US" w:eastAsia="zh-CN"/>
          <w:highlight w:val="auto"/>
        </w:rPr>
      </w:pPr>
    </w:p>
    <w:p>
      <w:pPr>
        <w:rPr>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ascii="仿宋_GB2312" w:eastAsia="仿宋_GB2312" w:cs="Times New Roman" w:hAnsi="Times New Roman"/>
          <w:color w:val="000000"/>
          <w:sz w:val="32"/>
          <w:szCs w:val="32"/>
          <w14:textFill>
            <w14:solidFill>
              <w14:srgbClr w14:val="000000"/>
            </w14:solidFill>
          </w14:textFill>
          <w:lang w:val="en-US"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lang w:eastAsia="zh-CN"/>
          <w:highlight w:val="auto"/>
        </w:rPr>
        <w:t>广元市利州区大石镇人民政府</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lang w:eastAsia="zh-CN"/>
          <w:highlight w:val="auto"/>
        </w:rPr>
        <w:t>关于小稻村党建示范点建设</w:t>
      </w:r>
      <w:r>
        <w:rPr>
          <w:rFonts w:ascii="黑体" w:eastAsia="黑体" w:cs="黑体" w:hAnsi="黑体" w:hint="eastAsia"/>
          <w:bCs/>
          <w:sz w:val="36"/>
          <w:szCs w:val="36"/>
          <w:highlight w:val="auto"/>
        </w:rPr>
        <w:t>项目</w:t>
      </w:r>
      <w:r>
        <w:rPr>
          <w:rFonts w:ascii="黑体" w:eastAsia="黑体" w:cs="黑体" w:hAnsi="黑体" w:hint="eastAsia"/>
          <w:bCs/>
          <w:sz w:val="36"/>
          <w:szCs w:val="36"/>
          <w:lang w:val="en-US" w:eastAsia="zh-CN"/>
          <w:highlight w:val="auto"/>
        </w:rPr>
        <w:t>2021年</w:t>
      </w:r>
      <w:r>
        <w:rPr>
          <w:rFonts w:ascii="黑体" w:eastAsia="黑体" w:cs="黑体" w:hAnsi="黑体" w:hint="eastAsia"/>
          <w:bCs/>
          <w:sz w:val="36"/>
          <w:szCs w:val="36"/>
          <w:highlight w:val="auto"/>
        </w:rPr>
        <w:t>支出绩效</w:t>
      </w:r>
      <w:r>
        <w:rPr>
          <w:rFonts w:ascii="黑体" w:eastAsia="黑体" w:cs="黑体" w:hAnsi="黑体" w:hint="eastAsia"/>
          <w:bCs/>
          <w:sz w:val="36"/>
          <w:szCs w:val="36"/>
          <w:lang w:eastAsia="zh-CN"/>
          <w:highlight w:val="auto"/>
        </w:rPr>
        <w:t>的</w:t>
      </w:r>
      <w:r>
        <w:rPr>
          <w:rFonts w:ascii="黑体" w:eastAsia="黑体" w:cs="黑体" w:hAnsi="黑体" w:hint="eastAsia"/>
          <w:bCs/>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jc w:val="center"/>
        <w:textAlignment w:val="auto"/>
        <w:rPr>
          <w:rFonts w:ascii="仿宋_GB2312" w:eastAsia="仿宋_GB2312" w:cs="仿宋_GB2312" w:hAnsi="仿宋_GB2312" w:hint="eastAsia"/>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黑体" w:eastAsia="黑体" w:cs="黑体" w:hAnsi="黑体" w:hint="eastAsia"/>
          <w:bCs/>
          <w:sz w:val="32"/>
          <w:szCs w:val="32"/>
          <w:highlight w:val="auto"/>
        </w:rPr>
        <w:t>一、</w:t>
      </w:r>
      <w:r>
        <w:rPr>
          <w:rFonts w:ascii="黑体" w:eastAsia="黑体" w:cs="黑体" w:hAnsi="黑体" w:hint="eastAsia"/>
          <w:bCs/>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sz w:val="32"/>
          <w:szCs w:val="32"/>
          <w:lang w:val="en-US" w:eastAsia="zh-CN"/>
          <w:highlight w:val="auto"/>
        </w:rPr>
      </w:pPr>
      <w:r>
        <w:rPr>
          <w:rFonts w:ascii="仿宋_GB2312" w:eastAsia="仿宋_GB2312" w:cs="仿宋_GB2312" w:hAnsi="仿宋_GB2312" w:hint="eastAsia"/>
          <w:bCs/>
          <w:sz w:val="32"/>
          <w:szCs w:val="32"/>
          <w:lang w:val="zh-CN"/>
          <w:highlight w:val="auto"/>
        </w:rPr>
        <w:t>（一）项目资金申报及</w:t>
      </w:r>
      <w:r>
        <w:rPr>
          <w:rFonts w:ascii="仿宋_GB2312" w:eastAsia="仿宋_GB2312" w:cs="仿宋_GB2312" w:hAnsi="仿宋_GB2312" w:hint="eastAsia"/>
          <w:b w:val="0"/>
          <w:bCs/>
          <w:sz w:val="32"/>
          <w:szCs w:val="32"/>
          <w:lang w:val="zh-CN"/>
          <w:highlight w:val="auto"/>
        </w:rPr>
        <w:t>批复情</w:t>
      </w:r>
      <w:r>
        <w:rPr>
          <w:rFonts w:ascii="仿宋_GB2312" w:eastAsia="仿宋_GB2312" w:cs="仿宋_GB2312" w:hAnsi="仿宋_GB2312" w:hint="eastAsia"/>
          <w:bCs/>
          <w:sz w:val="32"/>
          <w:szCs w:val="32"/>
          <w:lang w:val="zh-CN"/>
          <w:highlight w:val="auto"/>
        </w:rPr>
        <w:t>况：大石镇</w:t>
      </w:r>
      <w:r>
        <w:rPr>
          <w:rFonts w:ascii="仿宋_GB2312" w:eastAsia="仿宋_GB2312" w:cs="仿宋_GB2312" w:hAnsi="仿宋_GB2312" w:hint="eastAsia"/>
          <w:bCs/>
          <w:sz w:val="32"/>
          <w:szCs w:val="32"/>
          <w:lang w:val="en-US" w:eastAsia="zh-CN"/>
          <w:highlight w:val="auto"/>
        </w:rPr>
        <w:t>2020年1月</w:t>
      </w:r>
      <w:r>
        <w:rPr>
          <w:rFonts w:ascii="仿宋_GB2312" w:eastAsia="仿宋_GB2312" w:cs="仿宋_GB2312" w:hAnsi="仿宋_GB2312" w:hint="eastAsia"/>
          <w:bCs/>
          <w:sz w:val="32"/>
          <w:szCs w:val="32"/>
          <w:lang w:val="zh-CN" w:eastAsia="zh-CN"/>
          <w:highlight w:val="auto"/>
        </w:rPr>
        <w:t>小稻村党建示范点建设</w:t>
      </w:r>
      <w:r>
        <w:rPr>
          <w:rFonts w:ascii="仿宋_GB2312" w:eastAsia="仿宋_GB2312" w:cs="仿宋_GB2312" w:hAnsi="仿宋_GB2312" w:hint="eastAsia"/>
          <w:bCs/>
          <w:sz w:val="32"/>
          <w:szCs w:val="32"/>
          <w:lang w:val="zh-CN"/>
          <w:highlight w:val="auto"/>
        </w:rPr>
        <w:t>项目，得到了财政局的同意，并下达预算指标（广利财发〔</w:t>
      </w:r>
      <w:r>
        <w:rPr>
          <w:rFonts w:ascii="仿宋_GB2312" w:eastAsia="仿宋_GB2312" w:cs="仿宋_GB2312" w:hAnsi="仿宋_GB2312" w:hint="eastAsia"/>
          <w:bCs/>
          <w:sz w:val="32"/>
          <w:szCs w:val="32"/>
          <w:lang w:val="en-US" w:eastAsia="zh-CN"/>
          <w:highlight w:val="auto"/>
        </w:rPr>
        <w:t>2020</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14号</w:t>
      </w:r>
      <w:r>
        <w:rPr>
          <w:rFonts w:ascii="仿宋_GB2312" w:eastAsia="仿宋_GB2312" w:cs="仿宋_GB2312" w:hAnsi="仿宋_GB2312" w:hint="eastAsia"/>
          <w:bCs/>
          <w:sz w:val="32"/>
          <w:szCs w:val="32"/>
          <w:lang w:val="zh-CN"/>
          <w:highlight w:val="auto"/>
        </w:rPr>
        <w:t>），项目的申报与批复</w:t>
      </w:r>
      <w:r>
        <w:rPr>
          <w:rFonts w:ascii="仿宋_GB2312" w:eastAsia="仿宋_GB2312" w:cs="仿宋_GB2312" w:hAnsi="仿宋_GB2312" w:hint="eastAsia"/>
          <w:sz w:val="32"/>
          <w:szCs w:val="32"/>
          <w:lang w:val="zh-CN"/>
          <w:highlight w:val="auto"/>
        </w:rPr>
        <w:t>符合资金管理办法等相关规定。</w:t>
      </w:r>
      <w:r>
        <w:rPr>
          <w:rFonts w:ascii="仿宋_GB2312" w:eastAsia="仿宋_GB2312" w:cs="仿宋_GB2312" w:hAnsi="仿宋_GB2312" w:hint="eastAsia"/>
          <w:sz w:val="32"/>
          <w:szCs w:val="32"/>
          <w:lang w:val="en-US" w:eastAsia="zh-CN"/>
          <w:highlight w:val="auto"/>
        </w:rPr>
        <w:t>2020年工程未完成施工，于2021年支付完成。</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zh-CN"/>
          <w:highlight w:val="auto"/>
        </w:rPr>
        <w:t>（二）项目绩效目标：</w:t>
      </w:r>
      <w:r>
        <w:rPr>
          <w:rFonts w:ascii="仿宋_GB2312" w:eastAsia="仿宋_GB2312" w:cs="仿宋_GB2312" w:hAnsi="仿宋_GB2312" w:hint="eastAsia"/>
          <w:sz w:val="32"/>
          <w:szCs w:val="32"/>
          <w:lang w:val="zh-CN"/>
          <w:highlight w:val="auto"/>
        </w:rPr>
        <w:t>党建引领示范点建设，示范带动，做实基层党建引领。</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zh-CN"/>
          <w:highlight w:val="auto"/>
        </w:rPr>
        <w:t>（三）项目资金申报相符性。</w:t>
      </w:r>
      <w:r>
        <w:rPr>
          <w:rFonts w:ascii="仿宋_GB2312" w:eastAsia="仿宋_GB2312" w:cs="仿宋_GB2312" w:hAnsi="仿宋_GB2312" w:hint="eastAsia"/>
          <w:sz w:val="32"/>
          <w:szCs w:val="32"/>
          <w:lang w:val="zh-CN"/>
          <w:highlight w:val="auto"/>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b/>
          <w:sz w:val="32"/>
          <w:szCs w:val="32"/>
          <w:lang w:val="zh-CN"/>
          <w:highlight w:val="auto"/>
        </w:rPr>
      </w:pPr>
      <w:r>
        <w:rPr>
          <w:rFonts w:ascii="仿宋_GB2312" w:eastAsia="仿宋_GB2312" w:cs="仿宋_GB2312" w:hAnsi="仿宋_GB2312" w:hint="eastAsia"/>
          <w:b/>
          <w:bCs/>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1．资金计划及到位。财政局预算指标（广利财发〔</w:t>
      </w:r>
      <w:r>
        <w:rPr>
          <w:rFonts w:ascii="仿宋_GB2312" w:eastAsia="仿宋_GB2312" w:cs="仿宋_GB2312" w:hAnsi="仿宋_GB2312" w:hint="eastAsia"/>
          <w:sz w:val="32"/>
          <w:szCs w:val="32"/>
          <w:lang w:val="en-US" w:eastAsia="zh-CN"/>
          <w:highlight w:val="auto"/>
        </w:rPr>
        <w:t>2020</w:t>
      </w:r>
      <w:r>
        <w:rPr>
          <w:rFonts w:ascii="仿宋_GB2312" w:eastAsia="仿宋_GB2312" w:cs="仿宋_GB2312" w:hAnsi="仿宋_GB2312" w:hint="eastAsia"/>
          <w:sz w:val="32"/>
          <w:szCs w:val="32"/>
          <w:lang w:val="zh-CN"/>
          <w:highlight w:val="auto"/>
        </w:rPr>
        <w:t>〕</w:t>
      </w:r>
      <w:r>
        <w:rPr>
          <w:rFonts w:ascii="仿宋_GB2312" w:eastAsia="仿宋_GB2312" w:cs="仿宋_GB2312" w:hAnsi="仿宋_GB2312" w:hint="eastAsia"/>
          <w:sz w:val="32"/>
          <w:szCs w:val="32"/>
          <w:lang w:val="en-US" w:eastAsia="zh-CN"/>
          <w:highlight w:val="auto"/>
        </w:rPr>
        <w:t>14号</w:t>
      </w:r>
      <w:r>
        <w:rPr>
          <w:rFonts w:ascii="仿宋_GB2312" w:eastAsia="仿宋_GB2312" w:cs="仿宋_GB2312" w:hAnsi="仿宋_GB2312" w:hint="eastAsia"/>
          <w:sz w:val="32"/>
          <w:szCs w:val="32"/>
          <w:lang w:val="zh-CN"/>
          <w:highlight w:val="auto"/>
        </w:rPr>
        <w:t>）</w:t>
      </w:r>
      <w:r>
        <w:rPr>
          <w:rFonts w:ascii="仿宋_GB2312" w:eastAsia="仿宋_GB2312" w:cs="仿宋_GB2312" w:hAnsi="仿宋_GB2312" w:hint="eastAsia"/>
          <w:sz w:val="32"/>
          <w:szCs w:val="32"/>
          <w:lang w:val="en-US" w:eastAsia="zh-CN"/>
          <w:highlight w:val="auto"/>
        </w:rPr>
        <w:t>30万元，到位率100%</w:t>
      </w:r>
      <w:r>
        <w:rPr>
          <w:rFonts w:ascii="仿宋_GB2312" w:eastAsia="仿宋_GB2312" w:cs="仿宋_GB2312" w:hAnsi="仿宋_GB2312" w:hint="eastAsia"/>
          <w:sz w:val="32"/>
          <w:szCs w:val="32"/>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2．资金使用：</w:t>
      </w:r>
      <w:r>
        <w:rPr>
          <w:rFonts w:ascii="仿宋_GB2312" w:eastAsia="仿宋_GB2312" w:cs="仿宋_GB2312" w:hAnsi="仿宋_GB2312" w:hint="eastAsia"/>
          <w:bCs/>
          <w:sz w:val="32"/>
          <w:szCs w:val="32"/>
          <w:lang w:val="zh-CN" w:eastAsia="zh-CN"/>
          <w:highlight w:val="auto"/>
        </w:rPr>
        <w:t>小稻村党建示范点建设</w:t>
      </w:r>
      <w:r>
        <w:rPr>
          <w:rFonts w:ascii="仿宋_GB2312" w:eastAsia="仿宋_GB2312" w:cs="仿宋_GB2312" w:hAnsi="仿宋_GB2312" w:hint="eastAsia"/>
          <w:bCs/>
          <w:sz w:val="32"/>
          <w:szCs w:val="32"/>
          <w:lang w:val="zh-CN"/>
          <w:highlight w:val="auto"/>
        </w:rPr>
        <w:t>项目，</w:t>
      </w:r>
      <w:r>
        <w:rPr>
          <w:rFonts w:ascii="仿宋_GB2312" w:eastAsia="仿宋_GB2312" w:cs="仿宋_GB2312" w:hAnsi="仿宋_GB2312" w:hint="eastAsia"/>
          <w:sz w:val="32"/>
          <w:szCs w:val="32"/>
          <w:lang w:val="en-US" w:eastAsia="zh-CN"/>
          <w:highlight w:val="auto"/>
        </w:rPr>
        <w:t>资金到账率100%。</w:t>
      </w:r>
      <w:r>
        <w:rPr>
          <w:rFonts w:ascii="仿宋_GB2312" w:eastAsia="仿宋_GB2312" w:cs="仿宋_GB2312" w:hAnsi="仿宋_GB2312" w:hint="eastAsia"/>
          <w:sz w:val="32"/>
          <w:szCs w:val="32"/>
          <w:lang w:val="zh-CN"/>
          <w:highlight w:val="auto"/>
        </w:rPr>
        <w:t>支付依据合规合法，资金支付与预算相符。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b/>
          <w:bCs/>
          <w:sz w:val="32"/>
          <w:szCs w:val="32"/>
          <w:lang w:val="zh-CN"/>
          <w:highlight w:val="auto"/>
        </w:rPr>
      </w:pPr>
      <w:r>
        <w:rPr>
          <w:rFonts w:ascii="仿宋_GB2312" w:eastAsia="仿宋_GB2312" w:cs="仿宋_GB2312" w:hAnsi="仿宋_GB2312" w:hint="eastAsia"/>
          <w:b/>
          <w:bCs/>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该项目财务管理制度健全，由党建办、</w:t>
      </w:r>
      <w:r>
        <w:rPr>
          <w:rFonts w:ascii="仿宋_GB2312" w:eastAsia="仿宋_GB2312" w:cs="仿宋_GB2312" w:hAnsi="仿宋_GB2312" w:hint="eastAsia"/>
          <w:b w:val="0"/>
          <w:bCs w:val="0"/>
          <w:sz w:val="32"/>
          <w:szCs w:val="32"/>
          <w:lang w:val="zh-CN"/>
          <w:highlight w:val="auto"/>
        </w:rPr>
        <w:t>小稻村村民村民委员</w:t>
      </w:r>
      <w:r>
        <w:rPr>
          <w:rFonts w:ascii="仿宋_GB2312" w:eastAsia="仿宋_GB2312" w:cs="仿宋_GB2312" w:hAnsi="仿宋_GB2312" w:hint="eastAsia"/>
          <w:sz w:val="32"/>
          <w:szCs w:val="32"/>
          <w:lang w:val="zh-CN"/>
          <w:highlight w:val="auto"/>
        </w:rPr>
        <w:t>负责，会计核算及账务处理合理、合法。严格执行财务管理制度、财务处理及时、会计核算规范。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b/>
          <w:bCs/>
          <w:sz w:val="32"/>
          <w:szCs w:val="32"/>
          <w:lang w:val="zh-CN"/>
          <w:highlight w:val="auto"/>
        </w:rPr>
        <w:t>（三）项目组织实施情况。</w:t>
      </w:r>
      <w:r>
        <w:rPr>
          <w:rFonts w:ascii="仿宋_GB2312" w:eastAsia="仿宋_GB2312" w:cs="仿宋_GB2312" w:hAnsi="仿宋_GB2312" w:hint="eastAsia"/>
          <w:bCs/>
          <w:sz w:val="32"/>
          <w:szCs w:val="32"/>
          <w:lang w:val="zh-CN" w:eastAsia="zh-CN"/>
          <w:highlight w:val="auto"/>
        </w:rPr>
        <w:t>小稻村党建示范点建设</w:t>
      </w:r>
      <w:r>
        <w:rPr>
          <w:rFonts w:ascii="仿宋_GB2312" w:eastAsia="仿宋_GB2312" w:cs="仿宋_GB2312" w:hAnsi="仿宋_GB2312" w:hint="eastAsia"/>
          <w:bCs/>
          <w:sz w:val="32"/>
          <w:szCs w:val="32"/>
          <w:lang w:val="zh-CN"/>
          <w:highlight w:val="auto"/>
        </w:rPr>
        <w:t>项目</w:t>
      </w:r>
      <w:r>
        <w:rPr>
          <w:rFonts w:ascii="仿宋_GB2312" w:eastAsia="仿宋_GB2312" w:cs="仿宋_GB2312" w:hAnsi="仿宋_GB2312" w:hint="eastAsia"/>
          <w:b w:val="0"/>
          <w:bCs w:val="0"/>
          <w:sz w:val="32"/>
          <w:szCs w:val="32"/>
          <w:lang w:val="zh-CN"/>
          <w:highlight w:val="auto"/>
        </w:rPr>
        <w:t>由小稻村村民村民委员会具体负责组织实施，主要是党建办公场地装修，办公桌椅购置，内外墙面维修维护、标识标牌的制作、文化长廊建设、儿童活动室打造、村务公开栏制作，由大石镇党建办全程监督、指导。</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sz w:val="32"/>
          <w:szCs w:val="32"/>
          <w:lang w:val="en-US" w:eastAsia="zh-CN"/>
          <w:highlight w:val="auto"/>
        </w:rPr>
      </w:pPr>
      <w:r>
        <w:rPr>
          <w:rFonts w:ascii="黑体" w:eastAsia="黑体" w:cs="黑体" w:hAnsi="黑体" w:hint="eastAsia"/>
          <w:b/>
          <w:bCs w:val="0"/>
          <w:sz w:val="32"/>
          <w:szCs w:val="32"/>
          <w:lang w:eastAsia="zh-CN"/>
          <w:highlight w:val="auto"/>
        </w:rPr>
        <w:t>三、</w:t>
      </w:r>
      <w:r>
        <w:rPr>
          <w:rFonts w:ascii="黑体" w:eastAsia="黑体" w:cs="黑体" w:hAnsi="黑体" w:hint="eastAsia"/>
          <w:b/>
          <w:bCs w:val="0"/>
          <w:sz w:val="32"/>
          <w:szCs w:val="32"/>
          <w:highlight w:val="auto"/>
        </w:rPr>
        <w:t>项目绩效情况</w:t>
      </w:r>
      <w:r>
        <w:rPr>
          <w:rFonts w:ascii="黑体" w:eastAsia="黑体" w:cs="黑体" w:hAnsi="黑体" w:hint="eastAsia"/>
          <w:bCs/>
          <w:sz w:val="32"/>
          <w:szCs w:val="32"/>
          <w:highlight w:val="auto"/>
        </w:rPr>
        <w:tab/>
      </w:r>
      <w:r>
        <w:rPr>
          <w:rFonts w:ascii="黑体" w:eastAsia="黑体" w:cs="黑体" w:hAnsi="黑体" w:hint="eastAsia"/>
          <w:bCs/>
          <w:sz w:val="32"/>
          <w:szCs w:val="32"/>
          <w:lang w:eastAsia="zh-CN"/>
          <w:highlight w:val="auto"/>
        </w:rPr>
        <w:t>：</w:t>
      </w:r>
      <w:r>
        <w:rPr>
          <w:rFonts w:ascii="仿宋" w:eastAsia="仿宋" w:cs="仿宋" w:hAnsi="仿宋" w:hint="eastAsia"/>
          <w:b w:val="0"/>
          <w:bCs/>
          <w:sz w:val="32"/>
          <w:szCs w:val="32"/>
          <w:lang w:eastAsia="zh-CN"/>
          <w:highlight w:val="auto"/>
        </w:rPr>
        <w:t>该项目的实施，提升了小稻村办公场所的整体形象，打造了党建建设的示范点，满足群众日常活动，提高全民素质、增强了群众爱党、敬党的意识，党的凝聚力得到了进一步提升。取得了良好的社会效益，群众满意度</w:t>
      </w:r>
      <w:r>
        <w:rPr>
          <w:rFonts w:ascii="仿宋" w:eastAsia="仿宋" w:cs="仿宋" w:hAnsi="仿宋" w:hint="eastAsia"/>
          <w:b w:val="0"/>
          <w:bCs/>
          <w:sz w:val="32"/>
          <w:szCs w:val="32"/>
          <w:lang w:val="en-US" w:eastAsia="zh-CN"/>
          <w:highlight w:val="auto"/>
        </w:rPr>
        <w:t>100%。</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无</w:t>
      </w:r>
    </w:p>
    <w:p>
      <w:pPr>
        <w:keepNext w:val="0"/>
        <w:keepLines w:val="0"/>
        <w:pageBreakBefore w:val="0"/>
        <w:widowControl w:val="0"/>
        <w:kinsoku/>
        <w:wordWrap/>
        <w:overflowPunct/>
        <w:topLinePunct w:val="0"/>
        <w:autoSpaceDE/>
        <w:autoSpaceDN/>
        <w:bidi w:val="0"/>
        <w:spacing w:line="576" w:lineRule="exact"/>
        <w:ind w:leftChars="200" w:left="420" w:firstLineChars="100" w:firstLine="3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w:t>
      </w:r>
    </w:p>
    <w:p>
      <w:pPr>
        <w:pStyle w:val="35"/>
        <w:keepNext w:val="0"/>
        <w:keepLines w:val="0"/>
        <w:pageBreakBefore w:val="0"/>
        <w:widowControl w:val="0"/>
        <w:kinsoku/>
        <w:wordWrap/>
        <w:overflowPunct/>
        <w:topLinePunct w:val="0"/>
        <w:autoSpaceDE/>
        <w:autoSpaceDN/>
        <w:bidi w:val="0"/>
        <w:spacing w:line="576" w:lineRule="exact"/>
        <w:ind w:firstLineChars="300" w:firstLine="960"/>
        <w:jc w:val="both"/>
        <w:textAlignment w:val="auto"/>
        <w:rPr>
          <w:rFonts w:ascii="仿宋" w:eastAsia="仿宋" w:cs="仿宋" w:hAnsi="仿宋" w:hint="eastAsia"/>
          <w:b w:val="0"/>
          <w:bCs/>
          <w:color w:val="auto"/>
          <w:kern w:val="2"/>
          <w:sz w:val="32"/>
          <w:szCs w:val="32"/>
          <w:lang w:val="en-US" w:eastAsia="zh-CN" w:bidi="ar-SA"/>
          <w:highlight w:val="auto"/>
        </w:rPr>
      </w:pPr>
      <w:r>
        <w:rPr>
          <w:rFonts w:ascii="仿宋" w:eastAsia="仿宋" w:cs="仿宋" w:hAnsi="仿宋" w:hint="eastAsia"/>
          <w:b w:val="0"/>
          <w:bCs/>
          <w:color w:val="auto"/>
          <w:kern w:val="2"/>
          <w:sz w:val="32"/>
          <w:szCs w:val="32"/>
          <w:lang w:val="en-US" w:eastAsia="zh-CN" w:bidi="ar-SA"/>
          <w:highlight w:val="auto"/>
        </w:rPr>
        <w:t>提高基层政权治理能力，提高群众满意度。</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keepNext w:val="0"/>
        <w:keepLines w:val="0"/>
        <w:pageBreakBefore w:val="0"/>
        <w:widowControl w:val="0"/>
        <w:kinsoku/>
        <w:wordWrap/>
        <w:overflowPunct/>
        <w:topLinePunct w:val="0"/>
        <w:autoSpaceDE/>
        <w:autoSpaceDN/>
        <w:bidi w:val="0"/>
        <w:spacing w:line="576" w:lineRule="exact"/>
        <w:jc w:val="both"/>
        <w:textAlignment w:val="auto"/>
        <w:rPr>
          <w:rFonts w:ascii="方正大标宋简体" w:eastAsia="方正大标宋简体" w:cs="方正大标宋简体" w:hAnsi="方正大标宋简体" w:hint="eastAsia"/>
          <w:sz w:val="36"/>
          <w:szCs w:val="36"/>
          <w:lang w:eastAsia="zh-CN"/>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关于文化图书馆免费开放</w:t>
      </w:r>
      <w:r>
        <w:rPr>
          <w:rFonts w:ascii="方正大标宋简体" w:eastAsia="方正大标宋简体" w:cs="方正大标宋简体" w:hAnsi="方正大标宋简体" w:hint="eastAsia"/>
          <w:sz w:val="36"/>
          <w:szCs w:val="36"/>
          <w:highlight w:val="auto"/>
        </w:rPr>
        <w:t>项目</w:t>
      </w:r>
      <w:r>
        <w:rPr>
          <w:rFonts w:ascii="方正大标宋简体" w:eastAsia="方正大标宋简体" w:cs="方正大标宋简体" w:hAnsi="方正大标宋简体" w:hint="eastAsia"/>
          <w:sz w:val="36"/>
          <w:szCs w:val="36"/>
          <w:lang w:val="en-US" w:eastAsia="zh-CN"/>
          <w:highlight w:val="auto"/>
        </w:rPr>
        <w:t>2021年度</w:t>
      </w:r>
      <w:r>
        <w:rPr>
          <w:rFonts w:ascii="方正大标宋简体" w:eastAsia="方正大标宋简体" w:cs="方正大标宋简体" w:hAnsi="方正大标宋简体" w:hint="eastAsia"/>
          <w:sz w:val="36"/>
          <w:szCs w:val="36"/>
          <w:highlight w:val="auto"/>
        </w:rPr>
        <w:t>支出绩效</w:t>
      </w:r>
      <w:r>
        <w:rPr>
          <w:rFonts w:ascii="方正大标宋简体" w:eastAsia="方正大标宋简体" w:cs="方正大标宋简体" w:hAnsi="方正大标宋简体" w:hint="eastAsia"/>
          <w:sz w:val="36"/>
          <w:szCs w:val="36"/>
          <w:lang w:eastAsia="zh-CN"/>
          <w:highlight w:val="auto"/>
        </w:rPr>
        <w:t>的</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highlight w:val="auto"/>
        </w:rPr>
      </w:pPr>
      <w:r>
        <w:rPr>
          <w:rFonts w:ascii="方正大标宋简体" w:eastAsia="方正大标宋简体" w:cs="方正大标宋简体" w:hAnsi="方正大标宋简体" w:hint="eastAsia"/>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highlight w:val="auto"/>
        </w:rPr>
      </w:pPr>
      <w:r>
        <w:rPr>
          <w:rFonts w:hint="eastAsia"/>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（一）大石镇文化图书馆免费开放项目申报资金5万元，资金批复5万元，资金的申报及批复符合资金管理办法等相关规定。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（二）项目绩效目标：为群众免费开放文化图书馆，丰富群众精神文化生活，提升群众幸福生活指数，该项目为常年项目，2021年已完成当年目标任务。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2．截止评价时点项目资金的实际支出情况5万元，资金开支为文化图书馆免费对外开放公务开支，主要用于图书、报刊、杂志的购买，水、电费用，值守人员误工补助等。</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该项目财务管理制度完善，由乡村建设和文化服务中心负责、会计核算及账务处理按财政制度执行。对照项目资金管理办法，评价项目严格执行财务管理制度、财务处理及时、会计核算规范。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该项目由乡村建设和文化服务中心组织管理及具体实施。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该项目完成率100％，为群众免费开放文化图书馆，丰富群众精神文化生活，提升群众幸福生活指数等目标均已实现。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该项目为群众免费开放文化图书馆，丰富群众精神文化生活，提升群众幸福生活指数，社会满意度高。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文化图书馆免费开放有待加强宣传和管理。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建议加强宣传，做好管理工作。</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p>
    <w:p>
      <w:pPr>
        <w:keepNext w:val="0"/>
        <w:keepLines w:val="0"/>
        <w:pageBreakBefore w:val="0"/>
        <w:widowControl w:val="0"/>
        <w:kinsoku/>
        <w:wordWrap/>
        <w:overflowPunct/>
        <w:topLinePunct w:val="0"/>
        <w:autoSpaceDE/>
        <w:autoSpaceDN/>
        <w:bidi w:val="0"/>
        <w:spacing w:line="576" w:lineRule="exact"/>
        <w:textAlignment w:val="auto"/>
        <w:rPr>
          <w:highlight w:val="auto"/>
        </w:rPr>
      </w:pPr>
    </w:p>
    <w:p>
      <w:pPr>
        <w:keepNext w:val="0"/>
        <w:keepLines w:val="0"/>
        <w:pageBreakBefore w:val="0"/>
        <w:widowControl w:val="0"/>
        <w:kinsoku/>
        <w:wordWrap/>
        <w:overflowPunct/>
        <w:topLinePunct w:val="0"/>
        <w:autoSpaceDE/>
        <w:autoSpaceDN/>
        <w:bidi w:val="0"/>
        <w:spacing w:line="576" w:lineRule="exact"/>
        <w:textAlignment w:val="auto"/>
        <w:rPr>
          <w:highlight w:val="auto"/>
        </w:rPr>
      </w:pPr>
    </w:p>
    <w:p>
      <w:pPr>
        <w:pStyle w:val="15"/>
        <w:rPr>
          <w:highlight w:val="auto"/>
        </w:rPr>
      </w:pPr>
    </w:p>
    <w:p>
      <w:pPr>
        <w:rPr>
          <w:highlight w:val="auto"/>
        </w:rPr>
      </w:pPr>
    </w:p>
    <w:p>
      <w:pPr>
        <w:pStyle w:val="15"/>
        <w:rPr>
          <w:highlight w:val="auto"/>
        </w:rPr>
      </w:pPr>
    </w:p>
    <w:p>
      <w:pPr>
        <w:rPr>
          <w:highlight w:val="auto"/>
        </w:rPr>
      </w:pPr>
    </w:p>
    <w:p>
      <w:pPr>
        <w:pStyle w:val="15"/>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val="en-US" w:eastAsia="zh-CN"/>
          <w:highlight w:val="auto"/>
        </w:rPr>
        <w:t>关于国有企业退休干部社会化管理2021年度</w:t>
      </w: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支出绩效</w:t>
      </w: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的</w:t>
      </w: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color w:val="0000FF"/>
          <w:highlight w:val="auto"/>
        </w:rPr>
      </w:pPr>
      <w:r>
        <w:rPr>
          <w:rFonts w:hint="eastAsia"/>
          <w:color w:val="0000FF"/>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（一）大石镇市属国有企业退休人员社会化管理补助资金由区财政局根据广财企（</w:t>
      </w:r>
      <w:r>
        <w:rPr>
          <w:rFonts w:ascii="仿宋_GB2312" w:eastAsia="仿宋_GB2312" w:cs="仿宋_GB2312" w:hAnsi="仿宋_GB2312" w:hint="eastAsia"/>
          <w:sz w:val="32"/>
          <w:szCs w:val="32"/>
          <w:lang w:val="en-US" w:eastAsia="zh-CN"/>
          <w:highlight w:val="auto"/>
        </w:rPr>
        <w:t>2020）63号、广财资（2021）32号文件精神给我镇下达指标，指标文件为广利财资下（2021）10号，下达金额为0.125万元。</w:t>
      </w:r>
      <w:r>
        <w:rPr>
          <w:rFonts w:ascii="仿宋_GB2312" w:eastAsia="仿宋_GB2312" w:cs="仿宋_GB2312" w:hAnsi="仿宋_GB2312" w:hint="eastAsia"/>
          <w:sz w:val="32"/>
          <w:szCs w:val="32"/>
          <w:lang w:val="zh-CN"/>
          <w:highlight w:val="auto"/>
        </w:rPr>
        <w:t>资金的申报及批复符合资金管理办法等相关规定。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（二）项目绩效目标：为辖区内退休的国有企业退休人员提供活动学习场所</w:t>
      </w:r>
      <w:r>
        <w:rPr>
          <w:rFonts w:ascii="仿宋_GB2312" w:eastAsia="仿宋_GB2312" w:cs="仿宋_GB2312" w:hAnsi="仿宋_GB2312" w:hint="eastAsia"/>
          <w:sz w:val="32"/>
          <w:szCs w:val="32"/>
          <w:lang w:val="zh-CN" w:eastAsia="zh-CN"/>
          <w:highlight w:val="auto"/>
        </w:rPr>
        <w:t>和</w:t>
      </w:r>
      <w:r>
        <w:rPr>
          <w:rFonts w:ascii="仿宋_GB2312" w:eastAsia="仿宋_GB2312" w:cs="仿宋_GB2312" w:hAnsi="仿宋_GB2312" w:hint="eastAsia"/>
          <w:sz w:val="32"/>
          <w:szCs w:val="32"/>
          <w:lang w:val="zh-CN"/>
          <w:highlight w:val="auto"/>
        </w:rPr>
        <w:t>各类管理服务资源，提高</w:t>
      </w:r>
      <w:r>
        <w:rPr>
          <w:rFonts w:ascii="仿宋_GB2312" w:eastAsia="仿宋_GB2312" w:cs="仿宋_GB2312" w:hAnsi="仿宋_GB2312" w:hint="eastAsia"/>
          <w:sz w:val="32"/>
          <w:szCs w:val="32"/>
          <w:lang w:val="zh-CN" w:eastAsia="zh-CN"/>
          <w:highlight w:val="auto"/>
        </w:rPr>
        <w:t>乡镇</w:t>
      </w:r>
      <w:r>
        <w:rPr>
          <w:rFonts w:ascii="仿宋_GB2312" w:eastAsia="仿宋_GB2312" w:cs="仿宋_GB2312" w:hAnsi="仿宋_GB2312" w:hint="eastAsia"/>
          <w:sz w:val="32"/>
          <w:szCs w:val="32"/>
          <w:lang w:val="zh-CN"/>
          <w:highlight w:val="auto"/>
        </w:rPr>
        <w:t>管理服务能力</w:t>
      </w:r>
      <w:r>
        <w:rPr>
          <w:rFonts w:ascii="仿宋_GB2312" w:eastAsia="仿宋_GB2312" w:cs="仿宋_GB2312" w:hAnsi="仿宋_GB2312" w:hint="eastAsia"/>
          <w:sz w:val="32"/>
          <w:szCs w:val="32"/>
          <w:lang w:val="zh-CN" w:eastAsia="zh-CN"/>
          <w:highlight w:val="auto"/>
        </w:rPr>
        <w:t>，</w:t>
      </w:r>
      <w:r>
        <w:rPr>
          <w:rFonts w:ascii="仿宋_GB2312" w:eastAsia="仿宋_GB2312" w:cs="仿宋_GB2312" w:hAnsi="仿宋_GB2312" w:hint="eastAsia"/>
          <w:sz w:val="32"/>
          <w:szCs w:val="32"/>
          <w:lang w:val="zh-CN"/>
          <w:highlight w:val="auto"/>
        </w:rPr>
        <w:t>提升退休人员幸福生活指数，2021年已完成当年目标任务。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2．截止评价时点项目资金的实际支出情况</w:t>
      </w:r>
      <w:r>
        <w:rPr>
          <w:rFonts w:ascii="仿宋_GB2312" w:eastAsia="仿宋_GB2312" w:cs="仿宋_GB2312" w:hAnsi="仿宋_GB2312" w:hint="eastAsia"/>
          <w:sz w:val="32"/>
          <w:szCs w:val="32"/>
          <w:lang w:val="en-US" w:eastAsia="zh-CN"/>
          <w:highlight w:val="auto"/>
        </w:rPr>
        <w:t>0.125</w:t>
      </w:r>
      <w:r>
        <w:rPr>
          <w:rFonts w:ascii="仿宋_GB2312" w:eastAsia="仿宋_GB2312" w:cs="仿宋_GB2312" w:hAnsi="仿宋_GB2312" w:hint="eastAsia"/>
          <w:sz w:val="32"/>
          <w:szCs w:val="32"/>
          <w:lang w:val="zh-CN"/>
          <w:highlight w:val="auto"/>
        </w:rPr>
        <w:t>万元，资金开支为辖区内国有企业退休干部管理公务开支，主要用于日常办公费用。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该项目财务管理制度完善，由社会事务办公室负责、会计核算及账务处理按财政制度执行。对照项目资金管理办法，评价项目严格执行财务管理制度、财务处理及时、会计核算规范。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该项目由社会事务办公室组织管理及具体实施。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该项目完成率100％，为辖区内退休的国有企业退休人员提供活动学习场所</w:t>
      </w:r>
      <w:r>
        <w:rPr>
          <w:rFonts w:ascii="仿宋_GB2312" w:eastAsia="仿宋_GB2312" w:cs="仿宋_GB2312" w:hAnsi="仿宋_GB2312" w:hint="eastAsia"/>
          <w:sz w:val="32"/>
          <w:szCs w:val="32"/>
          <w:lang w:val="zh-CN" w:eastAsia="zh-CN"/>
          <w:highlight w:val="auto"/>
        </w:rPr>
        <w:t>和</w:t>
      </w:r>
      <w:r>
        <w:rPr>
          <w:rFonts w:ascii="仿宋_GB2312" w:eastAsia="仿宋_GB2312" w:cs="仿宋_GB2312" w:hAnsi="仿宋_GB2312" w:hint="eastAsia"/>
          <w:sz w:val="32"/>
          <w:szCs w:val="32"/>
          <w:lang w:val="zh-CN"/>
          <w:highlight w:val="auto"/>
        </w:rPr>
        <w:t>各类管理服务资源，提高</w:t>
      </w:r>
      <w:r>
        <w:rPr>
          <w:rFonts w:ascii="仿宋_GB2312" w:eastAsia="仿宋_GB2312" w:cs="仿宋_GB2312" w:hAnsi="仿宋_GB2312" w:hint="eastAsia"/>
          <w:sz w:val="32"/>
          <w:szCs w:val="32"/>
          <w:lang w:val="zh-CN" w:eastAsia="zh-CN"/>
          <w:highlight w:val="auto"/>
        </w:rPr>
        <w:t>乡镇</w:t>
      </w:r>
      <w:r>
        <w:rPr>
          <w:rFonts w:ascii="仿宋_GB2312" w:eastAsia="仿宋_GB2312" w:cs="仿宋_GB2312" w:hAnsi="仿宋_GB2312" w:hint="eastAsia"/>
          <w:sz w:val="32"/>
          <w:szCs w:val="32"/>
          <w:lang w:val="zh-CN"/>
          <w:highlight w:val="auto"/>
        </w:rPr>
        <w:t>管理服务能力</w:t>
      </w:r>
      <w:r>
        <w:rPr>
          <w:rFonts w:ascii="仿宋_GB2312" w:eastAsia="仿宋_GB2312" w:cs="仿宋_GB2312" w:hAnsi="仿宋_GB2312" w:hint="eastAsia"/>
          <w:sz w:val="32"/>
          <w:szCs w:val="32"/>
          <w:lang w:val="zh-CN" w:eastAsia="zh-CN"/>
          <w:highlight w:val="auto"/>
        </w:rPr>
        <w:t>，</w:t>
      </w:r>
      <w:r>
        <w:rPr>
          <w:rFonts w:ascii="仿宋_GB2312" w:eastAsia="仿宋_GB2312" w:cs="仿宋_GB2312" w:hAnsi="仿宋_GB2312" w:hint="eastAsia"/>
          <w:sz w:val="32"/>
          <w:szCs w:val="32"/>
          <w:lang w:val="zh-CN"/>
          <w:highlight w:val="auto"/>
        </w:rPr>
        <w:t>提升退休人员幸福生活指数。</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该项目为辖区国有企业退休干部提供必要的活动学习等场所，提升群众幸福生活指数，社会满意度高。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（一）存在的问题。无。</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（二）相关建议。无。</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w:t>
      </w:r>
    </w:p>
    <w:p>
      <w:pPr>
        <w:keepNext w:val="0"/>
        <w:keepLines w:val="0"/>
        <w:pageBreakBefore w:val="0"/>
        <w:widowControl w:val="0"/>
        <w:kinsoku/>
        <w:wordWrap/>
        <w:overflowPunct/>
        <w:topLinePunct w:val="0"/>
        <w:autoSpaceDE/>
        <w:autoSpaceDN/>
        <w:bidi w:val="0"/>
        <w:spacing w:line="576" w:lineRule="exact"/>
        <w:textAlignment w:val="auto"/>
        <w:rPr>
          <w:highlight w:val="auto"/>
        </w:rPr>
      </w:pPr>
    </w:p>
    <w:p>
      <w:pPr>
        <w:pStyle w:val="15"/>
        <w:rPr>
          <w:highlight w:val="auto"/>
        </w:rPr>
      </w:pPr>
    </w:p>
    <w:p>
      <w:pPr>
        <w:rPr>
          <w:highlight w:val="auto"/>
        </w:rPr>
      </w:pPr>
    </w:p>
    <w:p>
      <w:pPr>
        <w:pStyle w:val="15"/>
        <w:rPr>
          <w:highlight w:val="auto"/>
        </w:rPr>
      </w:pPr>
    </w:p>
    <w:p>
      <w:pPr>
        <w:rPr>
          <w:highlight w:val="auto"/>
        </w:rPr>
      </w:pPr>
    </w:p>
    <w:p>
      <w:pPr>
        <w:pStyle w:val="15"/>
        <w:rPr>
          <w:highlight w:val="auto"/>
        </w:rPr>
      </w:pPr>
    </w:p>
    <w:p/>
    <w:p>
      <w:pPr>
        <w:keepNext w:val="0"/>
        <w:keepLines w:val="0"/>
        <w:pageBreakBefore w:val="0"/>
        <w:widowControl w:val="0"/>
        <w:kinsoku/>
        <w:wordWrap/>
        <w:overflowPunct/>
        <w:topLinePunct w:val="0"/>
        <w:autoSpaceDE/>
        <w:autoSpaceDN/>
        <w:bidi w:val="0"/>
        <w:spacing w:line="576" w:lineRule="exact"/>
        <w:textAlignment w:val="auto"/>
        <w:rPr>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关于义务兵优待金</w:t>
      </w:r>
      <w:r>
        <w:rPr>
          <w:rFonts w:ascii="方正大标宋简体" w:eastAsia="方正大标宋简体" w:cs="方正大标宋简体" w:hAnsi="方正大标宋简体" w:hint="eastAsia"/>
          <w:sz w:val="36"/>
          <w:szCs w:val="36"/>
          <w:highlight w:val="auto"/>
        </w:rPr>
        <w:t>项目</w:t>
      </w:r>
      <w:r>
        <w:rPr>
          <w:rFonts w:ascii="方正大标宋简体" w:eastAsia="方正大标宋简体" w:cs="方正大标宋简体" w:hAnsi="方正大标宋简体" w:hint="eastAsia"/>
          <w:sz w:val="36"/>
          <w:szCs w:val="36"/>
          <w:lang w:val="en-US" w:eastAsia="zh-CN"/>
          <w:highlight w:val="auto"/>
        </w:rPr>
        <w:t>2021年度</w:t>
      </w:r>
      <w:r>
        <w:rPr>
          <w:rFonts w:ascii="方正大标宋简体" w:eastAsia="方正大标宋简体" w:cs="方正大标宋简体" w:hAnsi="方正大标宋简体" w:hint="eastAsia"/>
          <w:sz w:val="36"/>
          <w:szCs w:val="36"/>
          <w:highlight w:val="auto"/>
        </w:rPr>
        <w:t>支出绩效</w:t>
      </w:r>
      <w:r>
        <w:rPr>
          <w:rFonts w:ascii="方正大标宋简体" w:eastAsia="方正大标宋简体" w:cs="方正大标宋简体" w:hAnsi="方正大标宋简体" w:hint="eastAsia"/>
          <w:sz w:val="36"/>
          <w:szCs w:val="36"/>
          <w:lang w:eastAsia="zh-CN"/>
          <w:highlight w:val="auto"/>
        </w:rPr>
        <w:t>的</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highlight w:val="auto"/>
        </w:rPr>
      </w:pPr>
      <w:r>
        <w:rPr>
          <w:rFonts w:ascii="方正大标宋简体" w:eastAsia="方正大标宋简体" w:cs="方正大标宋简体" w:hAnsi="方正大标宋简体" w:hint="eastAsia"/>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highlight w:val="auto"/>
        </w:rPr>
      </w:pPr>
      <w:r>
        <w:rPr>
          <w:rFonts w:hint="eastAsia"/>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（一）大石镇义务兵优待金项目申报资金</w:t>
      </w:r>
      <w:r>
        <w:rPr>
          <w:rFonts w:ascii="仿宋_GB2312" w:eastAsia="仿宋_GB2312" w:cs="仿宋_GB2312" w:hAnsi="仿宋_GB2312" w:hint="eastAsia"/>
          <w:sz w:val="32"/>
          <w:szCs w:val="32"/>
          <w:lang w:val="en-US" w:eastAsia="zh-CN"/>
          <w:highlight w:val="auto"/>
        </w:rPr>
        <w:t>7.4335</w:t>
      </w:r>
      <w:r>
        <w:rPr>
          <w:rFonts w:ascii="仿宋_GB2312" w:eastAsia="仿宋_GB2312" w:cs="仿宋_GB2312" w:hAnsi="仿宋_GB2312" w:hint="eastAsia"/>
          <w:sz w:val="32"/>
          <w:szCs w:val="32"/>
          <w:lang w:val="zh-CN"/>
          <w:highlight w:val="auto"/>
        </w:rPr>
        <w:t>万元，资金批复</w:t>
      </w:r>
      <w:r>
        <w:rPr>
          <w:rFonts w:ascii="仿宋_GB2312" w:eastAsia="仿宋_GB2312" w:cs="仿宋_GB2312" w:hAnsi="仿宋_GB2312" w:hint="eastAsia"/>
          <w:sz w:val="32"/>
          <w:szCs w:val="32"/>
          <w:lang w:val="en-US" w:eastAsia="zh-CN"/>
          <w:highlight w:val="auto"/>
        </w:rPr>
        <w:t>7.4335</w:t>
      </w:r>
      <w:r>
        <w:rPr>
          <w:rFonts w:ascii="仿宋_GB2312" w:eastAsia="仿宋_GB2312" w:cs="仿宋_GB2312" w:hAnsi="仿宋_GB2312" w:hint="eastAsia"/>
          <w:sz w:val="32"/>
          <w:szCs w:val="32"/>
          <w:lang w:val="zh-CN"/>
          <w:highlight w:val="auto"/>
        </w:rPr>
        <w:t>万元，资金申报与批复符合资金管理办法等相关规定。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（二）项目绩效目标：提高农村义务兵家庭生活质量，保证服役人员安心保家卫国，该项目为常年项目，2021年已完成当年目标任务。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2．截止评价时点项目资金的实际支出情况</w:t>
      </w:r>
      <w:r>
        <w:rPr>
          <w:rFonts w:ascii="仿宋_GB2312" w:eastAsia="仿宋_GB2312" w:cs="仿宋_GB2312" w:hAnsi="仿宋_GB2312" w:hint="eastAsia"/>
          <w:sz w:val="32"/>
          <w:szCs w:val="32"/>
          <w:lang w:val="en-US" w:eastAsia="zh-CN"/>
          <w:highlight w:val="auto"/>
        </w:rPr>
        <w:t>7.4335</w:t>
      </w:r>
      <w:r>
        <w:rPr>
          <w:rFonts w:ascii="仿宋_GB2312" w:eastAsia="仿宋_GB2312" w:cs="仿宋_GB2312" w:hAnsi="仿宋_GB2312" w:hint="eastAsia"/>
          <w:sz w:val="32"/>
          <w:szCs w:val="32"/>
          <w:lang w:val="zh-CN"/>
          <w:highlight w:val="auto"/>
        </w:rPr>
        <w:t>万元，用于农村义务兵家庭的生活补助。</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该项目财务管理制度完善，由大石镇武装部负责管理实施，会计核算及账务处理按财政制度执行。对照项目资金管理办法，评价项目严格执行财务管理制度、财务处理及时、会计核算规范。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该项目由大石镇武装部组织管理及具体实施。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该项目完成率100％，提高农村义务兵家庭生活质量，保证服役人员安心保家卫国，目标均已实现。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该项目提升义务兵家庭幸福生活指数，社会荣誉感增强，社会满意度高。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（一）存在的问题：无。</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420"/>
        <w:textAlignment w:val="auto"/>
        <w:rPr>
          <w:rFonts w:ascii="仿宋_GB2312" w:eastAsia="仿宋_GB2312" w:cs="仿宋_GB2312" w:hAnsi="仿宋_GB2312" w:hint="eastAsia"/>
          <w:sz w:val="32"/>
          <w:szCs w:val="32"/>
          <w:lang w:val="zh-CN"/>
          <w:highlight w:val="auto"/>
        </w:rPr>
      </w:pPr>
      <w:r>
        <w:rPr>
          <w:rFonts w:hint="eastAsia"/>
          <w:lang w:val="en-US" w:eastAsia="zh-CN"/>
          <w:highlight w:val="auto"/>
        </w:rPr>
        <w:t xml:space="preserve"> </w:t>
      </w:r>
      <w:r>
        <w:rPr>
          <w:rFonts w:ascii="仿宋_GB2312" w:eastAsia="仿宋_GB2312" w:cs="仿宋_GB2312" w:hAnsi="仿宋_GB2312" w:hint="eastAsia"/>
          <w:sz w:val="32"/>
          <w:szCs w:val="32"/>
          <w:lang w:val="en-US" w:eastAsia="zh-CN"/>
          <w:highlight w:val="auto"/>
        </w:rPr>
        <w:t xml:space="preserve"> （二）相关建议：</w:t>
      </w:r>
      <w:r>
        <w:rPr>
          <w:rFonts w:ascii="仿宋_GB2312" w:eastAsia="仿宋_GB2312" w:cs="仿宋_GB2312" w:hAnsi="仿宋_GB2312" w:hint="eastAsia"/>
          <w:sz w:val="32"/>
          <w:szCs w:val="32"/>
          <w:shd w:val="clear" w:color="auto" w:fill="FFFFFF"/>
          <w:lang w:eastAsia="zh-CN"/>
          <w:highlight w:val="auto"/>
        </w:rPr>
        <w:t>提前就辖区内将新增退伍军人人数做好摸底，及时收集数据，保障资金支付的时效性。</w:t>
      </w:r>
    </w:p>
    <w:p>
      <w:pPr>
        <w:keepNext w:val="0"/>
        <w:keepLines w:val="0"/>
        <w:pageBreakBefore w:val="0"/>
        <w:widowControl w:val="0"/>
        <w:kinsoku/>
        <w:wordWrap/>
        <w:overflowPunct/>
        <w:topLinePunct w:val="0"/>
        <w:autoSpaceDE/>
        <w:autoSpaceDN/>
        <w:bidi w:val="0"/>
        <w:spacing w:line="576" w:lineRule="exact"/>
        <w:textAlignment w:val="auto"/>
        <w:rPr>
          <w:highlight w:val="auto"/>
        </w:rPr>
      </w:pPr>
    </w:p>
    <w:p>
      <w:pPr>
        <w:pStyle w:val="15"/>
        <w:rPr>
          <w:highlight w:val="auto"/>
        </w:rPr>
      </w:pPr>
    </w:p>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val="en-US" w:eastAsia="zh-CN"/>
          <w:highlight w:val="auto"/>
        </w:rPr>
        <w:t>关于计划生育免费服务2021年度</w:t>
      </w:r>
      <w:r>
        <w:rPr>
          <w:rFonts w:ascii="方正大标宋简体" w:eastAsia="方正大标宋简体" w:cs="方正大标宋简体" w:hAnsi="方正大标宋简体" w:hint="eastAsia"/>
          <w:sz w:val="36"/>
          <w:szCs w:val="36"/>
          <w:highlight w:val="auto"/>
        </w:rPr>
        <w:t>支出绩效</w:t>
      </w:r>
      <w:r>
        <w:rPr>
          <w:rFonts w:ascii="方正大标宋简体" w:eastAsia="方正大标宋简体" w:cs="方正大标宋简体" w:hAnsi="方正大标宋简体" w:hint="eastAsia"/>
          <w:sz w:val="36"/>
          <w:szCs w:val="36"/>
          <w:lang w:eastAsia="zh-CN"/>
          <w:highlight w:val="auto"/>
        </w:rPr>
        <w:t>的</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highlight w:val="auto"/>
        </w:rPr>
      </w:pPr>
      <w:r>
        <w:rPr>
          <w:rFonts w:ascii="方正大标宋简体" w:eastAsia="方正大标宋简体" w:cs="方正大标宋简体" w:hAnsi="方正大标宋简体" w:hint="eastAsia"/>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highlight w:val="auto"/>
        </w:rPr>
      </w:pPr>
      <w:r>
        <w:rPr>
          <w:rFonts w:hint="eastAsia"/>
          <w:highlight w:val="auto"/>
        </w:rPr>
        <w:t xml:space="preserve"> </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（一）计划生育宣传及服务项目申报资金1.9657万元，资金批复1.9657万元，资金申报与批复符合资金管理办法等相关规定。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（二）项目绩效目标为加强生育政策宣传，提供辖区妇女计生免费服务，该项目为常年项目，2021年已完成当年目标任务。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2．截止评价时点项目资金的实际支出情况</w:t>
      </w:r>
      <w:r>
        <w:rPr>
          <w:rFonts w:ascii="仿宋_GB2312" w:eastAsia="仿宋_GB2312" w:cs="仿宋_GB2312" w:hAnsi="仿宋_GB2312" w:hint="eastAsia"/>
          <w:sz w:val="32"/>
          <w:szCs w:val="32"/>
          <w:lang w:val="en-US" w:eastAsia="zh-CN"/>
          <w:highlight w:val="auto"/>
        </w:rPr>
        <w:t>1.9657</w:t>
      </w:r>
      <w:r>
        <w:rPr>
          <w:rFonts w:ascii="仿宋_GB2312" w:eastAsia="仿宋_GB2312" w:cs="仿宋_GB2312" w:hAnsi="仿宋_GB2312" w:hint="eastAsia"/>
          <w:sz w:val="32"/>
          <w:szCs w:val="32"/>
          <w:lang w:val="zh-CN"/>
          <w:highlight w:val="auto"/>
        </w:rPr>
        <w:t>万元，资金开支包加强生育政策宣传，确保计生例会的召开，提供辖区妇女应享受的免费服务开支。</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该项目财务管理制度完善、由社会事务办公室负责、会计核算及账务处理按财政制度执行。对照项目资金管理办法，评价项目严格执行财务管理制度、财务处理及时、会计核算规范。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该项目由社会事务办公室组织管理及具体实施。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该项目完成率100％，加强生育政策宣传，提供应享受的免费服务</w:t>
      </w:r>
      <w:r>
        <w:rPr>
          <w:rFonts w:ascii="仿宋_GB2312" w:eastAsia="仿宋_GB2312" w:cs="仿宋_GB2312" w:hAnsi="仿宋_GB2312" w:hint="eastAsia"/>
          <w:sz w:val="32"/>
          <w:szCs w:val="32"/>
          <w:lang w:val="en-US" w:eastAsia="zh-CN"/>
          <w:highlight w:val="auto"/>
        </w:rPr>
        <w:t>,计生会议支出</w:t>
      </w:r>
      <w:r>
        <w:rPr>
          <w:rFonts w:ascii="仿宋_GB2312" w:eastAsia="仿宋_GB2312" w:cs="仿宋_GB2312" w:hAnsi="仿宋_GB2312" w:hint="eastAsia"/>
          <w:sz w:val="32"/>
          <w:szCs w:val="32"/>
          <w:lang w:val="zh-CN"/>
          <w:highlight w:val="auto"/>
        </w:rPr>
        <w:t>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该项目加强生育政策宣传，提供好应享受的免费服务，促进了辖区社会经济可持续发展，社会满意度高。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生育政策宣传工作及免费计生服务工作有待加强。</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en-US" w:eastAsia="zh-CN"/>
          <w:highlight w:val="auto"/>
        </w:rPr>
        <w:t>建议加强</w:t>
      </w:r>
      <w:r>
        <w:rPr>
          <w:rFonts w:ascii="仿宋_GB2312" w:eastAsia="仿宋_GB2312" w:cs="仿宋_GB2312" w:hAnsi="仿宋_GB2312" w:hint="eastAsia"/>
          <w:sz w:val="32"/>
          <w:szCs w:val="32"/>
          <w:lang w:val="zh-CN"/>
          <w:highlight w:val="auto"/>
        </w:rPr>
        <w:t>生育政策宣传工作及免费计生服务工作。</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1200" w:firstLine="3840"/>
        <w:jc w:val="both"/>
        <w:textAlignment w:val="auto"/>
        <w:rPr>
          <w:rFonts w:ascii="仿宋_GB2312" w:eastAsia="仿宋_GB2312" w:cs="Times New Roman" w:hAnsi="Times New Roman" w:hint="eastAsia"/>
          <w:color w:val="000000"/>
          <w:sz w:val="32"/>
          <w:szCs w:val="32"/>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lang w:eastAsia="zh-CN"/>
          <w:highlight w:val="auto"/>
        </w:rPr>
        <w:t>广元市利州区大石镇人民政府</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lang w:eastAsia="zh-CN"/>
          <w:highlight w:val="auto"/>
        </w:rPr>
        <w:t>关于依法治区专项经费</w:t>
      </w:r>
      <w:r>
        <w:rPr>
          <w:rFonts w:ascii="黑体" w:eastAsia="黑体" w:cs="黑体" w:hAnsi="黑体" w:hint="eastAsia"/>
          <w:bCs/>
          <w:sz w:val="36"/>
          <w:szCs w:val="36"/>
          <w:highlight w:val="auto"/>
        </w:rPr>
        <w:t>项目支出绩效</w:t>
      </w:r>
      <w:r>
        <w:rPr>
          <w:rFonts w:ascii="黑体" w:eastAsia="黑体" w:cs="黑体" w:hAnsi="黑体" w:hint="eastAsia"/>
          <w:bCs/>
          <w:sz w:val="36"/>
          <w:szCs w:val="36"/>
          <w:lang w:eastAsia="zh-CN"/>
          <w:highlight w:val="auto"/>
        </w:rPr>
        <w:t>的</w:t>
      </w:r>
      <w:r>
        <w:rPr>
          <w:rFonts w:ascii="黑体" w:eastAsia="黑体" w:cs="黑体" w:hAnsi="黑体" w:hint="eastAsia"/>
          <w:bCs/>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jc w:val="center"/>
        <w:textAlignment w:val="auto"/>
        <w:rPr>
          <w:rFonts w:ascii="仿宋_GB2312" w:eastAsia="仿宋_GB2312" w:cs="仿宋_GB2312" w:hAnsi="仿宋_GB2312" w:hint="eastAsia"/>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黑体" w:eastAsia="黑体" w:cs="黑体" w:hAnsi="黑体" w:hint="eastAsia"/>
          <w:bCs/>
          <w:sz w:val="32"/>
          <w:szCs w:val="32"/>
          <w:highlight w:val="auto"/>
        </w:rPr>
        <w:t>一、</w:t>
      </w:r>
      <w:r>
        <w:rPr>
          <w:rFonts w:ascii="黑体" w:eastAsia="黑体" w:cs="黑体" w:hAnsi="黑体" w:hint="eastAsia"/>
          <w:bCs/>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zh-CN"/>
          <w:highlight w:val="auto"/>
        </w:rPr>
        <w:t>（一）项目资金申报及</w:t>
      </w:r>
      <w:r>
        <w:rPr>
          <w:rFonts w:ascii="仿宋_GB2312" w:eastAsia="仿宋_GB2312" w:cs="仿宋_GB2312" w:hAnsi="仿宋_GB2312" w:hint="eastAsia"/>
          <w:b w:val="0"/>
          <w:bCs/>
          <w:sz w:val="32"/>
          <w:szCs w:val="32"/>
          <w:lang w:val="zh-CN"/>
          <w:highlight w:val="auto"/>
        </w:rPr>
        <w:t>批复情</w:t>
      </w:r>
      <w:r>
        <w:rPr>
          <w:rFonts w:ascii="仿宋_GB2312" w:eastAsia="仿宋_GB2312" w:cs="仿宋_GB2312" w:hAnsi="仿宋_GB2312" w:hint="eastAsia"/>
          <w:bCs/>
          <w:sz w:val="32"/>
          <w:szCs w:val="32"/>
          <w:lang w:val="zh-CN"/>
          <w:highlight w:val="auto"/>
        </w:rPr>
        <w:t>况：大石镇</w:t>
      </w:r>
      <w:r>
        <w:rPr>
          <w:rFonts w:ascii="仿宋_GB2312" w:eastAsia="仿宋_GB2312" w:cs="仿宋_GB2312" w:hAnsi="仿宋_GB2312" w:hint="eastAsia"/>
          <w:bCs/>
          <w:sz w:val="32"/>
          <w:szCs w:val="32"/>
          <w:lang w:val="en-US" w:eastAsia="zh-CN"/>
          <w:highlight w:val="auto"/>
        </w:rPr>
        <w:t>2021年1月</w:t>
      </w:r>
      <w:r>
        <w:rPr>
          <w:rFonts w:ascii="仿宋_GB2312" w:eastAsia="仿宋_GB2312" w:cs="仿宋_GB2312" w:hAnsi="仿宋_GB2312" w:hint="eastAsia"/>
          <w:bCs/>
          <w:sz w:val="32"/>
          <w:szCs w:val="32"/>
          <w:lang w:val="zh-CN" w:eastAsia="zh-CN"/>
          <w:highlight w:val="auto"/>
        </w:rPr>
        <w:t>依法治区专项经费</w:t>
      </w:r>
      <w:r>
        <w:rPr>
          <w:rFonts w:ascii="仿宋_GB2312" w:eastAsia="仿宋_GB2312" w:cs="仿宋_GB2312" w:hAnsi="仿宋_GB2312" w:hint="eastAsia"/>
          <w:bCs/>
          <w:sz w:val="32"/>
          <w:szCs w:val="32"/>
          <w:lang w:val="zh-CN"/>
          <w:highlight w:val="auto"/>
        </w:rPr>
        <w:t>项目，得到了财政局的同意，并下达了预算指标（广利财发〔</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8号</w:t>
      </w:r>
      <w:r>
        <w:rPr>
          <w:rFonts w:ascii="仿宋_GB2312" w:eastAsia="仿宋_GB2312" w:cs="仿宋_GB2312" w:hAnsi="仿宋_GB2312" w:hint="eastAsia"/>
          <w:bCs/>
          <w:sz w:val="32"/>
          <w:szCs w:val="32"/>
          <w:lang w:val="zh-CN"/>
          <w:highlight w:val="auto"/>
        </w:rPr>
        <w:t>），项目的申报与批复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bCs/>
          <w:sz w:val="32"/>
          <w:szCs w:val="32"/>
          <w:lang w:val="zh-CN"/>
          <w:highlight w:val="auto"/>
        </w:rPr>
        <w:t>（二）项目绩效目标：</w:t>
      </w:r>
      <w:r>
        <w:rPr>
          <w:rFonts w:ascii="仿宋_GB2312" w:eastAsia="仿宋_GB2312" w:cs="仿宋_GB2312" w:hAnsi="仿宋_GB2312" w:hint="eastAsia"/>
          <w:sz w:val="32"/>
          <w:szCs w:val="32"/>
          <w:lang w:val="zh-CN"/>
          <w:highlight w:val="auto"/>
        </w:rPr>
        <w:t>提高群众的法律意识，依法治镇 。</w:t>
      </w:r>
      <w:r>
        <w:rPr>
          <w:rFonts w:ascii="仿宋_GB2312" w:eastAsia="仿宋_GB2312" w:cs="仿宋_GB2312" w:hAnsi="仿宋_GB2312" w:hint="eastAsia"/>
          <w:sz w:val="32"/>
          <w:szCs w:val="32"/>
          <w:lang w:val="en-US" w:eastAsia="zh-CN"/>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zh-CN"/>
          <w:highlight w:val="auto"/>
        </w:rPr>
        <w:t>（三）项目资金申报相符性。</w:t>
      </w:r>
      <w:r>
        <w:rPr>
          <w:rFonts w:ascii="仿宋_GB2312" w:eastAsia="仿宋_GB2312" w:cs="仿宋_GB2312" w:hAnsi="仿宋_GB2312" w:hint="eastAsia"/>
          <w:sz w:val="32"/>
          <w:szCs w:val="32"/>
          <w:lang w:val="zh-CN"/>
          <w:highlight w:val="auto"/>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b/>
          <w:sz w:val="32"/>
          <w:szCs w:val="32"/>
          <w:lang w:val="zh-CN"/>
          <w:highlight w:val="auto"/>
        </w:rPr>
      </w:pPr>
      <w:r>
        <w:rPr>
          <w:rFonts w:ascii="仿宋_GB2312" w:eastAsia="仿宋_GB2312" w:cs="仿宋_GB2312" w:hAnsi="仿宋_GB2312" w:hint="eastAsia"/>
          <w:b/>
          <w:bCs/>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1．资金计划及到位。财政局预算指标（广利财发〔</w:t>
      </w:r>
      <w:r>
        <w:rPr>
          <w:rFonts w:ascii="仿宋_GB2312" w:eastAsia="仿宋_GB2312" w:cs="仿宋_GB2312" w:hAnsi="仿宋_GB2312" w:hint="eastAsia"/>
          <w:sz w:val="32"/>
          <w:szCs w:val="32"/>
          <w:lang w:val="en-US" w:eastAsia="zh-CN"/>
          <w:highlight w:val="auto"/>
        </w:rPr>
        <w:t>2021</w:t>
      </w:r>
      <w:r>
        <w:rPr>
          <w:rFonts w:ascii="仿宋_GB2312" w:eastAsia="仿宋_GB2312" w:cs="仿宋_GB2312" w:hAnsi="仿宋_GB2312" w:hint="eastAsia"/>
          <w:sz w:val="32"/>
          <w:szCs w:val="32"/>
          <w:lang w:val="zh-CN"/>
          <w:highlight w:val="auto"/>
        </w:rPr>
        <w:t>〕</w:t>
      </w:r>
      <w:r>
        <w:rPr>
          <w:rFonts w:ascii="仿宋_GB2312" w:eastAsia="仿宋_GB2312" w:cs="仿宋_GB2312" w:hAnsi="仿宋_GB2312" w:hint="eastAsia"/>
          <w:sz w:val="32"/>
          <w:szCs w:val="32"/>
          <w:lang w:val="en-US" w:eastAsia="zh-CN"/>
          <w:highlight w:val="auto"/>
        </w:rPr>
        <w:t>8号</w:t>
      </w:r>
      <w:r>
        <w:rPr>
          <w:rFonts w:ascii="仿宋_GB2312" w:eastAsia="仿宋_GB2312" w:cs="仿宋_GB2312" w:hAnsi="仿宋_GB2312" w:hint="eastAsia"/>
          <w:sz w:val="32"/>
          <w:szCs w:val="32"/>
          <w:lang w:val="zh-CN"/>
          <w:highlight w:val="auto"/>
        </w:rPr>
        <w:t>）</w:t>
      </w:r>
      <w:r>
        <w:rPr>
          <w:rFonts w:ascii="仿宋_GB2312" w:eastAsia="仿宋_GB2312" w:cs="仿宋_GB2312" w:hAnsi="仿宋_GB2312" w:hint="eastAsia"/>
          <w:sz w:val="32"/>
          <w:szCs w:val="32"/>
          <w:lang w:val="en-US" w:eastAsia="zh-CN"/>
          <w:highlight w:val="auto"/>
        </w:rPr>
        <w:t>1万元，到位率100%</w:t>
      </w:r>
      <w:r>
        <w:rPr>
          <w:rFonts w:ascii="仿宋_GB2312" w:eastAsia="仿宋_GB2312" w:cs="仿宋_GB2312" w:hAnsi="仿宋_GB2312" w:hint="eastAsia"/>
          <w:sz w:val="32"/>
          <w:szCs w:val="32"/>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2．资金使用：</w:t>
      </w:r>
      <w:r>
        <w:rPr>
          <w:rFonts w:ascii="仿宋_GB2312" w:eastAsia="仿宋_GB2312" w:cs="仿宋_GB2312" w:hAnsi="仿宋_GB2312" w:hint="eastAsia"/>
          <w:bCs/>
          <w:sz w:val="32"/>
          <w:szCs w:val="32"/>
          <w:lang w:val="zh-CN" w:eastAsia="zh-CN"/>
          <w:highlight w:val="auto"/>
        </w:rPr>
        <w:t>依法治区专项经费</w:t>
      </w:r>
      <w:r>
        <w:rPr>
          <w:rFonts w:ascii="仿宋_GB2312" w:eastAsia="仿宋_GB2312" w:cs="仿宋_GB2312" w:hAnsi="仿宋_GB2312" w:hint="eastAsia"/>
          <w:bCs/>
          <w:sz w:val="32"/>
          <w:szCs w:val="32"/>
          <w:lang w:val="zh-CN"/>
          <w:highlight w:val="auto"/>
        </w:rPr>
        <w:t>项目，</w:t>
      </w:r>
      <w:r>
        <w:rPr>
          <w:rFonts w:ascii="仿宋_GB2312" w:eastAsia="仿宋_GB2312" w:cs="仿宋_GB2312" w:hAnsi="仿宋_GB2312" w:hint="eastAsia"/>
          <w:sz w:val="32"/>
          <w:szCs w:val="32"/>
          <w:lang w:val="en-US" w:eastAsia="zh-CN"/>
          <w:highlight w:val="auto"/>
        </w:rPr>
        <w:t>资金到账率100%。</w:t>
      </w:r>
      <w:r>
        <w:rPr>
          <w:rFonts w:ascii="仿宋_GB2312" w:eastAsia="仿宋_GB2312" w:cs="仿宋_GB2312" w:hAnsi="仿宋_GB2312" w:hint="eastAsia"/>
          <w:sz w:val="32"/>
          <w:szCs w:val="32"/>
          <w:lang w:val="zh-CN"/>
          <w:highlight w:val="auto"/>
        </w:rPr>
        <w:t>支付依据合规合法，资金支付与预算相符。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b/>
          <w:bCs/>
          <w:sz w:val="32"/>
          <w:szCs w:val="32"/>
          <w:lang w:val="zh-CN"/>
          <w:highlight w:val="auto"/>
        </w:rPr>
      </w:pPr>
      <w:r>
        <w:rPr>
          <w:rFonts w:ascii="仿宋_GB2312" w:eastAsia="仿宋_GB2312" w:cs="仿宋_GB2312" w:hAnsi="仿宋_GB2312" w:hint="eastAsia"/>
          <w:b/>
          <w:bCs/>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该项目财务管理制度健全、由社会治安综合治理办公室负责、会计核算及账务处理合理、合法。严格执行财务管理制度、财务处理及时、会计核算规范。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
          <w:bCs/>
          <w:sz w:val="32"/>
          <w:szCs w:val="32"/>
          <w:lang w:val="zh-CN"/>
          <w:highlight w:val="auto"/>
        </w:rPr>
        <w:t>（三）项目组织实施情况。</w:t>
      </w:r>
      <w:r>
        <w:rPr>
          <w:rFonts w:ascii="仿宋_GB2312" w:eastAsia="仿宋_GB2312" w:cs="仿宋_GB2312" w:hAnsi="仿宋_GB2312" w:hint="eastAsia"/>
          <w:bCs/>
          <w:sz w:val="32"/>
          <w:szCs w:val="32"/>
          <w:lang w:val="zh-CN" w:eastAsia="zh-CN"/>
          <w:highlight w:val="auto"/>
        </w:rPr>
        <w:t>依法治区专项经费</w:t>
      </w:r>
      <w:r>
        <w:rPr>
          <w:rFonts w:ascii="仿宋_GB2312" w:eastAsia="仿宋_GB2312" w:cs="仿宋_GB2312" w:hAnsi="仿宋_GB2312" w:hint="eastAsia"/>
          <w:bCs/>
          <w:sz w:val="32"/>
          <w:szCs w:val="32"/>
          <w:lang w:val="zh-CN"/>
          <w:highlight w:val="auto"/>
        </w:rPr>
        <w:t>项目</w:t>
      </w:r>
      <w:r>
        <w:rPr>
          <w:rFonts w:ascii="仿宋_GB2312" w:eastAsia="仿宋_GB2312" w:cs="仿宋_GB2312" w:hAnsi="仿宋_GB2312" w:hint="eastAsia"/>
          <w:b w:val="0"/>
          <w:bCs w:val="0"/>
          <w:sz w:val="32"/>
          <w:szCs w:val="32"/>
          <w:lang w:val="zh-CN"/>
          <w:highlight w:val="auto"/>
        </w:rPr>
        <w:t>由社会治安综合治理办公室负责组织实施管理，主要用于普法标识标牌的宣传制作、标语、资料费用，依法治区会议宣传费用。</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sz w:val="32"/>
          <w:szCs w:val="32"/>
          <w:lang w:val="en-US" w:eastAsia="zh-CN"/>
          <w:highlight w:val="auto"/>
        </w:rPr>
      </w:pPr>
      <w:r>
        <w:rPr>
          <w:rFonts w:ascii="黑体" w:eastAsia="黑体" w:cs="黑体" w:hAnsi="黑体" w:hint="eastAsia"/>
          <w:b w:val="0"/>
          <w:bCs/>
          <w:sz w:val="32"/>
          <w:szCs w:val="32"/>
          <w:lang w:eastAsia="zh-CN"/>
          <w:highlight w:val="auto"/>
        </w:rPr>
        <w:t>三、</w:t>
      </w:r>
      <w:r>
        <w:rPr>
          <w:rFonts w:ascii="黑体" w:eastAsia="黑体" w:cs="黑体" w:hAnsi="黑体" w:hint="eastAsia"/>
          <w:b w:val="0"/>
          <w:bCs/>
          <w:sz w:val="32"/>
          <w:szCs w:val="32"/>
          <w:highlight w:val="auto"/>
        </w:rPr>
        <w:t>项目绩效情况</w:t>
        <w:tab/>
      </w:r>
      <w:r>
        <w:rPr>
          <w:rFonts w:ascii="黑体" w:eastAsia="黑体" w:cs="黑体" w:hAnsi="黑体" w:hint="eastAsia"/>
          <w:b w:val="0"/>
          <w:bCs/>
          <w:sz w:val="32"/>
          <w:szCs w:val="32"/>
          <w:lang w:eastAsia="zh-CN"/>
          <w:highlight w:val="auto"/>
        </w:rPr>
        <w:t>：</w:t>
      </w:r>
      <w:r>
        <w:rPr>
          <w:rFonts w:ascii="仿宋" w:eastAsia="仿宋" w:cs="仿宋" w:hAnsi="仿宋" w:hint="eastAsia"/>
          <w:b w:val="0"/>
          <w:bCs/>
          <w:sz w:val="32"/>
          <w:szCs w:val="32"/>
          <w:lang w:eastAsia="zh-CN"/>
          <w:highlight w:val="auto"/>
        </w:rPr>
        <w:t>该项目的实施，提升了居民的</w:t>
      </w:r>
      <w:r>
        <w:rPr>
          <w:rFonts w:ascii="仿宋" w:eastAsia="仿宋" w:cs="仿宋" w:hAnsi="仿宋" w:hint="eastAsia"/>
          <w:b w:val="0"/>
          <w:bCs/>
          <w:sz w:val="32"/>
          <w:szCs w:val="32"/>
          <w:lang w:eastAsia="zh-CN"/>
        </w:rPr>
        <w:t>法治意识</w:t>
      </w:r>
      <w:r>
        <w:rPr>
          <w:rFonts w:ascii="仿宋" w:eastAsia="仿宋" w:cs="仿宋" w:hAnsi="仿宋" w:hint="eastAsia"/>
          <w:b w:val="0"/>
          <w:bCs/>
          <w:sz w:val="32"/>
          <w:szCs w:val="32"/>
          <w:lang w:eastAsia="zh-CN"/>
          <w:highlight w:val="auto"/>
        </w:rPr>
        <w:t>，取得了良好的社会效益，群众满意度</w:t>
      </w:r>
      <w:r>
        <w:rPr>
          <w:rFonts w:ascii="仿宋" w:eastAsia="仿宋" w:cs="仿宋" w:hAnsi="仿宋" w:hint="eastAsia"/>
          <w:b w:val="0"/>
          <w:bCs/>
          <w:sz w:val="32"/>
          <w:szCs w:val="32"/>
          <w:lang w:val="en-US" w:eastAsia="zh-CN"/>
          <w:highlight w:val="auto"/>
        </w:rPr>
        <w:t>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cs="黑体" w:hAnsi="黑体" w:hint="eastAsia"/>
          <w:b w:val="0"/>
          <w:bCs/>
          <w:sz w:val="32"/>
          <w:szCs w:val="32"/>
          <w:highlight w:val="auto"/>
        </w:rPr>
      </w:pPr>
      <w:r>
        <w:rPr>
          <w:rFonts w:ascii="仿宋" w:eastAsia="仿宋" w:cs="仿宋" w:hAnsi="仿宋" w:hint="eastAsia"/>
          <w:b w:val="0"/>
          <w:bCs/>
          <w:sz w:val="32"/>
          <w:szCs w:val="32"/>
          <w:lang w:val="en-US" w:eastAsia="zh-CN"/>
          <w:highlight w:val="auto"/>
        </w:rPr>
        <w:t xml:space="preserve"> </w:t>
      </w:r>
      <w:r>
        <w:rPr>
          <w:rFonts w:ascii="黑体" w:eastAsia="黑体" w:cs="黑体" w:hAnsi="黑体" w:hint="eastAsia"/>
          <w:b w:val="0"/>
          <w:bCs/>
          <w:sz w:val="32"/>
          <w:szCs w:val="32"/>
          <w:highlight w:val="auto"/>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sz w:val="32"/>
          <w:szCs w:val="32"/>
          <w:lang w:val="zh-CN" w:eastAsia="zh-CN"/>
          <w:highlight w:val="auto"/>
        </w:rPr>
      </w:pPr>
      <w:r>
        <w:rPr>
          <w:rFonts w:ascii="仿宋_GB2312" w:eastAsia="仿宋_GB2312" w:cs="仿宋_GB2312" w:hAnsi="仿宋_GB2312" w:hint="eastAsia"/>
          <w:b/>
          <w:bCs/>
          <w:sz w:val="32"/>
          <w:szCs w:val="32"/>
          <w:lang w:val="zh-CN"/>
          <w:highlight w:val="auto"/>
        </w:rPr>
        <w:t>（一）</w:t>
      </w:r>
      <w:r>
        <w:rPr>
          <w:rFonts w:ascii="仿宋_GB2312" w:eastAsia="仿宋_GB2312" w:cs="仿宋_GB2312" w:hAnsi="仿宋_GB2312" w:hint="eastAsia"/>
          <w:b w:val="0"/>
          <w:bCs w:val="0"/>
          <w:sz w:val="32"/>
          <w:szCs w:val="32"/>
          <w:lang w:val="zh-CN"/>
          <w:highlight w:val="auto"/>
        </w:rPr>
        <w:t>存在的问题</w:t>
      </w:r>
      <w:r>
        <w:rPr>
          <w:rFonts w:ascii="仿宋_GB2312" w:eastAsia="仿宋_GB2312" w:cs="仿宋_GB2312" w:hAnsi="仿宋_GB2312" w:hint="eastAsia"/>
          <w:b/>
          <w:bCs/>
          <w:sz w:val="32"/>
          <w:szCs w:val="32"/>
          <w:lang w:val="zh-CN"/>
          <w:highlight w:val="auto"/>
        </w:rPr>
        <w:t>：</w:t>
      </w:r>
      <w:r>
        <w:rPr>
          <w:rFonts w:ascii="仿宋" w:eastAsia="仿宋" w:cs="仿宋" w:hAnsi="仿宋" w:hint="eastAsia"/>
          <w:b w:val="0"/>
          <w:bCs/>
          <w:sz w:val="32"/>
          <w:szCs w:val="32"/>
          <w:lang w:eastAsia="zh-CN"/>
          <w:highlight w:val="auto"/>
        </w:rPr>
        <w:t>依法治区工作重视程度有待提高。个别群众对法律意识需要进一步强化</w:t>
      </w:r>
      <w:r>
        <w:rPr>
          <w:rFonts w:ascii="仿宋" w:eastAsia="仿宋" w:cs="仿宋" w:hAnsi="仿宋" w:hint="eastAsia"/>
          <w:b w:val="0"/>
          <w:bCs/>
          <w:sz w:val="32"/>
          <w:szCs w:val="32"/>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sz w:val="32"/>
          <w:szCs w:val="32"/>
          <w:lang w:val="en-US" w:eastAsia="zh-CN"/>
          <w:highlight w:val="auto"/>
        </w:rPr>
      </w:pPr>
      <w:r>
        <w:rPr>
          <w:rFonts w:ascii="仿宋" w:eastAsia="仿宋" w:cs="仿宋" w:hAnsi="仿宋" w:hint="eastAsia"/>
          <w:b/>
          <w:bCs w:val="0"/>
          <w:sz w:val="32"/>
          <w:szCs w:val="32"/>
          <w:lang w:val="zh-CN" w:eastAsia="zh-CN"/>
          <w:highlight w:val="auto"/>
        </w:rPr>
        <w:t>（二）</w:t>
      </w:r>
      <w:r>
        <w:rPr>
          <w:rFonts w:ascii="仿宋_GB2312" w:eastAsia="仿宋_GB2312" w:cs="仿宋_GB2312" w:hAnsi="仿宋_GB2312" w:hint="eastAsia"/>
          <w:b w:val="0"/>
          <w:bCs w:val="0"/>
          <w:sz w:val="32"/>
          <w:szCs w:val="32"/>
          <w:lang w:val="zh-CN" w:eastAsia="zh-CN"/>
          <w:highlight w:val="auto"/>
        </w:rPr>
        <w:t>相关建议</w:t>
      </w:r>
      <w:r>
        <w:rPr>
          <w:rFonts w:ascii="仿宋" w:eastAsia="仿宋" w:cs="仿宋" w:hAnsi="仿宋" w:hint="eastAsia"/>
          <w:b w:val="0"/>
          <w:bCs/>
          <w:sz w:val="32"/>
          <w:szCs w:val="32"/>
          <w:lang w:val="zh-CN" w:eastAsia="zh-CN"/>
          <w:highlight w:val="auto"/>
        </w:rPr>
        <w:t>：加强依法治区的力度，增强群众的普法意识。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sz w:val="32"/>
          <w:szCs w:val="32"/>
          <w:lang w:val="en-US"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sz w:val="32"/>
          <w:szCs w:val="32"/>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val="en-US" w:eastAsia="zh-CN"/>
          <w:highlight w:val="auto"/>
        </w:rPr>
        <w:t>关于基层武装工作经费2021年度</w:t>
      </w:r>
      <w:r>
        <w:rPr>
          <w:rFonts w:ascii="方正大标宋简体" w:eastAsia="方正大标宋简体" w:cs="方正大标宋简体" w:hAnsi="方正大标宋简体" w:hint="eastAsia"/>
          <w:sz w:val="36"/>
          <w:szCs w:val="36"/>
          <w:highlight w:val="auto"/>
        </w:rPr>
        <w:t>支出绩效</w:t>
      </w:r>
      <w:r>
        <w:rPr>
          <w:rFonts w:ascii="方正大标宋简体" w:eastAsia="方正大标宋简体" w:cs="方正大标宋简体" w:hAnsi="方正大标宋简体" w:hint="eastAsia"/>
          <w:sz w:val="36"/>
          <w:szCs w:val="36"/>
          <w:lang w:eastAsia="zh-CN"/>
          <w:highlight w:val="auto"/>
        </w:rPr>
        <w:t>的</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highlight w:val="auto"/>
        </w:rPr>
      </w:pPr>
      <w:r>
        <w:rPr>
          <w:rFonts w:ascii="方正大标宋简体" w:eastAsia="方正大标宋简体" w:cs="方正大标宋简体" w:hAnsi="方正大标宋简体" w:hint="eastAsia"/>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highlight w:val="auto"/>
        </w:rPr>
      </w:pPr>
      <w:r>
        <w:rPr>
          <w:rFonts w:hint="eastAsia"/>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（一）基层武装专项经费项目申报资金1万元，</w:t>
      </w:r>
      <w:r>
        <w:rPr>
          <w:rFonts w:ascii="仿宋_GB2312" w:eastAsia="仿宋_GB2312" w:cs="仿宋_GB2312" w:hAnsi="仿宋_GB2312" w:hint="eastAsia"/>
          <w:bCs/>
          <w:sz w:val="32"/>
          <w:szCs w:val="32"/>
          <w:lang w:val="zh-CN"/>
          <w:highlight w:val="auto"/>
        </w:rPr>
        <w:t>大石镇</w:t>
      </w:r>
      <w:r>
        <w:rPr>
          <w:rFonts w:ascii="仿宋_GB2312" w:eastAsia="仿宋_GB2312" w:cs="仿宋_GB2312" w:hAnsi="仿宋_GB2312" w:hint="eastAsia"/>
          <w:bCs/>
          <w:sz w:val="32"/>
          <w:szCs w:val="32"/>
          <w:lang w:val="en-US" w:eastAsia="zh-CN"/>
          <w:highlight w:val="auto"/>
        </w:rPr>
        <w:t>2021年1月</w:t>
      </w:r>
      <w:r>
        <w:rPr>
          <w:rFonts w:ascii="仿宋_GB2312" w:eastAsia="仿宋_GB2312" w:cs="仿宋_GB2312" w:hAnsi="仿宋_GB2312" w:hint="eastAsia"/>
          <w:bCs/>
          <w:sz w:val="32"/>
          <w:szCs w:val="32"/>
          <w:lang w:val="zh-CN" w:eastAsia="zh-CN"/>
          <w:highlight w:val="auto"/>
        </w:rPr>
        <w:t>依法治区专项经费</w:t>
      </w:r>
      <w:r>
        <w:rPr>
          <w:rFonts w:ascii="仿宋_GB2312" w:eastAsia="仿宋_GB2312" w:cs="仿宋_GB2312" w:hAnsi="仿宋_GB2312" w:hint="eastAsia"/>
          <w:bCs/>
          <w:sz w:val="32"/>
          <w:szCs w:val="32"/>
          <w:lang w:val="zh-CN"/>
          <w:highlight w:val="auto"/>
        </w:rPr>
        <w:t>项目，得到了财政局的同意，并下达了预算指标（广利财发〔</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8号</w:t>
      </w:r>
      <w:r>
        <w:rPr>
          <w:rFonts w:ascii="仿宋_GB2312" w:eastAsia="仿宋_GB2312" w:cs="仿宋_GB2312" w:hAnsi="仿宋_GB2312" w:hint="eastAsia"/>
          <w:bCs/>
          <w:sz w:val="32"/>
          <w:szCs w:val="32"/>
          <w:lang w:val="zh-CN"/>
          <w:highlight w:val="auto"/>
        </w:rPr>
        <w:t>），项目的申报与批复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（二）项目绩效目标加强武装部建设，完成征兵，</w:t>
      </w:r>
      <w:r>
        <w:rPr>
          <w:rFonts w:ascii="仿宋_GB2312" w:eastAsia="仿宋_GB2312" w:cs="仿宋_GB2312" w:hAnsi="仿宋_GB2312" w:hint="eastAsia"/>
          <w:sz w:val="32"/>
          <w:szCs w:val="32"/>
          <w:lang w:val="zh-CN"/>
          <w:highlight w:val="auto"/>
        </w:rPr>
        <w:t>民兵训练</w:t>
      </w:r>
      <w:r>
        <w:rPr>
          <w:rFonts w:ascii="仿宋_GB2312" w:eastAsia="仿宋_GB2312" w:cs="仿宋_GB2312" w:hAnsi="仿宋_GB2312" w:hint="eastAsia"/>
          <w:sz w:val="32"/>
          <w:szCs w:val="32"/>
          <w:lang w:val="en-US" w:eastAsia="zh-CN"/>
          <w:highlight w:val="auto"/>
        </w:rPr>
        <w:t>工作，增强国防，促进社会安定，该项目为常年项目，2021年已完成当年目标任务。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2．截止评价时点项目资金的实际支出情况</w:t>
      </w:r>
      <w:r>
        <w:rPr>
          <w:rFonts w:ascii="仿宋_GB2312" w:eastAsia="仿宋_GB2312" w:cs="仿宋_GB2312" w:hAnsi="仿宋_GB2312" w:hint="eastAsia"/>
          <w:sz w:val="32"/>
          <w:szCs w:val="32"/>
          <w:lang w:val="en-US" w:eastAsia="zh-CN"/>
          <w:highlight w:val="auto"/>
        </w:rPr>
        <w:t>1</w:t>
      </w:r>
      <w:r>
        <w:rPr>
          <w:rFonts w:ascii="仿宋_GB2312" w:eastAsia="仿宋_GB2312" w:cs="仿宋_GB2312" w:hAnsi="仿宋_GB2312" w:hint="eastAsia"/>
          <w:sz w:val="32"/>
          <w:szCs w:val="32"/>
          <w:lang w:val="zh-CN"/>
          <w:highlight w:val="auto"/>
        </w:rPr>
        <w:t>万元，资金开支包括基层武装，征兵入伍工作，民兵训练公务支出。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该项目财务管理制度完善、由社会治安综合治理办公室负责，会计核算及账务处理按财政制度执行。对照项目资金管理办法，评价项目严格执行财务管理制度、财务处理及时、会计核算规范。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该项目由社会治安综合治理办公室组织管理及具体实施。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该项目完成率100％，加强武装部建设，完成征兵及民兵训练工作，</w:t>
      </w:r>
      <w:r>
        <w:rPr>
          <w:rFonts w:ascii="仿宋_GB2312" w:eastAsia="仿宋_GB2312" w:cs="仿宋_GB2312" w:hAnsi="仿宋_GB2312" w:hint="eastAsia"/>
          <w:sz w:val="32"/>
          <w:szCs w:val="32"/>
          <w:lang w:val="en-US" w:eastAsia="zh-CN"/>
          <w:highlight w:val="auto"/>
        </w:rPr>
        <w:t>增强国防安全，</w:t>
      </w:r>
      <w:r>
        <w:rPr>
          <w:rFonts w:ascii="仿宋_GB2312" w:eastAsia="仿宋_GB2312" w:cs="仿宋_GB2312" w:hAnsi="仿宋_GB2312" w:hint="eastAsia"/>
          <w:sz w:val="32"/>
          <w:szCs w:val="32"/>
          <w:lang w:val="zh-CN"/>
          <w:highlight w:val="auto"/>
        </w:rPr>
        <w:t>促进社会安定目标均已实现。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该项目加强武装部建设，完成征兵工作，促进社会安定，促进了辖区社会经济可持续发展，社会满意度高。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基层武装日常管理工作，民兵训练等经费不足。</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en-US" w:eastAsia="zh-CN"/>
          <w:highlight w:val="auto"/>
        </w:rPr>
        <w:t>建议增加基层武装工作经费，保证工作正常运转</w:t>
      </w:r>
      <w:r>
        <w:rPr>
          <w:rFonts w:ascii="仿宋_GB2312" w:eastAsia="仿宋_GB2312" w:cs="仿宋_GB2312" w:hAnsi="仿宋_GB2312" w:hint="eastAsia"/>
          <w:sz w:val="32"/>
          <w:szCs w:val="32"/>
          <w:lang w:val="zh-CN"/>
          <w:highlight w:val="auto"/>
        </w:rPr>
        <w:t>。</w:t>
      </w:r>
    </w:p>
    <w:p>
      <w:pPr>
        <w:keepNext w:val="0"/>
        <w:keepLines w:val="0"/>
        <w:pageBreakBefore w:val="0"/>
        <w:widowControl w:val="0"/>
        <w:kinsoku/>
        <w:wordWrap/>
        <w:overflowPunct/>
        <w:topLinePunct w:val="0"/>
        <w:autoSpaceDE/>
        <w:autoSpaceDN/>
        <w:bidi w:val="0"/>
        <w:spacing w:line="576" w:lineRule="exact"/>
        <w:textAlignment w:val="auto"/>
        <w:rPr>
          <w:rFonts w:ascii="仿宋_GB2312" w:eastAsia="仿宋_GB2312" w:cs="仿宋_GB2312" w:hAnsi="仿宋_GB2312" w:hint="eastAsia"/>
          <w:sz w:val="32"/>
          <w:szCs w:val="32"/>
          <w:lang w:val="zh-CN"/>
          <w:highlight w:val="auto"/>
        </w:rPr>
      </w:pPr>
    </w:p>
    <w:p>
      <w:pPr>
        <w:pStyle w:val="15"/>
        <w:rPr>
          <w:rFonts w:ascii="仿宋_GB2312" w:eastAsia="仿宋_GB2312" w:cs="仿宋_GB2312" w:hAnsi="仿宋_GB2312" w:hint="eastAsia"/>
          <w:sz w:val="32"/>
          <w:szCs w:val="32"/>
          <w:lang w:val="zh-CN"/>
          <w:highlight w:val="auto"/>
        </w:rPr>
      </w:pPr>
    </w:p>
    <w:p>
      <w:pPr>
        <w:rPr>
          <w:rFonts w:ascii="仿宋_GB2312" w:eastAsia="仿宋_GB2312" w:cs="仿宋_GB2312" w:hAnsi="仿宋_GB2312" w:hint="eastAsia"/>
          <w:sz w:val="32"/>
          <w:szCs w:val="32"/>
          <w:lang w:val="zh-CN"/>
          <w:highlight w:val="auto"/>
        </w:rPr>
      </w:pPr>
    </w:p>
    <w:p>
      <w:pPr>
        <w:pStyle w:val="15"/>
        <w:rPr>
          <w:rFonts w:ascii="仿宋_GB2312" w:eastAsia="仿宋_GB2312" w:cs="仿宋_GB2312" w:hAnsi="仿宋_GB2312" w:hint="eastAsia"/>
          <w:sz w:val="32"/>
          <w:szCs w:val="32"/>
          <w:lang w:val="zh-CN"/>
          <w:highlight w:val="auto"/>
        </w:rPr>
      </w:pPr>
    </w:p>
    <w:p>
      <w:pPr>
        <w:rPr>
          <w:rFonts w:ascii="仿宋_GB2312" w:eastAsia="仿宋_GB2312" w:cs="仿宋_GB2312" w:hAnsi="仿宋_GB2312" w:hint="eastAsia"/>
          <w:sz w:val="32"/>
          <w:szCs w:val="32"/>
          <w:lang w:val="zh-CN"/>
          <w:highlight w:val="auto"/>
        </w:rPr>
      </w:pPr>
    </w:p>
    <w:p>
      <w:pPr>
        <w:pStyle w:val="15"/>
        <w:rPr>
          <w:rFonts w:ascii="仿宋_GB2312" w:eastAsia="仿宋_GB2312" w:cs="仿宋_GB2312" w:hAnsi="仿宋_GB2312" w:hint="eastAsia"/>
          <w:sz w:val="32"/>
          <w:szCs w:val="32"/>
          <w:lang w:val="zh-CN"/>
          <w:highlight w:val="auto"/>
        </w:rPr>
      </w:pPr>
    </w:p>
    <w:p>
      <w:pPr>
        <w:rPr>
          <w:rFonts w:hint="eastAsia"/>
          <w:lang w:val="zh-CN"/>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val="en-US" w:eastAsia="zh-CN"/>
          <w:highlight w:val="auto"/>
        </w:rPr>
        <w:t>关于大调解工作经费2021年度</w:t>
      </w:r>
      <w:r>
        <w:rPr>
          <w:rFonts w:ascii="方正大标宋简体" w:eastAsia="方正大标宋简体" w:cs="方正大标宋简体" w:hAnsi="方正大标宋简体" w:hint="eastAsia"/>
          <w:sz w:val="36"/>
          <w:szCs w:val="36"/>
          <w:highlight w:val="auto"/>
        </w:rPr>
        <w:t>支出绩效</w:t>
      </w:r>
      <w:r>
        <w:rPr>
          <w:rFonts w:ascii="方正大标宋简体" w:eastAsia="方正大标宋简体" w:cs="方正大标宋简体" w:hAnsi="方正大标宋简体" w:hint="eastAsia"/>
          <w:sz w:val="36"/>
          <w:szCs w:val="36"/>
          <w:lang w:eastAsia="zh-CN"/>
          <w:highlight w:val="auto"/>
        </w:rPr>
        <w:t>的</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highlight w:val="auto"/>
        </w:rPr>
      </w:pPr>
      <w:r>
        <w:rPr>
          <w:rFonts w:ascii="方正大标宋简体" w:eastAsia="方正大标宋简体" w:cs="方正大标宋简体" w:hAnsi="方正大标宋简体" w:hint="eastAsia"/>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highlight w:val="auto"/>
        </w:rPr>
      </w:pPr>
      <w:r>
        <w:rPr>
          <w:rFonts w:hint="eastAsia"/>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en-US" w:eastAsia="zh-CN"/>
          <w:highlight w:val="auto"/>
        </w:rPr>
        <w:t xml:space="preserve"> （一）大调解工作经费项目申报资金1万元，</w:t>
      </w:r>
      <w:r>
        <w:rPr>
          <w:rFonts w:ascii="仿宋_GB2312" w:eastAsia="仿宋_GB2312" w:cs="仿宋_GB2312" w:hAnsi="仿宋_GB2312" w:hint="eastAsia"/>
          <w:bCs/>
          <w:sz w:val="32"/>
          <w:szCs w:val="32"/>
          <w:lang w:val="zh-CN"/>
          <w:highlight w:val="auto"/>
        </w:rPr>
        <w:t>大石镇</w:t>
      </w:r>
      <w:r>
        <w:rPr>
          <w:rFonts w:ascii="仿宋_GB2312" w:eastAsia="仿宋_GB2312" w:cs="仿宋_GB2312" w:hAnsi="仿宋_GB2312" w:hint="eastAsia"/>
          <w:bCs/>
          <w:sz w:val="32"/>
          <w:szCs w:val="32"/>
          <w:lang w:val="en-US" w:eastAsia="zh-CN"/>
          <w:highlight w:val="auto"/>
        </w:rPr>
        <w:t>2021年1月</w:t>
      </w:r>
      <w:r>
        <w:rPr>
          <w:rFonts w:ascii="仿宋_GB2312" w:eastAsia="仿宋_GB2312" w:cs="仿宋_GB2312" w:hAnsi="仿宋_GB2312" w:hint="eastAsia"/>
          <w:bCs/>
          <w:sz w:val="32"/>
          <w:szCs w:val="32"/>
          <w:lang w:val="zh-CN" w:eastAsia="zh-CN"/>
          <w:highlight w:val="auto"/>
        </w:rPr>
        <w:t>依法治区专项经费</w:t>
      </w:r>
      <w:r>
        <w:rPr>
          <w:rFonts w:ascii="仿宋_GB2312" w:eastAsia="仿宋_GB2312" w:cs="仿宋_GB2312" w:hAnsi="仿宋_GB2312" w:hint="eastAsia"/>
          <w:bCs/>
          <w:sz w:val="32"/>
          <w:szCs w:val="32"/>
          <w:lang w:val="zh-CN"/>
          <w:highlight w:val="auto"/>
        </w:rPr>
        <w:t>项目，得到了财政局的同意，并下达了预算指标（广利财发〔</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8号</w:t>
      </w:r>
      <w:r>
        <w:rPr>
          <w:rFonts w:ascii="仿宋_GB2312" w:eastAsia="仿宋_GB2312" w:cs="仿宋_GB2312" w:hAnsi="仿宋_GB2312" w:hint="eastAsia"/>
          <w:bCs/>
          <w:sz w:val="32"/>
          <w:szCs w:val="32"/>
          <w:lang w:val="zh-CN"/>
          <w:highlight w:val="auto"/>
        </w:rPr>
        <w:t>），项目的申报与批复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（二）项目绩效目标调解辖区矛盾，维护辖区稳定，该项目为常年项目，2021年已完成当年目标任务。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2．截止评价时点项目资金的实际支出情况</w:t>
      </w:r>
      <w:r>
        <w:rPr>
          <w:rFonts w:ascii="仿宋_GB2312" w:eastAsia="仿宋_GB2312" w:cs="仿宋_GB2312" w:hAnsi="仿宋_GB2312" w:hint="eastAsia"/>
          <w:sz w:val="32"/>
          <w:szCs w:val="32"/>
          <w:lang w:val="en-US" w:eastAsia="zh-CN"/>
          <w:highlight w:val="auto"/>
        </w:rPr>
        <w:t>1</w:t>
      </w:r>
      <w:r>
        <w:rPr>
          <w:rFonts w:ascii="仿宋_GB2312" w:eastAsia="仿宋_GB2312" w:cs="仿宋_GB2312" w:hAnsi="仿宋_GB2312" w:hint="eastAsia"/>
          <w:sz w:val="32"/>
          <w:szCs w:val="32"/>
          <w:lang w:val="zh-CN"/>
          <w:highlight w:val="auto"/>
        </w:rPr>
        <w:t>万元，资金开支包括辖区信访案件办理，矛盾调解，社会稳定维护工作公务支出。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该项目财务管理制度完善、由社会治安综合治理办公室负责、会计核算及账务处理按财政制度执行。对照项目资金管理办法，评价项目严格执行财务管理制度、财务处理及时、会计核算规范。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该项目由社会治安综合治理办公室组织管理及具体实施。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该项目完成率100％，调解辖区矛盾，维护辖区稳定等目标均已实现。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该项目调解辖区矛盾，维护辖区稳定，促进了辖区社会经济可持续发展，社会满意度高。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zh-CN"/>
          <w:highlight w:val="auto"/>
        </w:rPr>
        <w:t>大石镇现处于城市开发阶段，矛盾多，群众</w:t>
      </w:r>
      <w:r>
        <w:rPr>
          <w:rFonts w:ascii="仿宋_GB2312" w:eastAsia="仿宋_GB2312" w:cs="仿宋_GB2312" w:hAnsi="仿宋_GB2312" w:hint="eastAsia"/>
          <w:sz w:val="32"/>
          <w:szCs w:val="32"/>
          <w:lang w:val="zh-CN"/>
        </w:rPr>
        <w:t>法治意识</w:t>
      </w:r>
      <w:r>
        <w:rPr>
          <w:rFonts w:ascii="仿宋_GB2312" w:eastAsia="仿宋_GB2312" w:cs="仿宋_GB2312" w:hAnsi="仿宋_GB2312" w:hint="eastAsia"/>
          <w:sz w:val="32"/>
          <w:szCs w:val="32"/>
          <w:lang w:val="zh-CN"/>
          <w:highlight w:val="auto"/>
        </w:rPr>
        <w:t>不强，有些调解对象不在本辖区，政府必须出差进行调解，导致费用增加。</w:t>
      </w:r>
      <w:r>
        <w:rPr>
          <w:rFonts w:ascii="仿宋_GB2312" w:eastAsia="仿宋_GB2312" w:cs="仿宋_GB2312" w:hAnsi="仿宋_GB2312" w:hint="eastAsia"/>
          <w:sz w:val="32"/>
          <w:szCs w:val="32"/>
          <w:lang w:val="en-US" w:eastAsia="zh-CN"/>
          <w:highlight w:val="auto"/>
        </w:rPr>
        <w:t>1万元的调解费用无法满足工作需要。</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en-US" w:eastAsia="zh-CN"/>
          <w:highlight w:val="auto"/>
        </w:rPr>
        <w:t>建议一是增加</w:t>
      </w:r>
      <w:r>
        <w:rPr>
          <w:rFonts w:ascii="仿宋_GB2312" w:eastAsia="仿宋_GB2312" w:cs="仿宋_GB2312" w:hAnsi="仿宋_GB2312" w:hint="eastAsia"/>
          <w:sz w:val="32"/>
          <w:szCs w:val="32"/>
          <w:lang w:val="zh-CN"/>
          <w:highlight w:val="auto"/>
        </w:rPr>
        <w:t>大调解工作经费，二是强化群众的</w:t>
      </w:r>
      <w:r>
        <w:rPr>
          <w:rFonts w:ascii="仿宋_GB2312" w:eastAsia="仿宋_GB2312" w:cs="仿宋_GB2312" w:hAnsi="仿宋_GB2312" w:hint="eastAsia"/>
          <w:sz w:val="32"/>
          <w:szCs w:val="32"/>
          <w:lang w:val="zh-CN"/>
        </w:rPr>
        <w:t>法治意识</w:t>
      </w:r>
      <w:r>
        <w:rPr>
          <w:rFonts w:ascii="仿宋_GB2312" w:eastAsia="仿宋_GB2312" w:cs="仿宋_GB2312" w:hAnsi="仿宋_GB2312" w:hint="eastAsia"/>
          <w:sz w:val="32"/>
          <w:szCs w:val="32"/>
          <w:lang w:val="zh-CN"/>
          <w:highlight w:val="auto"/>
        </w:rPr>
        <w:t>，增强执法部门的执法力度。</w:t>
      </w: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lang w:eastAsia="zh-CN"/>
          <w:highlight w:val="auto"/>
        </w:rPr>
        <w:t>广元市利州区大石镇人民政府</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r>
        <w:rPr>
          <w:rFonts w:ascii="黑体" w:eastAsia="黑体" w:cs="黑体" w:hAnsi="黑体" w:hint="eastAsia"/>
          <w:bCs/>
          <w:sz w:val="36"/>
          <w:szCs w:val="36"/>
          <w:lang w:eastAsia="zh-CN"/>
          <w:highlight w:val="auto"/>
        </w:rPr>
        <w:t>关于宅基地管理工作经费</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highlight w:val="auto"/>
        </w:rPr>
        <w:t>支出绩效</w:t>
      </w:r>
      <w:r>
        <w:rPr>
          <w:rFonts w:ascii="黑体" w:eastAsia="黑体" w:cs="黑体" w:hAnsi="黑体" w:hint="eastAsia"/>
          <w:bCs/>
          <w:sz w:val="36"/>
          <w:szCs w:val="36"/>
          <w:lang w:eastAsia="zh-CN"/>
          <w:highlight w:val="auto"/>
        </w:rPr>
        <w:t>的</w:t>
      </w:r>
      <w:r>
        <w:rPr>
          <w:rFonts w:ascii="黑体" w:eastAsia="黑体" w:cs="黑体" w:hAnsi="黑体" w:hint="eastAsia"/>
          <w:bCs/>
          <w:sz w:val="36"/>
          <w:szCs w:val="36"/>
          <w:highlight w:val="auto"/>
        </w:rPr>
        <w:t>自评报告</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项目概况</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en-US" w:eastAsia="zh-CN"/>
          <w:highlight w:val="auto"/>
        </w:rPr>
        <w:t>宅基地管理工作经费</w:t>
      </w:r>
      <w:r>
        <w:rPr>
          <w:rFonts w:ascii="仿宋_GB2312" w:eastAsia="仿宋_GB2312" w:cs="仿宋_GB2312" w:hAnsi="仿宋_GB2312" w:hint="eastAsia"/>
          <w:sz w:val="32"/>
          <w:szCs w:val="32"/>
          <w:lang w:val="en-US" w:eastAsia="zh-CN"/>
          <w:highlight w:val="auto"/>
        </w:rPr>
        <w:t>项目申报资金2万元，</w:t>
      </w:r>
      <w:r>
        <w:rPr>
          <w:rFonts w:ascii="仿宋_GB2312" w:eastAsia="仿宋_GB2312" w:cs="仿宋_GB2312" w:hAnsi="仿宋_GB2312" w:hint="eastAsia"/>
          <w:bCs/>
          <w:sz w:val="32"/>
          <w:szCs w:val="32"/>
          <w:lang w:val="zh-CN"/>
          <w:highlight w:val="auto"/>
        </w:rPr>
        <w:t>大石镇</w:t>
      </w:r>
      <w:r>
        <w:rPr>
          <w:rFonts w:ascii="仿宋_GB2312" w:eastAsia="仿宋_GB2312" w:cs="仿宋_GB2312" w:hAnsi="仿宋_GB2312" w:hint="eastAsia"/>
          <w:bCs/>
          <w:sz w:val="32"/>
          <w:szCs w:val="32"/>
          <w:lang w:val="en-US" w:eastAsia="zh-CN"/>
          <w:highlight w:val="auto"/>
        </w:rPr>
        <w:t>2021年1月</w:t>
      </w:r>
      <w:r>
        <w:rPr>
          <w:rFonts w:ascii="仿宋_GB2312" w:eastAsia="仿宋_GB2312" w:cs="仿宋_GB2312" w:hAnsi="仿宋_GB2312" w:hint="eastAsia"/>
          <w:bCs/>
          <w:sz w:val="32"/>
          <w:szCs w:val="32"/>
          <w:lang w:val="zh-CN" w:eastAsia="zh-CN"/>
          <w:highlight w:val="auto"/>
        </w:rPr>
        <w:t>宅基地管理专项经费</w:t>
      </w:r>
      <w:r>
        <w:rPr>
          <w:rFonts w:ascii="仿宋_GB2312" w:eastAsia="仿宋_GB2312" w:cs="仿宋_GB2312" w:hAnsi="仿宋_GB2312" w:hint="eastAsia"/>
          <w:bCs/>
          <w:sz w:val="32"/>
          <w:szCs w:val="32"/>
          <w:lang w:val="zh-CN"/>
          <w:highlight w:val="auto"/>
        </w:rPr>
        <w:t>项目，得到了财政局的同意，并下达了预算指标（广利财发〔</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8号</w:t>
      </w:r>
      <w:r>
        <w:rPr>
          <w:rFonts w:ascii="仿宋_GB2312" w:eastAsia="仿宋_GB2312" w:cs="仿宋_GB2312" w:hAnsi="仿宋_GB2312" w:hint="eastAsia"/>
          <w:bCs/>
          <w:sz w:val="32"/>
          <w:szCs w:val="32"/>
          <w:lang w:val="zh-CN"/>
          <w:highlight w:val="auto"/>
        </w:rPr>
        <w:t>），项目的申报与批复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（二）项目绩效目标</w:t>
      </w:r>
      <w:r>
        <w:rPr>
          <w:rFonts w:ascii="仿宋_GB2312" w:eastAsia="仿宋_GB2312" w:cs="仿宋_GB2312" w:hAnsi="仿宋_GB2312" w:hint="eastAsia"/>
          <w:sz w:val="32"/>
          <w:szCs w:val="32"/>
        </w:rPr>
        <w:t>保障</w:t>
      </w:r>
      <w:r>
        <w:rPr>
          <w:rFonts w:ascii="仿宋_GB2312" w:eastAsia="仿宋_GB2312" w:cs="仿宋_GB2312" w:hAnsi="仿宋_GB2312" w:hint="eastAsia"/>
          <w:sz w:val="32"/>
          <w:szCs w:val="32"/>
          <w:lang w:eastAsia="zh-CN"/>
        </w:rPr>
        <w:t>我镇居民</w:t>
      </w:r>
      <w:r>
        <w:rPr>
          <w:rFonts w:ascii="仿宋_GB2312" w:eastAsia="仿宋_GB2312" w:cs="仿宋_GB2312" w:hAnsi="仿宋_GB2312" w:hint="eastAsia"/>
          <w:sz w:val="32"/>
          <w:szCs w:val="32"/>
          <w:lang w:val="en-US" w:eastAsia="zh-CN"/>
        </w:rPr>
        <w:t>合理利用土地，切实保护耕地，规范农村村民宅基地申请、审批程序和住房建设秩序，维护农村村民的合法权益，提升住房建设风格风貌，确保住房建设质量和安全。</w:t>
      </w:r>
      <w:r>
        <w:rPr>
          <w:rFonts w:ascii="仿宋_GB2312" w:eastAsia="仿宋_GB2312" w:cs="仿宋_GB2312" w:hAnsi="仿宋_GB2312" w:hint="eastAsia"/>
          <w:sz w:val="32"/>
          <w:szCs w:val="32"/>
          <w:lang w:val="en-US" w:eastAsia="zh-CN"/>
          <w:highlight w:val="auto"/>
        </w:rPr>
        <w:t>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2．截止评价时点项目资金的实际支出情况</w:t>
      </w:r>
      <w:r>
        <w:rPr>
          <w:rFonts w:ascii="仿宋_GB2312" w:eastAsia="仿宋_GB2312" w:cs="仿宋_GB2312" w:hAnsi="仿宋_GB2312" w:hint="eastAsia"/>
          <w:sz w:val="32"/>
          <w:szCs w:val="32"/>
          <w:lang w:val="en-US" w:eastAsia="zh-CN"/>
          <w:highlight w:val="auto"/>
        </w:rPr>
        <w:t>2</w:t>
      </w:r>
      <w:r>
        <w:rPr>
          <w:rFonts w:ascii="仿宋_GB2312" w:eastAsia="仿宋_GB2312" w:cs="仿宋_GB2312" w:hAnsi="仿宋_GB2312" w:hint="eastAsia"/>
          <w:sz w:val="32"/>
          <w:szCs w:val="32"/>
          <w:lang w:val="zh-CN"/>
          <w:highlight w:val="auto"/>
        </w:rPr>
        <w:t>万元，资金开支包括农村宅基地管理公务支出。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该项目财务管理制度完善由农业综合服务中心负责、会计核算及账务处理按财政制度执行。对照项目资金管理办法，评价项目严格执行财务管理制度、财务处理及时、会计核算规范。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该项目由农业综合服务中心组织管理及具体实施。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zh-CN"/>
          <w:highlight w:val="auto"/>
        </w:rPr>
        <w:t xml:space="preserve"> 该项目完成率100％，全部用于宣传资料制作，</w:t>
      </w:r>
      <w:r>
        <w:rPr>
          <w:rFonts w:ascii="仿宋_GB2312" w:eastAsia="仿宋_GB2312" w:hAnsi="宋体" w:hint="eastAsia"/>
          <w:sz w:val="32"/>
          <w:szCs w:val="32"/>
          <w:lang w:val="en-US" w:eastAsia="zh-CN"/>
        </w:rPr>
        <w:t>农村建房有法可依无违法乱建情况出现。</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该项目有效宣传农村宅基地审批相关法律法规，规范宅基地申报审批，维护辖区稳定，促进了辖区社会经济可持续发展，社会满意度</w:t>
      </w:r>
      <w:r>
        <w:rPr>
          <w:rFonts w:ascii="仿宋_GB2312" w:eastAsia="仿宋_GB2312" w:cs="仿宋_GB2312" w:hAnsi="仿宋_GB2312" w:hint="eastAsia"/>
          <w:sz w:val="32"/>
          <w:szCs w:val="32"/>
          <w:lang w:val="zh-CN" w:eastAsia="zh-CN"/>
          <w:highlight w:val="auto"/>
        </w:rPr>
        <w:t>较</w:t>
      </w:r>
      <w:r>
        <w:rPr>
          <w:rFonts w:ascii="仿宋_GB2312" w:eastAsia="仿宋_GB2312" w:cs="仿宋_GB2312" w:hAnsi="仿宋_GB2312" w:hint="eastAsia"/>
          <w:sz w:val="32"/>
          <w:szCs w:val="32"/>
          <w:lang w:val="zh-CN"/>
          <w:highlight w:val="auto"/>
        </w:rPr>
        <w:t>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r>
        <w:rPr>
          <w:rFonts w:ascii="仿宋_GB2312" w:eastAsia="仿宋_GB2312" w:cs="仿宋_GB2312" w:hAnsi="仿宋_GB2312" w:hint="eastAsia"/>
          <w:sz w:val="32"/>
          <w:szCs w:val="32"/>
          <w:lang w:val="en-US" w:eastAsia="zh-CN"/>
          <w:highlight w:val="auto"/>
        </w:rPr>
        <w:t>:</w:t>
      </w:r>
      <w:r>
        <w:rPr>
          <w:rFonts w:ascii="仿宋_GB2312" w:eastAsia="仿宋_GB2312" w:cs="仿宋_GB2312" w:hAnsi="仿宋_GB2312" w:hint="eastAsia"/>
          <w:sz w:val="32"/>
          <w:szCs w:val="32"/>
          <w:lang w:val="zh-CN"/>
          <w:highlight w:val="auto"/>
        </w:rPr>
        <w:t>群众对农村宅基地相关政策法规知晓率依然存在不广。</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（二）相关建议：需进一步加大政策法规宣传。</w:t>
      </w:r>
    </w:p>
    <w:p>
      <w:pPr>
        <w:keepNext w:val="0"/>
        <w:keepLines w:val="0"/>
        <w:pageBreakBefore w:val="0"/>
        <w:widowControl w:val="0"/>
        <w:kinsoku/>
        <w:wordWrap/>
        <w:overflowPunct/>
        <w:topLinePunct w:val="0"/>
        <w:autoSpaceDE/>
        <w:autoSpaceDN/>
        <w:bidi w:val="0"/>
        <w:spacing w:line="576" w:lineRule="exact"/>
        <w:jc w:val="both"/>
        <w:textAlignment w:val="auto"/>
        <w:rPr>
          <w:rFonts w:ascii="方正大标宋简体" w:eastAsia="方正大标宋简体" w:cs="方正大标宋简体" w:hAnsi="方正大标宋简体" w:hint="eastAsia"/>
          <w:sz w:val="36"/>
          <w:szCs w:val="36"/>
          <w:lang w:eastAsia="zh-CN"/>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p>
    <w:p>
      <w:pPr>
        <w:pStyle w:val="15"/>
        <w:rPr>
          <w:rFonts w:ascii="方正大标宋简体" w:eastAsia="方正大标宋简体" w:cs="方正大标宋简体" w:hAnsi="方正大标宋简体" w:hint="eastAsia"/>
          <w:sz w:val="36"/>
          <w:szCs w:val="36"/>
          <w:lang w:eastAsia="zh-CN"/>
          <w:highlight w:val="auto"/>
        </w:rPr>
      </w:pPr>
    </w:p>
    <w:p>
      <w:pPr>
        <w:rPr>
          <w:rFonts w:ascii="方正大标宋简体" w:eastAsia="方正大标宋简体" w:cs="方正大标宋简体" w:hAnsi="方正大标宋简体" w:hint="eastAsia"/>
          <w:sz w:val="36"/>
          <w:szCs w:val="36"/>
          <w:lang w:eastAsia="zh-CN"/>
          <w:highlight w:val="auto"/>
        </w:rPr>
      </w:pPr>
    </w:p>
    <w:p>
      <w:pPr>
        <w:pStyle w:val="15"/>
        <w:rPr>
          <w:rFonts w:ascii="方正大标宋简体" w:eastAsia="方正大标宋简体" w:cs="方正大标宋简体" w:hAnsi="方正大标宋简体" w:hint="eastAsia"/>
          <w:sz w:val="36"/>
          <w:szCs w:val="36"/>
          <w:lang w:eastAsia="zh-CN"/>
          <w:highlight w:val="auto"/>
        </w:rPr>
      </w:pPr>
    </w:p>
    <w:p>
      <w:pPr>
        <w:rPr>
          <w:rFonts w:ascii="方正大标宋简体" w:eastAsia="方正大标宋简体" w:cs="方正大标宋简体" w:hAnsi="方正大标宋简体" w:hint="eastAsia"/>
          <w:sz w:val="36"/>
          <w:szCs w:val="36"/>
          <w:lang w:eastAsia="zh-CN"/>
          <w:highlight w:val="auto"/>
        </w:rPr>
      </w:pPr>
    </w:p>
    <w:p>
      <w:pPr>
        <w:pStyle w:val="15"/>
        <w:rPr>
          <w:rFonts w:ascii="方正大标宋简体" w:eastAsia="方正大标宋简体" w:cs="方正大标宋简体" w:hAnsi="方正大标宋简体" w:hint="eastAsia"/>
          <w:sz w:val="36"/>
          <w:szCs w:val="36"/>
          <w:lang w:eastAsia="zh-CN"/>
          <w:highlight w:val="auto"/>
        </w:rPr>
      </w:pPr>
    </w:p>
    <w:p>
      <w:pPr>
        <w:rPr>
          <w:rFonts w:hint="eastAsia"/>
          <w:lang w:eastAsia="zh-CN"/>
        </w:rPr>
      </w:pPr>
    </w:p>
    <w:p>
      <w:pPr>
        <w:keepNext w:val="0"/>
        <w:keepLines w:val="0"/>
        <w:pageBreakBefore w:val="0"/>
        <w:widowControl w:val="0"/>
        <w:kinsoku/>
        <w:wordWrap/>
        <w:overflowPunct/>
        <w:topLinePunct w:val="0"/>
        <w:autoSpaceDE/>
        <w:autoSpaceDN/>
        <w:bidi w:val="0"/>
        <w:spacing w:line="576" w:lineRule="exact"/>
        <w:jc w:val="both"/>
        <w:textAlignment w:val="auto"/>
        <w:rPr>
          <w:rFonts w:ascii="方正大标宋简体" w:eastAsia="方正大标宋简体" w:cs="方正大标宋简体" w:hAnsi="方正大标宋简体" w:hint="eastAsia"/>
          <w:sz w:val="36"/>
          <w:szCs w:val="36"/>
          <w:lang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lang w:eastAsia="zh-CN"/>
          <w:highlight w:val="auto"/>
        </w:rPr>
        <w:t>广元市利州区大石镇人民政府</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r>
        <w:rPr>
          <w:rFonts w:ascii="黑体" w:eastAsia="黑体" w:cs="黑体" w:hAnsi="黑体" w:hint="eastAsia"/>
          <w:bCs/>
          <w:sz w:val="36"/>
          <w:szCs w:val="36"/>
          <w:lang w:eastAsia="zh-CN"/>
          <w:highlight w:val="auto"/>
        </w:rPr>
        <w:t>关于农房重建贷款清收工作经费</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highlight w:val="auto"/>
        </w:rPr>
        <w:t>支出绩效</w:t>
      </w:r>
      <w:r>
        <w:rPr>
          <w:rFonts w:ascii="黑体" w:eastAsia="黑体" w:cs="黑体" w:hAnsi="黑体" w:hint="eastAsia"/>
          <w:bCs/>
          <w:sz w:val="36"/>
          <w:szCs w:val="36"/>
          <w:lang w:eastAsia="zh-CN"/>
          <w:highlight w:val="auto"/>
        </w:rPr>
        <w:t>的</w:t>
      </w:r>
      <w:r>
        <w:rPr>
          <w:rFonts w:ascii="黑体" w:eastAsia="黑体" w:cs="黑体" w:hAnsi="黑体" w:hint="eastAsia"/>
          <w:bCs/>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en-US" w:eastAsia="zh-CN"/>
          <w:highlight w:val="auto"/>
        </w:rPr>
        <w:t>（一）农房重建贷款清收工作经费</w:t>
      </w:r>
      <w:r>
        <w:rPr>
          <w:rFonts w:ascii="仿宋_GB2312" w:eastAsia="仿宋_GB2312" w:cs="仿宋_GB2312" w:hAnsi="仿宋_GB2312" w:hint="eastAsia"/>
          <w:sz w:val="32"/>
          <w:szCs w:val="32"/>
          <w:lang w:val="en-US" w:eastAsia="zh-CN"/>
          <w:highlight w:val="auto"/>
        </w:rPr>
        <w:t>项目申报资金0.84万元，</w:t>
      </w:r>
      <w:r>
        <w:rPr>
          <w:rFonts w:ascii="仿宋_GB2312" w:eastAsia="仿宋_GB2312" w:cs="仿宋_GB2312" w:hAnsi="仿宋_GB2312" w:hint="eastAsia"/>
          <w:bCs/>
          <w:sz w:val="32"/>
          <w:szCs w:val="32"/>
          <w:lang w:val="zh-CN"/>
          <w:highlight w:val="auto"/>
        </w:rPr>
        <w:t>大石镇</w:t>
      </w:r>
      <w:r>
        <w:rPr>
          <w:rFonts w:ascii="仿宋_GB2312" w:eastAsia="仿宋_GB2312" w:cs="仿宋_GB2312" w:hAnsi="仿宋_GB2312" w:hint="eastAsia"/>
          <w:bCs/>
          <w:sz w:val="32"/>
          <w:szCs w:val="32"/>
          <w:lang w:val="en-US" w:eastAsia="zh-CN"/>
          <w:highlight w:val="auto"/>
        </w:rPr>
        <w:t>2021年1月</w:t>
      </w:r>
      <w:r>
        <w:rPr>
          <w:rFonts w:ascii="仿宋_GB2312" w:eastAsia="仿宋_GB2312" w:cs="仿宋_GB2312" w:hAnsi="仿宋_GB2312" w:hint="eastAsia"/>
          <w:bCs/>
          <w:sz w:val="32"/>
          <w:szCs w:val="32"/>
          <w:lang w:val="zh-CN" w:eastAsia="zh-CN"/>
          <w:highlight w:val="auto"/>
        </w:rPr>
        <w:t>农房重建清收专项经费</w:t>
      </w:r>
      <w:r>
        <w:rPr>
          <w:rFonts w:ascii="仿宋_GB2312" w:eastAsia="仿宋_GB2312" w:cs="仿宋_GB2312" w:hAnsi="仿宋_GB2312" w:hint="eastAsia"/>
          <w:bCs/>
          <w:sz w:val="32"/>
          <w:szCs w:val="32"/>
          <w:lang w:val="zh-CN"/>
          <w:highlight w:val="auto"/>
        </w:rPr>
        <w:t>项目，得到了财政局的同意，并下达了预算指标（广利财发〔</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8号</w:t>
      </w:r>
      <w:r>
        <w:rPr>
          <w:rFonts w:ascii="仿宋_GB2312" w:eastAsia="仿宋_GB2312" w:cs="仿宋_GB2312" w:hAnsi="仿宋_GB2312" w:hint="eastAsia"/>
          <w:bCs/>
          <w:sz w:val="32"/>
          <w:szCs w:val="32"/>
          <w:lang w:val="zh-CN"/>
          <w:highlight w:val="auto"/>
        </w:rPr>
        <w:t>），项目的申报与批复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bCs/>
          <w:sz w:val="32"/>
          <w:szCs w:val="32"/>
          <w:lang w:val="en-US" w:eastAsia="zh-CN"/>
          <w:highlight w:val="auto"/>
        </w:rPr>
      </w:pPr>
      <w:r>
        <w:rPr>
          <w:rFonts w:ascii="仿宋_GB2312" w:eastAsia="仿宋_GB2312" w:cs="仿宋_GB2312" w:hAnsi="仿宋_GB2312" w:hint="eastAsia"/>
          <w:bCs/>
          <w:sz w:val="32"/>
          <w:szCs w:val="32"/>
          <w:lang w:val="en-US" w:eastAsia="zh-CN"/>
          <w:highlight w:val="auto"/>
        </w:rPr>
        <w:t>（二）项目绩效目标保障我镇农房重建贷款清收，积极</w:t>
      </w:r>
      <w:r>
        <w:rPr>
          <w:rFonts w:ascii="仿宋_GB2312" w:eastAsia="仿宋_GB2312" w:cs="仿宋_GB2312" w:hAnsi="仿宋_GB2312" w:hint="eastAsia"/>
          <w:bCs/>
          <w:sz w:val="32"/>
          <w:szCs w:val="32"/>
          <w:lang w:val="zh-CN" w:eastAsia="zh-CN"/>
          <w:highlight w:val="auto"/>
        </w:rPr>
        <w:t>宣传让借款群众牢固树立“有借有还，再借不难”的诚信意识，积极抓好贷款清收工作。</w:t>
      </w:r>
      <w:r>
        <w:rPr>
          <w:rFonts w:ascii="仿宋_GB2312" w:eastAsia="仿宋_GB2312" w:cs="仿宋_GB2312" w:hAnsi="仿宋_GB2312" w:hint="eastAsia"/>
          <w:bCs/>
          <w:sz w:val="32"/>
          <w:szCs w:val="32"/>
          <w:lang w:val="en-US" w:eastAsia="zh-CN"/>
          <w:highlight w:val="auto"/>
        </w:rPr>
        <w:t>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2．截止评价时点项目资金的实际支出情况</w:t>
      </w:r>
      <w:r>
        <w:rPr>
          <w:rFonts w:ascii="仿宋_GB2312" w:eastAsia="仿宋_GB2312" w:cs="仿宋_GB2312" w:hAnsi="仿宋_GB2312" w:hint="eastAsia"/>
          <w:sz w:val="32"/>
          <w:szCs w:val="32"/>
          <w:lang w:val="en-US" w:eastAsia="zh-CN"/>
          <w:highlight w:val="auto"/>
        </w:rPr>
        <w:t>0.84</w:t>
      </w:r>
      <w:r>
        <w:rPr>
          <w:rFonts w:ascii="仿宋_GB2312" w:eastAsia="仿宋_GB2312" w:cs="仿宋_GB2312" w:hAnsi="仿宋_GB2312" w:hint="eastAsia"/>
          <w:sz w:val="32"/>
          <w:szCs w:val="32"/>
          <w:lang w:val="zh-CN"/>
          <w:highlight w:val="auto"/>
        </w:rPr>
        <w:t>万元，资金开支包括政策宣传资料的印制，农房贷款催收会议培训资料等印制。</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该项目财务管理制度完善由镇经济发展办公室负责、会计核算及账务处理按财政制度执行。对照项目资金管理办法，评价项目严格执行财务管理制度、财务处理及时、会计核算规范。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该项目由镇经济发展办公室组织管理及具体实施。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该项目完成率100％，资金开支包括政策宣传资料的印制，农房贷款催收会议培训资料等印制。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sz w:val="32"/>
          <w:szCs w:val="32"/>
          <w:lang w:val="en-US" w:eastAsia="zh-CN"/>
          <w:highlight w:val="auto"/>
        </w:rPr>
      </w:pPr>
      <w:r>
        <w:rPr>
          <w:rFonts w:ascii="仿宋_GB2312" w:eastAsia="仿宋_GB2312" w:cs="仿宋_GB2312" w:hAnsi="仿宋_GB2312" w:hint="eastAsia"/>
          <w:sz w:val="32"/>
          <w:szCs w:val="32"/>
          <w:lang w:val="zh-CN"/>
          <w:highlight w:val="auto"/>
        </w:rPr>
        <w:t>该项目有效宣传农房重建贷款清收的相关法律法规</w:t>
      </w:r>
      <w:r>
        <w:rPr>
          <w:rFonts w:ascii="仿宋_GB2312" w:eastAsia="仿宋_GB2312" w:cs="仿宋_GB2312" w:hAnsi="仿宋_GB2312" w:hint="eastAsia"/>
          <w:bCs/>
          <w:sz w:val="32"/>
          <w:szCs w:val="32"/>
          <w:lang w:val="zh-CN" w:eastAsia="zh-CN"/>
          <w:highlight w:val="auto"/>
        </w:rPr>
        <w:t>让借款群众牢固树立“有借有还，再借不难”的诚信意识，积极抓好贷款清收工作，全年共收回贷款本金及</w:t>
      </w:r>
      <w:r>
        <w:rPr>
          <w:rFonts w:ascii="仿宋_GB2312" w:eastAsia="仿宋_GB2312" w:cs="仿宋_GB2312" w:hAnsi="仿宋_GB2312" w:hint="eastAsia"/>
          <w:sz w:val="32"/>
          <w:szCs w:val="32"/>
          <w:lang w:val="zh-CN" w:eastAsia="zh-CN"/>
          <w:highlight w:val="auto"/>
        </w:rPr>
        <w:t>利息共计</w:t>
      </w:r>
      <w:r>
        <w:rPr>
          <w:rFonts w:ascii="仿宋_GB2312" w:eastAsia="仿宋_GB2312" w:cs="仿宋_GB2312" w:hAnsi="仿宋_GB2312" w:hint="eastAsia"/>
          <w:sz w:val="32"/>
          <w:szCs w:val="32"/>
          <w:lang w:val="en-US" w:eastAsia="zh-CN"/>
          <w:highlight w:val="auto"/>
        </w:rPr>
        <w:t>142万元。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r>
        <w:rPr>
          <w:rFonts w:ascii="仿宋_GB2312" w:eastAsia="仿宋_GB2312" w:cs="仿宋_GB2312" w:hAnsi="仿宋_GB2312" w:hint="eastAsia"/>
          <w:sz w:val="32"/>
          <w:szCs w:val="32"/>
          <w:lang w:val="en-US" w:eastAsia="zh-CN"/>
          <w:highlight w:val="auto"/>
        </w:rPr>
        <w:t>:</w:t>
      </w:r>
      <w:r>
        <w:rPr>
          <w:rFonts w:ascii="仿宋_GB2312" w:eastAsia="仿宋_GB2312" w:cs="仿宋_GB2312" w:hAnsi="仿宋_GB2312" w:hint="eastAsia"/>
          <w:sz w:val="32"/>
          <w:szCs w:val="32"/>
          <w:lang w:val="zh-CN"/>
          <w:highlight w:val="auto"/>
        </w:rPr>
        <w:t>部分群众对清收工作配合度较低，清收工作存在一定困难。</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（二）相关建议：需进一步加大政策法规宣传。</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p>
    <w:p>
      <w:pPr>
        <w:pStyle w:val="15"/>
        <w:rPr>
          <w:rFonts w:ascii="仿宋_GB2312" w:eastAsia="仿宋_GB2312" w:cs="仿宋_GB2312" w:hAnsi="仿宋_GB2312" w:hint="eastAsia"/>
          <w:sz w:val="32"/>
          <w:szCs w:val="32"/>
          <w:lang w:val="zh-CN"/>
          <w:highlight w:val="auto"/>
        </w:rPr>
      </w:pPr>
    </w:p>
    <w:p>
      <w:pPr>
        <w:rPr>
          <w:rFonts w:ascii="仿宋_GB2312" w:eastAsia="仿宋_GB2312" w:cs="仿宋_GB2312" w:hAnsi="仿宋_GB2312" w:hint="eastAsia"/>
          <w:sz w:val="32"/>
          <w:szCs w:val="32"/>
          <w:lang w:val="zh-CN"/>
          <w:highlight w:val="auto"/>
        </w:rPr>
      </w:pPr>
    </w:p>
    <w:p>
      <w:pPr>
        <w:pStyle w:val="15"/>
        <w:rPr>
          <w:rFonts w:ascii="仿宋_GB2312" w:eastAsia="仿宋_GB2312" w:cs="仿宋_GB2312" w:hAnsi="仿宋_GB2312" w:hint="eastAsia"/>
          <w:sz w:val="32"/>
          <w:szCs w:val="32"/>
          <w:lang w:val="zh-CN"/>
          <w:highlight w:val="auto"/>
        </w:rPr>
      </w:pPr>
    </w:p>
    <w:p>
      <w:pPr>
        <w:rPr>
          <w:rFonts w:ascii="仿宋_GB2312" w:eastAsia="仿宋_GB2312" w:cs="仿宋_GB2312" w:hAnsi="仿宋_GB2312" w:hint="eastAsia"/>
          <w:sz w:val="32"/>
          <w:szCs w:val="32"/>
          <w:lang w:val="zh-CN"/>
          <w:highlight w:val="auto"/>
        </w:rPr>
      </w:pPr>
    </w:p>
    <w:p>
      <w:pPr>
        <w:pStyle w:val="15"/>
        <w:rPr>
          <w:rFonts w:hint="eastAsia"/>
          <w:lang w:val="zh-CN"/>
        </w:rPr>
      </w:pPr>
    </w:p>
    <w:p>
      <w:pPr>
        <w:keepNext w:val="0"/>
        <w:keepLines w:val="0"/>
        <w:pageBreakBefore w:val="0"/>
        <w:widowControl w:val="0"/>
        <w:kinsoku/>
        <w:wordWrap/>
        <w:overflowPunct/>
        <w:topLinePunct w:val="0"/>
        <w:autoSpaceDE/>
        <w:autoSpaceDN/>
        <w:bidi w:val="0"/>
        <w:spacing w:line="576" w:lineRule="exact"/>
        <w:jc w:val="both"/>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关于</w:t>
      </w:r>
      <w:r>
        <w:rPr>
          <w:rFonts w:ascii="方正大标宋简体" w:eastAsia="方正大标宋简体" w:cs="方正大标宋简体" w:hAnsi="方正大标宋简体" w:hint="eastAsia"/>
          <w:color w:val="000000"/>
          <w:sz w:val="36"/>
          <w:szCs w:val="36"/>
          <w14:textFill>
            <w14:solidFill>
              <w14:srgbClr w14:val="000000"/>
            </w14:solidFill>
          </w14:textFill>
          <w:lang w:val="en-US" w:eastAsia="zh-CN"/>
          <w:highlight w:val="auto"/>
        </w:rPr>
        <w:t>农村疫情防控工作经费项目2021年度</w:t>
      </w: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支出绩效的自评报告</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en-US" w:eastAsia="zh-CN"/>
          <w:highlight w:val="auto"/>
        </w:rPr>
        <w:t>（一）农村疫情防控工作经费</w:t>
      </w:r>
      <w:r>
        <w:rPr>
          <w:rFonts w:ascii="仿宋_GB2312" w:eastAsia="仿宋_GB2312" w:cs="仿宋_GB2312" w:hAnsi="仿宋_GB2312" w:hint="eastAsia"/>
          <w:sz w:val="32"/>
          <w:szCs w:val="32"/>
          <w:lang w:val="en-US" w:eastAsia="zh-CN"/>
          <w:highlight w:val="auto"/>
        </w:rPr>
        <w:t>项目</w:t>
      </w:r>
      <w:r>
        <w:rPr>
          <w:rFonts w:ascii="仿宋_GB2312" w:eastAsia="仿宋_GB2312" w:cs="仿宋_GB2312" w:hAnsi="仿宋_GB2312" w:hint="eastAsia"/>
          <w:bCs/>
          <w:sz w:val="32"/>
          <w:szCs w:val="32"/>
          <w:lang w:val="zh-CN"/>
          <w:highlight w:val="auto"/>
        </w:rPr>
        <w:t>由区财政局根据广利农领（</w:t>
      </w:r>
      <w:r>
        <w:rPr>
          <w:rFonts w:ascii="仿宋_GB2312" w:eastAsia="仿宋_GB2312" w:cs="仿宋_GB2312" w:hAnsi="仿宋_GB2312" w:hint="eastAsia"/>
          <w:bCs/>
          <w:sz w:val="32"/>
          <w:szCs w:val="32"/>
          <w:lang w:val="en-US" w:eastAsia="zh-CN"/>
          <w:highlight w:val="auto"/>
        </w:rPr>
        <w:t>2021）6号文件</w:t>
      </w:r>
      <w:r>
        <w:rPr>
          <w:rFonts w:ascii="仿宋_GB2312" w:eastAsia="仿宋_GB2312" w:cs="仿宋_GB2312" w:hAnsi="仿宋_GB2312" w:hint="eastAsia"/>
          <w:bCs/>
          <w:sz w:val="32"/>
          <w:szCs w:val="32"/>
          <w:lang w:val="zh-CN"/>
          <w:highlight w:val="auto"/>
        </w:rPr>
        <w:t>下达资金</w:t>
      </w:r>
      <w:r>
        <w:rPr>
          <w:rFonts w:ascii="仿宋_GB2312" w:eastAsia="仿宋_GB2312" w:cs="仿宋_GB2312" w:hAnsi="仿宋_GB2312" w:hint="eastAsia"/>
          <w:bCs/>
          <w:sz w:val="32"/>
          <w:szCs w:val="32"/>
          <w:lang w:val="en-US" w:eastAsia="zh-CN"/>
          <w:highlight w:val="auto"/>
        </w:rPr>
        <w:t>5万元，</w:t>
      </w:r>
      <w:r>
        <w:rPr>
          <w:rFonts w:ascii="仿宋_GB2312" w:eastAsia="仿宋_GB2312" w:cs="仿宋_GB2312" w:hAnsi="仿宋_GB2312" w:hint="eastAsia"/>
          <w:bCs/>
          <w:sz w:val="32"/>
          <w:szCs w:val="32"/>
          <w:lang w:val="zh-CN"/>
          <w:highlight w:val="auto"/>
        </w:rPr>
        <w:t>指标文件为（广利财农下〔</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〕支农</w:t>
      </w:r>
      <w:r>
        <w:rPr>
          <w:rFonts w:ascii="仿宋_GB2312" w:eastAsia="仿宋_GB2312" w:cs="仿宋_GB2312" w:hAnsi="仿宋_GB2312" w:hint="eastAsia"/>
          <w:bCs/>
          <w:sz w:val="32"/>
          <w:szCs w:val="32"/>
          <w:lang w:val="en-US" w:eastAsia="zh-CN"/>
          <w:highlight w:val="auto"/>
        </w:rPr>
        <w:t>13号</w:t>
      </w:r>
      <w:r>
        <w:rPr>
          <w:rFonts w:ascii="仿宋_GB2312" w:eastAsia="仿宋_GB2312" w:cs="仿宋_GB2312" w:hAnsi="仿宋_GB2312" w:hint="eastAsia"/>
          <w:bCs/>
          <w:sz w:val="32"/>
          <w:szCs w:val="32"/>
          <w:lang w:val="zh-CN"/>
          <w:highlight w:val="auto"/>
        </w:rPr>
        <w:t>）。</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pacing w:before="0" w:beforeAutospacing="0" w:after="0" w:afterAutospacing="0" w:line="576" w:lineRule="exact"/>
        <w:ind w:left="0" w:right="0" w:firstLineChars="200" w:firstLine="640"/>
        <w:textAlignment w:val="auto"/>
        <w:rPr>
          <w:rFonts w:ascii="仿宋_GB2312" w:eastAsia="仿宋_GB2312" w:cs="仿宋_GB2312" w:hAnsi="仿宋_GB2312" w:hint="eastAsia"/>
          <w:bCs/>
          <w:sz w:val="32"/>
          <w:szCs w:val="32"/>
          <w:lang w:val="en-US" w:eastAsia="zh-CN"/>
          <w:highlight w:val="auto"/>
        </w:rPr>
      </w:pPr>
      <w:r>
        <w:rPr>
          <w:rFonts w:ascii="仿宋_GB2312" w:eastAsia="仿宋_GB2312" w:cs="仿宋_GB2312" w:hAnsi="仿宋_GB2312" w:hint="eastAsia"/>
          <w:bCs/>
          <w:sz w:val="32"/>
          <w:szCs w:val="32"/>
          <w:lang w:val="en-US" w:eastAsia="zh-CN"/>
          <w:highlight w:val="auto"/>
        </w:rPr>
        <w:t>（二）项目绩效目标保障</w:t>
      </w:r>
      <w:r>
        <w:rPr>
          <w:rFonts w:ascii="仿宋_GB2312" w:eastAsia="仿宋_GB2312" w:cs="Times New Roman" w:hAnsi="宋体" w:hint="eastAsia"/>
          <w:kern w:val="2"/>
          <w:sz w:val="32"/>
          <w:szCs w:val="32"/>
          <w:lang w:val="en-US" w:eastAsia="zh-CN" w:bidi="ar-SA"/>
        </w:rPr>
        <w:t>我镇严格按照“宣传、排查、管控、隔离、督导、问责、接种”工作链条，突出抓好排查这个基础性工作关键环节和前提，把“人、物同防”的重点人员、场所、物品找出来，把排查“三渠道”做扎实，给管控、隔离，打赢阻击战奠定坚实基础。共涉及到11个村（社区），划定网格260个，高速路口卡口1个。</w:t>
      </w:r>
      <w:r>
        <w:rPr>
          <w:rFonts w:ascii="仿宋_GB2312" w:eastAsia="仿宋_GB2312" w:cs="仿宋_GB2312" w:hAnsi="仿宋_GB2312" w:hint="eastAsia"/>
          <w:bCs/>
          <w:sz w:val="32"/>
          <w:szCs w:val="32"/>
          <w:lang w:val="en-US" w:eastAsia="zh-CN"/>
          <w:highlight w:val="auto"/>
        </w:rPr>
        <w:t>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hAnsi="宋体"/>
          <w:sz w:val="32"/>
          <w:szCs w:val="32"/>
          <w:lang w:val="en-US"/>
        </w:rPr>
      </w:pPr>
      <w:r>
        <w:rPr>
          <w:rFonts w:ascii="仿宋_GB2312" w:eastAsia="仿宋_GB2312" w:cs="仿宋_GB2312" w:hAnsi="仿宋_GB2312" w:hint="eastAsia"/>
          <w:sz w:val="32"/>
          <w:szCs w:val="32"/>
          <w:lang w:val="zh-CN"/>
          <w:highlight w:val="auto"/>
        </w:rPr>
        <w:t xml:space="preserve">  2．截止评价时点项目资金的实际支出情况</w:t>
      </w:r>
      <w:r>
        <w:rPr>
          <w:rFonts w:ascii="仿宋_GB2312" w:eastAsia="仿宋_GB2312" w:cs="仿宋_GB2312" w:hAnsi="仿宋_GB2312" w:hint="eastAsia"/>
          <w:sz w:val="32"/>
          <w:szCs w:val="32"/>
          <w:lang w:val="en-US" w:eastAsia="zh-CN"/>
          <w:highlight w:val="auto"/>
        </w:rPr>
        <w:t>5</w:t>
      </w:r>
      <w:r>
        <w:rPr>
          <w:rFonts w:ascii="仿宋_GB2312" w:eastAsia="仿宋_GB2312" w:cs="仿宋_GB2312" w:hAnsi="仿宋_GB2312" w:hint="eastAsia"/>
          <w:sz w:val="32"/>
          <w:szCs w:val="32"/>
          <w:lang w:val="zh-CN"/>
          <w:highlight w:val="auto"/>
        </w:rPr>
        <w:t>万元，资金开支包括政策宣传资料的印制，</w:t>
      </w:r>
      <w:r>
        <w:rPr>
          <w:rFonts w:ascii="仿宋_GB2312" w:eastAsia="仿宋_GB2312" w:hAnsi="宋体" w:hint="eastAsia"/>
          <w:sz w:val="32"/>
          <w:szCs w:val="32"/>
          <w:lang w:val="en-US" w:eastAsia="zh-CN"/>
        </w:rPr>
        <w:t>各村社区下拨经费，购买相关防疫物资，可持续影响发展指标确保辖区经济社会有效发展不受影响，社会稳定；服务对象满意度达90%以上。</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该项目财务管理制度完善由镇疫情防控指挥部负责、会计核算及账务处理按财政制度执行。对照项目资金管理办法，评价项目严格执行财务管理制度、财务处理及时、会计核算规范。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该项目由镇镇疫情防控指挥部组织管理及具体实施。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 该项目完成率100％，该资金</w:t>
      </w:r>
      <w:r>
        <w:rPr>
          <w:rFonts w:ascii="仿宋_GB2312" w:eastAsia="仿宋_GB2312" w:hAnsi="宋体" w:hint="eastAsia"/>
          <w:sz w:val="32"/>
          <w:szCs w:val="32"/>
          <w:lang w:eastAsia="zh-CN"/>
        </w:rPr>
        <w:t>主要用于疫情防控物资口罩，消毒用品的购买，宣传资料印制，各村社区排查等经费。</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（二）项目效益情况。有效排查疫情防控期间人员排查，疫情防控物资有效足额保障，防疫宣传人人知晓。</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r>
        <w:rPr>
          <w:rFonts w:ascii="仿宋_GB2312" w:eastAsia="仿宋_GB2312" w:cs="仿宋_GB2312" w:hAnsi="仿宋_GB2312" w:hint="eastAsia"/>
          <w:sz w:val="32"/>
          <w:szCs w:val="32"/>
          <w:lang w:val="en-US" w:eastAsia="zh-CN"/>
          <w:highlight w:val="auto"/>
        </w:rPr>
        <w:t>:无</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（二）相关建议：进一步加大政策法规宣传。</w:t>
      </w: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bCs/>
          <w:sz w:val="36"/>
          <w:szCs w:val="36"/>
          <w:lang w:val="en-US" w:eastAsia="zh-CN"/>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关于大石镇现场点</w:t>
      </w:r>
      <w:r>
        <w:rPr>
          <w:rFonts w:ascii="方正大标宋简体" w:eastAsia="方正大标宋简体" w:cs="方正大标宋简体" w:hAnsi="方正大标宋简体" w:hint="eastAsia"/>
          <w:color w:val="000000"/>
          <w:sz w:val="36"/>
          <w:szCs w:val="36"/>
          <w14:textFill>
            <w14:solidFill>
              <w14:srgbClr w14:val="000000"/>
            </w14:solidFill>
          </w14:textFill>
          <w:lang w:val="en-US" w:eastAsia="zh-CN"/>
          <w:highlight w:val="auto"/>
        </w:rPr>
        <w:t>2021年度</w:t>
      </w: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支出绩效自评报告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color w:val="000000"/>
          <w14:textFill>
            <w14:solidFill>
              <w14:srgbClr w14:val="000000"/>
            </w14:solidFill>
          </w14:textFill>
          <w:highlight w:val="auto"/>
        </w:rPr>
      </w:pPr>
      <w:r>
        <w:rPr>
          <w:rFonts w:hint="eastAsia"/>
          <w:color w:val="000000"/>
          <w14:textFill>
            <w14:solidFill>
              <w14:srgbClr w14:val="000000"/>
            </w14:solidFill>
          </w14:textFill>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pStyle w:val="35"/>
        <w:keepNext w:val="0"/>
        <w:keepLines w:val="0"/>
        <w:pageBreakBefore w:val="0"/>
        <w:widowControl w:val="0"/>
        <w:kinsoku/>
        <w:wordWrap/>
        <w:overflowPunct/>
        <w:topLinePunct w:val="0"/>
        <w:autoSpaceDE/>
        <w:autoSpaceDN/>
        <w:bidi w:val="0"/>
        <w:spacing w:line="576" w:lineRule="exact"/>
        <w:ind w:firstLineChars="200" w:firstLine="640"/>
        <w:jc w:val="lef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w:t>
      </w:r>
      <w:r>
        <w:rPr>
          <w:rFonts w:ascii="仿宋" w:eastAsia="仿宋" w:cs="仿宋" w:hAnsi="仿宋" w:hint="eastAsia"/>
          <w:b w:val="0"/>
          <w:bCs/>
          <w:sz w:val="32"/>
          <w:szCs w:val="32"/>
          <w:lang w:val="en-US" w:eastAsia="zh-CN"/>
          <w:highlight w:val="auto"/>
        </w:rPr>
        <w:t>大石镇申报2020年支农资金大石镇现场点161.3万元，财政局批复资金161.3万元（广利财农下〔2020〕切块17号）。2020年支付金额89.9594万元，结转资金71.3406万元,于2021支付完成。资金申报及批复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（二）项目绩效目标：完成上级要求的园区现场点打造的各项指标。</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2．截止评价时点本年项目资金的实际支出结转资金情况</w:t>
      </w:r>
      <w:r>
        <w:rPr>
          <w:rFonts w:ascii="仿宋_GB2312" w:eastAsia="仿宋_GB2312" w:cs="仿宋_GB2312" w:hAnsi="仿宋_GB2312" w:hint="eastAsia"/>
          <w:sz w:val="32"/>
          <w:szCs w:val="32"/>
          <w:lang w:val="en-US" w:eastAsia="zh-CN"/>
          <w:highlight w:val="auto"/>
        </w:rPr>
        <w:t>71.3406</w:t>
      </w:r>
      <w:r>
        <w:rPr>
          <w:rFonts w:ascii="仿宋_GB2312" w:eastAsia="仿宋_GB2312" w:cs="仿宋_GB2312" w:hAnsi="仿宋_GB2312" w:hint="eastAsia"/>
          <w:sz w:val="32"/>
          <w:szCs w:val="32"/>
          <w:lang w:val="zh-CN"/>
          <w:highlight w:val="auto"/>
        </w:rPr>
        <w:t>万元，资金开支包括农业园区的除草、种花、种菜，育苗车间的维修维护，以及现场点途径路线的卫生设施支出。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党政综合与乡村振兴办公室、农业综合服务中心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该项目由党政综合与乡村振兴办公室、农业综合服务中心组织管理及具体实施。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该项目完成率100％，完成上级要求的园区现场点打造的各项指标。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保障了上级部门调研工作及全省村长论坛现场会议的顺利开展，起到了农业园区提升项目的示范作用，提高了大石镇的知名度，美化了农业园区周边的人居环境，为全区、全市人民周末近郊游提供了方便，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园区日常工作有待加强。</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建议加强园区日常工作管理。</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p>
    <w:p>
      <w:pPr>
        <w:pStyle w:val="15"/>
        <w:rPr>
          <w:rFonts w:ascii="仿宋_GB2312" w:eastAsia="仿宋_GB2312" w:cs="仿宋_GB2312" w:hAnsi="仿宋_GB2312" w:hint="eastAsia"/>
          <w:sz w:val="32"/>
          <w:szCs w:val="32"/>
          <w:lang w:val="zh-CN"/>
          <w:highlight w:val="auto"/>
        </w:rPr>
      </w:pPr>
    </w:p>
    <w:p>
      <w:pPr>
        <w:rPr>
          <w:rFonts w:ascii="仿宋_GB2312" w:eastAsia="仿宋_GB2312" w:cs="仿宋_GB2312" w:hAnsi="仿宋_GB2312" w:hint="eastAsia"/>
          <w:sz w:val="32"/>
          <w:szCs w:val="32"/>
          <w:lang w:val="zh-CN"/>
          <w:highlight w:val="auto"/>
        </w:rPr>
      </w:pPr>
    </w:p>
    <w:p>
      <w:pPr>
        <w:pStyle w:val="15"/>
        <w:rPr>
          <w:rFonts w:ascii="仿宋_GB2312" w:eastAsia="仿宋_GB2312" w:cs="仿宋_GB2312" w:hAnsi="仿宋_GB2312" w:hint="eastAsia"/>
          <w:sz w:val="32"/>
          <w:szCs w:val="32"/>
          <w:lang w:val="zh-CN"/>
          <w:highlight w:val="auto"/>
        </w:rPr>
      </w:pPr>
    </w:p>
    <w:p>
      <w:pPr>
        <w:rPr>
          <w:rFonts w:hint="eastAsia"/>
          <w:lang w:val="zh-CN"/>
        </w:rPr>
      </w:pP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ascii="仿宋_GB2312" w:eastAsia="仿宋_GB2312" w:cs="Times New Roman" w:hAnsi="Times New Roman" w:hint="eastAsia"/>
          <w:color w:val="000000"/>
          <w:sz w:val="32"/>
          <w:szCs w:val="32"/>
          <w:lang w:val="en-US" w:eastAsia="zh-CN"/>
          <w:highlight w:val="auto"/>
        </w:rPr>
      </w:pPr>
    </w:p>
    <w:p>
      <w:pPr>
        <w:keepNext w:val="0"/>
        <w:keepLines w:val="0"/>
        <w:pageBreakBefore w:val="0"/>
        <w:widowControl w:val="0"/>
        <w:kinsoku/>
        <w:wordWrap/>
        <w:overflowPunct/>
        <w:topLinePunct w:val="0"/>
        <w:autoSpaceDE/>
        <w:autoSpaceDN/>
        <w:bidi w:val="0"/>
        <w:spacing w:line="576" w:lineRule="exact"/>
        <w:ind w:firstLineChars="600" w:firstLine="2160"/>
        <w:jc w:val="both"/>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关于森林防火工作经费</w:t>
      </w:r>
      <w:r>
        <w:rPr>
          <w:rFonts w:ascii="方正大标宋简体" w:eastAsia="方正大标宋简体" w:cs="方正大标宋简体" w:hAnsi="方正大标宋简体" w:hint="eastAsia"/>
          <w:sz w:val="36"/>
          <w:szCs w:val="36"/>
          <w:lang w:val="en-US" w:eastAsia="zh-CN"/>
          <w:highlight w:val="auto"/>
        </w:rPr>
        <w:t>2021年度</w:t>
      </w:r>
      <w:r>
        <w:rPr>
          <w:rFonts w:ascii="方正大标宋简体" w:eastAsia="方正大标宋简体" w:cs="方正大标宋简体" w:hAnsi="方正大标宋简体" w:hint="eastAsia"/>
          <w:sz w:val="36"/>
          <w:szCs w:val="36"/>
          <w:highlight w:val="auto"/>
        </w:rPr>
        <w:t>支出绩效</w:t>
      </w:r>
      <w:r>
        <w:rPr>
          <w:rFonts w:ascii="方正大标宋简体" w:eastAsia="方正大标宋简体" w:cs="方正大标宋简体" w:hAnsi="方正大标宋简体" w:hint="eastAsia"/>
          <w:sz w:val="36"/>
          <w:szCs w:val="36"/>
          <w:lang w:eastAsia="zh-CN"/>
          <w:highlight w:val="auto"/>
        </w:rPr>
        <w:t>的</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highlight w:val="auto"/>
        </w:rPr>
      </w:pPr>
      <w:r>
        <w:rPr>
          <w:rFonts w:ascii="方正大标宋简体" w:eastAsia="方正大标宋简体" w:cs="方正大标宋简体" w:hAnsi="方正大标宋简体" w:hint="eastAsia"/>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highlight w:val="auto"/>
        </w:rPr>
      </w:pPr>
      <w:r>
        <w:rPr>
          <w:rFonts w:hint="eastAsia"/>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（一）森林防火专项经费项目申报资金2万元，资金批复2万元，资金申报与批复符合资金管理办法等相关规定。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（二）项目绩效目标：预防和控制森林火灾，绿化面积逐年提升，改善辖区生态环境，该项目为常年项目，2021年已完成当年目标任务。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2．截止评价时点项目资金的实际支出</w:t>
      </w:r>
      <w:r>
        <w:rPr>
          <w:rFonts w:ascii="仿宋_GB2312" w:eastAsia="仿宋_GB2312" w:cs="仿宋_GB2312" w:hAnsi="仿宋_GB2312" w:hint="eastAsia"/>
          <w:sz w:val="32"/>
          <w:szCs w:val="32"/>
          <w:lang w:val="en-US" w:eastAsia="zh-CN"/>
          <w:highlight w:val="auto"/>
        </w:rPr>
        <w:t>2</w:t>
      </w:r>
      <w:r>
        <w:rPr>
          <w:rFonts w:ascii="仿宋_GB2312" w:eastAsia="仿宋_GB2312" w:cs="仿宋_GB2312" w:hAnsi="仿宋_GB2312" w:hint="eastAsia"/>
          <w:sz w:val="32"/>
          <w:szCs w:val="32"/>
          <w:lang w:val="zh-CN"/>
          <w:highlight w:val="auto"/>
        </w:rPr>
        <w:t>万元，资金开支包括森林防火宣传及巡察公务支出。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该项目财务管理制度完善、由农业综合服务中心负责、会计核算及账务处理按财政制度执行。对照项目资金管理办法，评价项目严格执行财务管理制度、财务处理及时、会计核算规范。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该项目由农业综合服务中心组织管理及具体实施。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该项目完成率100％，预防和控制森林火灾，绿化面积逐年提升，改善生态环境等目标均已实现。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该项目预防和控制森林火灾，绿化面积逐年提升，改善辖区生态环境，促进了辖区社会经济可持续发展，社会满意度高。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日常宣传和巡查工作痕迹化管理有待加强，经费预算不足。</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w:t>
      </w:r>
    </w:p>
    <w:p>
      <w:pPr>
        <w:keepNext w:val="0"/>
        <w:keepLines w:val="0"/>
        <w:pageBreakBefore w:val="0"/>
        <w:widowControl w:val="0"/>
        <w:kinsoku/>
        <w:wordWrap/>
        <w:overflowPunct/>
        <w:topLinePunct w:val="0"/>
        <w:autoSpaceDE/>
        <w:autoSpaceDN/>
        <w:bidi w:val="0"/>
        <w:spacing w:line="576" w:lineRule="exact"/>
        <w:ind w:left="0" w:firstLineChars="100" w:firstLine="320"/>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强化日常宣传和巡查工作。</w:t>
      </w: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keepNext w:val="0"/>
        <w:keepLines w:val="0"/>
        <w:pageBreakBefore w:val="0"/>
        <w:widowControl w:val="0"/>
        <w:kinsoku/>
        <w:wordWrap/>
        <w:overflowPunct/>
        <w:topLinePunct w:val="0"/>
        <w:autoSpaceDE/>
        <w:autoSpaceDN/>
        <w:bidi w:val="0"/>
        <w:spacing w:line="576" w:lineRule="exact"/>
        <w:ind w:firstLineChars="600" w:firstLine="2160"/>
        <w:jc w:val="both"/>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color w:val="000000"/>
          <w14:textFill>
            <w14:solidFill>
              <w14:srgbClr w14:val="000000"/>
            </w14:solidFill>
          </w14:textFill>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关于（安家湾村）革命老区建设项目</w:t>
      </w:r>
      <w:r>
        <w:rPr>
          <w:rFonts w:ascii="方正大标宋简体" w:eastAsia="方正大标宋简体" w:cs="方正大标宋简体" w:hAnsi="方正大标宋简体" w:hint="eastAsia"/>
          <w:color w:val="000000"/>
          <w:sz w:val="36"/>
          <w:szCs w:val="36"/>
          <w14:textFill>
            <w14:solidFill>
              <w14:srgbClr w14:val="000000"/>
            </w14:solidFill>
          </w14:textFill>
          <w:lang w:val="en-US" w:eastAsia="zh-CN"/>
          <w:highlight w:val="auto"/>
        </w:rPr>
        <w:t>2021年度</w:t>
      </w: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支出绩效</w:t>
      </w: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的</w:t>
      </w: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自评报告</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pStyle w:val="35"/>
        <w:keepNext w:val="0"/>
        <w:keepLines w:val="0"/>
        <w:pageBreakBefore w:val="0"/>
        <w:widowControl w:val="0"/>
        <w:kinsoku/>
        <w:wordWrap/>
        <w:overflowPunct/>
        <w:topLinePunct w:val="0"/>
        <w:autoSpaceDE/>
        <w:autoSpaceDN/>
        <w:bidi w:val="0"/>
        <w:spacing w:line="576" w:lineRule="exact"/>
        <w:jc w:val="lef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（一</w:t>
      </w:r>
      <w:r>
        <w:rPr>
          <w:rFonts w:ascii="仿宋" w:eastAsia="仿宋" w:cs="仿宋" w:hAnsi="仿宋" w:hint="eastAsia"/>
          <w:b w:val="0"/>
          <w:bCs/>
          <w:sz w:val="32"/>
          <w:szCs w:val="32"/>
          <w:lang w:val="en-US" w:eastAsia="zh-CN"/>
          <w:highlight w:val="auto"/>
        </w:rPr>
        <w:t>）大石镇申报2021年革命老区建设项目资金100万元，财政局批复100万（广利财预下〔2021〕3号），2020年支付20万元，结转资金80万元，2021年支付50万元，结余资金30万元，项目申报及批复</w:t>
      </w:r>
      <w:r>
        <w:rPr>
          <w:rFonts w:ascii="仿宋_GB2312" w:eastAsia="仿宋_GB2312" w:cs="仿宋_GB2312" w:hAnsi="仿宋_GB2312" w:hint="eastAsia"/>
          <w:sz w:val="32"/>
          <w:szCs w:val="32"/>
          <w:lang w:val="en-US" w:eastAsia="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（二）项目绩效目标：原</w:t>
      </w:r>
      <w:r>
        <w:rPr>
          <w:rFonts w:ascii="仿宋" w:eastAsia="仿宋" w:cs="仿宋" w:hAnsi="仿宋" w:hint="eastAsia"/>
          <w:b w:val="0"/>
          <w:bCs/>
          <w:sz w:val="32"/>
          <w:szCs w:val="32"/>
          <w:lang w:val="en-US" w:eastAsia="zh-CN"/>
          <w:highlight w:val="auto"/>
        </w:rPr>
        <w:t>苏家村土地整理120亩，建蓄水池3口，提灌站1处，新建硬化生产道路1200米，加宽道路600米。</w:t>
      </w:r>
    </w:p>
    <w:p>
      <w:pPr>
        <w:pStyle w:val="35"/>
        <w:keepNext w:val="0"/>
        <w:keepLines w:val="0"/>
        <w:pageBreakBefore w:val="0"/>
        <w:widowControl w:val="0"/>
        <w:kinsoku/>
        <w:wordWrap/>
        <w:overflowPunct/>
        <w:topLinePunct w:val="0"/>
        <w:autoSpaceDE/>
        <w:autoSpaceDN/>
        <w:bidi w:val="0"/>
        <w:spacing w:line="576" w:lineRule="exact"/>
        <w:jc w:val="lef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sz w:val="32"/>
          <w:szCs w:val="32"/>
          <w:lang w:val="en-US" w:eastAsia="zh-CN"/>
          <w:highlight w:val="auto"/>
        </w:rPr>
      </w:pPr>
      <w:r>
        <w:rPr>
          <w:rFonts w:ascii="仿宋_GB2312" w:eastAsia="仿宋_GB2312" w:cs="仿宋_GB2312" w:hAnsi="仿宋_GB2312" w:hint="eastAsia"/>
          <w:sz w:val="32"/>
          <w:szCs w:val="32"/>
          <w:lang w:val="zh-CN"/>
          <w:highlight w:val="auto"/>
        </w:rPr>
        <w:t>1．该项目各类资金计划截止评价时点实际到位</w:t>
      </w:r>
      <w:r>
        <w:rPr>
          <w:rFonts w:ascii="仿宋_GB2312" w:eastAsia="仿宋_GB2312" w:cs="仿宋_GB2312" w:hAnsi="仿宋_GB2312" w:hint="eastAsia"/>
          <w:sz w:val="32"/>
          <w:szCs w:val="32"/>
          <w:lang w:val="en-US" w:eastAsia="zh-CN"/>
          <w:highlight w:val="auto"/>
        </w:rPr>
        <w:t>70万</w:t>
      </w:r>
      <w:r>
        <w:rPr>
          <w:rFonts w:ascii="仿宋_GB2312" w:eastAsia="仿宋_GB2312" w:cs="仿宋_GB2312" w:hAnsi="仿宋_GB2312" w:hint="eastAsia"/>
          <w:sz w:val="32"/>
          <w:szCs w:val="32"/>
          <w:lang w:val="zh-CN"/>
          <w:highlight w:val="auto"/>
        </w:rPr>
        <w:t>，到位率</w:t>
      </w:r>
      <w:r>
        <w:rPr>
          <w:rFonts w:ascii="仿宋_GB2312" w:eastAsia="仿宋_GB2312" w:cs="仿宋_GB2312" w:hAnsi="仿宋_GB2312" w:hint="eastAsia"/>
          <w:sz w:val="32"/>
          <w:szCs w:val="32"/>
          <w:lang w:val="en-US" w:eastAsia="zh-CN"/>
          <w:highlight w:val="auto"/>
        </w:rPr>
        <w:t>70</w:t>
      </w:r>
      <w:r>
        <w:rPr>
          <w:rFonts w:ascii="仿宋_GB2312" w:eastAsia="仿宋_GB2312" w:cs="仿宋_GB2312" w:hAnsi="仿宋_GB2312" w:hint="eastAsia"/>
          <w:sz w:val="32"/>
          <w:szCs w:val="32"/>
          <w:lang w:val="zh-CN"/>
          <w:highlight w:val="auto"/>
        </w:rPr>
        <w:t>％。后续于</w:t>
      </w:r>
      <w:r>
        <w:rPr>
          <w:rFonts w:ascii="仿宋_GB2312" w:eastAsia="仿宋_GB2312" w:cs="仿宋_GB2312" w:hAnsi="仿宋_GB2312" w:hint="eastAsia"/>
          <w:sz w:val="32"/>
          <w:szCs w:val="32"/>
          <w:lang w:val="en-US" w:eastAsia="zh-CN"/>
          <w:highlight w:val="auto"/>
        </w:rPr>
        <w:t>2022年3月支付完成。</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w:t>
      </w:r>
      <w:r>
        <w:rPr>
          <w:rFonts w:ascii="仿宋_GB2312" w:eastAsia="仿宋_GB2312" w:cs="仿宋_GB2312" w:hAnsi="仿宋_GB2312" w:hint="eastAsia"/>
          <w:sz w:val="32"/>
          <w:szCs w:val="32"/>
          <w:lang w:val="en-US" w:eastAsia="zh-CN"/>
          <w:highlight w:val="auto"/>
        </w:rPr>
        <w:t>2021年</w:t>
      </w:r>
      <w:r>
        <w:rPr>
          <w:rFonts w:ascii="仿宋_GB2312" w:eastAsia="仿宋_GB2312" w:cs="仿宋_GB2312" w:hAnsi="仿宋_GB2312" w:hint="eastAsia"/>
          <w:sz w:val="32"/>
          <w:szCs w:val="32"/>
          <w:lang w:val="zh-CN"/>
          <w:highlight w:val="auto"/>
        </w:rPr>
        <w:t>项目资金的实际支出</w:t>
      </w:r>
      <w:r>
        <w:rPr>
          <w:rFonts w:ascii="仿宋_GB2312" w:eastAsia="仿宋_GB2312" w:cs="仿宋_GB2312" w:hAnsi="仿宋_GB2312" w:hint="eastAsia"/>
          <w:sz w:val="32"/>
          <w:szCs w:val="32"/>
          <w:lang w:val="en-US" w:eastAsia="zh-CN"/>
          <w:highlight w:val="auto"/>
        </w:rPr>
        <w:t>70</w:t>
      </w:r>
      <w:r>
        <w:rPr>
          <w:rFonts w:ascii="仿宋_GB2312" w:eastAsia="仿宋_GB2312" w:cs="仿宋_GB2312" w:hAnsi="仿宋_GB2312" w:hint="eastAsia"/>
          <w:sz w:val="32"/>
          <w:szCs w:val="32"/>
          <w:lang w:val="zh-CN"/>
          <w:highlight w:val="auto"/>
        </w:rPr>
        <w:t>万元，资金主要用于开支</w:t>
      </w:r>
      <w:r>
        <w:rPr>
          <w:rFonts w:ascii="仿宋" w:eastAsia="仿宋" w:cs="仿宋" w:hAnsi="仿宋" w:hint="eastAsia"/>
          <w:b w:val="0"/>
          <w:bCs/>
          <w:sz w:val="32"/>
          <w:szCs w:val="32"/>
          <w:lang w:val="en-US" w:eastAsia="zh-CN"/>
          <w:highlight w:val="auto"/>
        </w:rPr>
        <w:t>土地整理，建蓄水池，提灌站，新建硬化生产道路，加宽道路等费用</w:t>
      </w:r>
      <w:r>
        <w:rPr>
          <w:rFonts w:ascii="仿宋_GB2312" w:eastAsia="仿宋_GB2312" w:cs="仿宋_GB2312" w:hAnsi="仿宋_GB2312" w:hint="eastAsia"/>
          <w:sz w:val="32"/>
          <w:szCs w:val="32"/>
          <w:lang w:val="zh-CN"/>
          <w:highlight w:val="auto"/>
        </w:rPr>
        <w:t>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该项目财务管理制度完善、由农业综合服务中心负责、安家湾村具体实施完成，会计核算及账务处理按财政制度执行。对照项目资金管理办法，评价项目严格执行财务管理制度、财务处理及时、会计核算规范。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该项目由农业综合服务中心组织管理及具体实施。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该项目工程建设完成率100％，</w:t>
      </w:r>
      <w:r>
        <w:rPr>
          <w:rFonts w:ascii="仿宋" w:eastAsia="仿宋" w:cs="仿宋" w:hAnsi="仿宋" w:hint="eastAsia"/>
          <w:b w:val="0"/>
          <w:bCs/>
          <w:sz w:val="32"/>
          <w:szCs w:val="32"/>
          <w:lang w:val="en-US" w:eastAsia="zh-CN"/>
          <w:highlight w:val="auto"/>
        </w:rPr>
        <w:t>土地整理，建蓄水池，提灌站，新建硬化生产道路，加宽道路</w:t>
      </w:r>
      <w:r>
        <w:rPr>
          <w:rFonts w:ascii="仿宋_GB2312" w:eastAsia="仿宋_GB2312" w:cs="仿宋_GB2312" w:hAnsi="仿宋_GB2312" w:hint="eastAsia"/>
          <w:sz w:val="32"/>
          <w:szCs w:val="32"/>
          <w:lang w:val="zh-CN"/>
          <w:highlight w:val="auto"/>
        </w:rPr>
        <w:t>目标均已实现，项目资料正在整理中。</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该项目的实施，增强了土地储备能力，保障了原苏家村（现安家湾村）村民的生产、生活用水，出行安全，收益群众达</w:t>
      </w:r>
      <w:r>
        <w:rPr>
          <w:rFonts w:ascii="仿宋_GB2312" w:eastAsia="仿宋_GB2312" w:cs="仿宋_GB2312" w:hAnsi="仿宋_GB2312" w:hint="eastAsia"/>
          <w:sz w:val="32"/>
          <w:szCs w:val="32"/>
          <w:lang w:val="en-US" w:eastAsia="zh-CN"/>
          <w:highlight w:val="auto"/>
        </w:rPr>
        <w:t>400余户，1300余人。</w:t>
      </w:r>
      <w:r>
        <w:rPr>
          <w:rFonts w:ascii="仿宋_GB2312" w:eastAsia="仿宋_GB2312" w:cs="仿宋_GB2312" w:hAnsi="仿宋_GB2312" w:hint="eastAsia"/>
          <w:sz w:val="32"/>
          <w:szCs w:val="32"/>
          <w:lang w:val="zh-CN"/>
          <w:highlight w:val="auto"/>
        </w:rPr>
        <w:t>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sz w:val="32"/>
          <w:szCs w:val="32"/>
          <w:lang w:val="en-US" w:eastAsia="zh-CN"/>
          <w:highlight w:val="auto"/>
        </w:rPr>
      </w:pPr>
      <w:r>
        <w:rPr>
          <w:rFonts w:ascii="仿宋_GB2312" w:eastAsia="仿宋_GB2312" w:cs="仿宋_GB2312" w:hAnsi="仿宋_GB2312" w:hint="eastAsia"/>
          <w:sz w:val="32"/>
          <w:szCs w:val="32"/>
          <w:lang w:val="zh-CN"/>
          <w:highlight w:val="auto"/>
        </w:rPr>
        <w:t>（一）存在的问题。工程完工未能及时审计，耽误后续支付，于</w:t>
      </w:r>
      <w:r>
        <w:rPr>
          <w:rFonts w:ascii="仿宋_GB2312" w:eastAsia="仿宋_GB2312" w:cs="仿宋_GB2312" w:hAnsi="仿宋_GB2312" w:hint="eastAsia"/>
          <w:sz w:val="32"/>
          <w:szCs w:val="32"/>
          <w:lang w:val="en-US" w:eastAsia="zh-CN"/>
          <w:highlight w:val="auto"/>
        </w:rPr>
        <w:t>2022年再由存量在安排支付该项目后续资金。</w:t>
      </w:r>
    </w:p>
    <w:p>
      <w:pPr>
        <w:keepNext w:val="0"/>
        <w:keepLines w:val="0"/>
        <w:pageBreakBefore w:val="0"/>
        <w:widowControl w:val="0"/>
        <w:numPr>
          <w:ilvl w:val="0"/>
          <w:numId w:val="6"/>
        </w:numPr>
        <w:kinsoku/>
        <w:wordWrap/>
        <w:overflowPunct/>
        <w:topLinePunct w:val="0"/>
        <w:autoSpaceDE/>
        <w:autoSpaceDN/>
        <w:bidi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相关建议。及时完成相关项目验收工作。</w:t>
      </w: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lang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color w:val="000000"/>
          <w:sz w:val="36"/>
          <w:szCs w:val="36"/>
          <w14:textFill>
            <w14:solidFill>
              <w14:srgbClr w14:val="000000"/>
            </w14:solidFill>
          </w14:textFill>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color w:val="000000"/>
          <w:sz w:val="36"/>
          <w:szCs w:val="36"/>
          <w14:textFill>
            <w14:solidFill>
              <w14:srgbClr w14:val="000000"/>
            </w14:solidFill>
          </w14:textFill>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color w:val="000000"/>
          <w:sz w:val="36"/>
          <w:szCs w:val="36"/>
          <w14:textFill>
            <w14:solidFill>
              <w14:srgbClr w14:val="000000"/>
            </w14:solidFill>
          </w14:textFill>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color w:val="000000"/>
          <w:sz w:val="36"/>
          <w:szCs w:val="36"/>
          <w14:textFill>
            <w14:solidFill>
              <w14:srgbClr w14:val="000000"/>
            </w14:solidFill>
          </w14:textFill>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color w:val="000000"/>
          <w:sz w:val="36"/>
          <w:szCs w:val="36"/>
          <w14:textFill>
            <w14:solidFill>
              <w14:srgbClr w14:val="000000"/>
            </w14:solidFill>
          </w14:textFill>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color w:val="000000"/>
          <w:sz w:val="36"/>
          <w:szCs w:val="36"/>
          <w14:textFill>
            <w14:solidFill>
              <w14:srgbClr w14:val="000000"/>
            </w14:solidFill>
          </w14:textFill>
          <w:highlight w:val="auto"/>
        </w:rPr>
      </w:pPr>
    </w:p>
    <w:p>
      <w:pPr>
        <w:keepNext w:val="0"/>
        <w:keepLines w:val="0"/>
        <w:pageBreakBefore w:val="0"/>
        <w:widowControl w:val="0"/>
        <w:kinsoku/>
        <w:wordWrap/>
        <w:overflowPunct/>
        <w:topLinePunct w:val="0"/>
        <w:autoSpaceDE/>
        <w:autoSpaceDN/>
        <w:bidi w:val="0"/>
        <w:spacing w:line="576" w:lineRule="exact"/>
        <w:ind w:firstLineChars="600" w:firstLine="2160"/>
        <w:jc w:val="both"/>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color w:val="000000"/>
          <w14:textFill>
            <w14:solidFill>
              <w14:srgbClr w14:val="000000"/>
            </w14:solidFill>
          </w14:textFill>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关于革命老区建设项目（</w:t>
      </w:r>
      <w:r>
        <w:rPr>
          <w:rFonts w:ascii="方正大标宋简体" w:eastAsia="方正大标宋简体" w:cs="方正大标宋简体" w:hAnsi="方正大标宋简体" w:hint="eastAsia"/>
          <w:color w:val="000000"/>
          <w:sz w:val="36"/>
          <w:szCs w:val="36"/>
          <w14:textFill>
            <w14:solidFill>
              <w14:srgbClr w14:val="000000"/>
            </w14:solidFill>
          </w14:textFill>
          <w:lang w:val="en-US" w:eastAsia="zh-CN"/>
          <w:highlight w:val="auto"/>
        </w:rPr>
        <w:t>163万）2021年度</w:t>
      </w: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支出绩效</w:t>
      </w: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的</w:t>
      </w: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自评报告</w:t>
      </w:r>
      <w:r>
        <w:rPr>
          <w:rFonts w:hint="eastAsia"/>
          <w:color w:val="000000"/>
          <w14:textFill>
            <w14:solidFill>
              <w14:srgbClr w14:val="000000"/>
            </w14:solidFill>
          </w14:textFill>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pStyle w:val="35"/>
        <w:keepNext w:val="0"/>
        <w:keepLines w:val="0"/>
        <w:pageBreakBefore w:val="0"/>
        <w:widowControl w:val="0"/>
        <w:kinsoku/>
        <w:wordWrap/>
        <w:overflowPunct/>
        <w:topLinePunct w:val="0"/>
        <w:autoSpaceDE/>
        <w:autoSpaceDN/>
        <w:bidi w:val="0"/>
        <w:spacing w:line="576" w:lineRule="exact"/>
        <w:ind w:firstLineChars="200" w:firstLine="640"/>
        <w:jc w:val="lef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（一）大石镇革命老区建设项目由区财政局按照广财预（</w:t>
      </w:r>
      <w:r>
        <w:rPr>
          <w:rFonts w:ascii="仿宋_GB2312" w:eastAsia="仿宋_GB2312" w:cs="仿宋_GB2312" w:hAnsi="仿宋_GB2312" w:hint="eastAsia"/>
          <w:sz w:val="32"/>
          <w:szCs w:val="32"/>
          <w:lang w:val="en-US" w:eastAsia="zh-CN"/>
          <w:highlight w:val="auto"/>
        </w:rPr>
        <w:t>2021）5号下达指标，指标文件为广利财预下(2021)2号，</w:t>
      </w:r>
      <w:r>
        <w:rPr>
          <w:rFonts w:ascii="仿宋" w:eastAsia="仿宋" w:cs="仿宋" w:hAnsi="仿宋" w:hint="eastAsia"/>
          <w:b w:val="0"/>
          <w:bCs/>
          <w:sz w:val="32"/>
          <w:szCs w:val="32"/>
          <w:lang w:val="en-US" w:eastAsia="zh-CN"/>
          <w:highlight w:val="auto"/>
        </w:rPr>
        <w:t>资金申报及批复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zh-CN"/>
          <w:highlight w:val="auto"/>
        </w:rPr>
        <w:t>（二）项目绩效目标：主要涉及我镇</w:t>
      </w:r>
      <w:r>
        <w:rPr>
          <w:rFonts w:ascii="仿宋_GB2312" w:eastAsia="仿宋_GB2312" w:cs="仿宋_GB2312" w:hAnsi="仿宋_GB2312" w:hint="eastAsia"/>
          <w:sz w:val="32"/>
          <w:szCs w:val="32"/>
          <w:lang w:val="en-US" w:eastAsia="zh-CN"/>
          <w:highlight w:val="auto"/>
        </w:rPr>
        <w:t>11个村社区，涵盖水利设施，土地整理，道路水毁修复，居民点卫生厕所建设，以及党史学习展板，青岭村墙体彩绘，李克强总理视察沿线环境卫生管理等。</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sz w:val="32"/>
          <w:szCs w:val="32"/>
          <w:lang w:val="en-US" w:eastAsia="zh-CN"/>
          <w:highlight w:val="auto"/>
        </w:rPr>
      </w:pPr>
      <w:r>
        <w:rPr>
          <w:rFonts w:ascii="仿宋_GB2312" w:eastAsia="仿宋_GB2312" w:cs="仿宋_GB2312" w:hAnsi="仿宋_GB2312" w:hint="eastAsia"/>
          <w:sz w:val="32"/>
          <w:szCs w:val="32"/>
          <w:lang w:val="zh-CN"/>
          <w:highlight w:val="auto"/>
        </w:rPr>
        <w:t>1．该项目各类资金</w:t>
      </w:r>
      <w:r>
        <w:rPr>
          <w:rFonts w:ascii="仿宋_GB2312" w:eastAsia="仿宋_GB2312" w:cs="仿宋_GB2312" w:hAnsi="仿宋_GB2312" w:hint="eastAsia"/>
          <w:sz w:val="32"/>
          <w:szCs w:val="32"/>
          <w:lang w:val="en-US" w:eastAsia="zh-CN"/>
          <w:highlight w:val="auto"/>
        </w:rPr>
        <w:t>2021年实际支付110.5714万元，因部分村社项目实施资料未完善，故产生结转资金52.4286万元将于2022年支付完成。</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zh-CN"/>
          <w:highlight w:val="auto"/>
        </w:rPr>
        <w:t>2．</w:t>
      </w:r>
      <w:r>
        <w:rPr>
          <w:rFonts w:ascii="仿宋_GB2312" w:eastAsia="仿宋_GB2312" w:cs="仿宋_GB2312" w:hAnsi="仿宋_GB2312" w:hint="eastAsia"/>
          <w:sz w:val="32"/>
          <w:szCs w:val="32"/>
          <w:lang w:val="en-US" w:eastAsia="zh-CN"/>
          <w:highlight w:val="auto"/>
        </w:rPr>
        <w:t>2021年该</w:t>
      </w:r>
      <w:r>
        <w:rPr>
          <w:rFonts w:ascii="仿宋_GB2312" w:eastAsia="仿宋_GB2312" w:cs="仿宋_GB2312" w:hAnsi="仿宋_GB2312" w:hint="eastAsia"/>
          <w:sz w:val="32"/>
          <w:szCs w:val="32"/>
          <w:lang w:val="zh-CN"/>
          <w:highlight w:val="auto"/>
        </w:rPr>
        <w:t>项目资金的实际支出结转资金情况</w:t>
      </w:r>
      <w:r>
        <w:rPr>
          <w:rFonts w:ascii="仿宋_GB2312" w:eastAsia="仿宋_GB2312" w:cs="仿宋_GB2312" w:hAnsi="仿宋_GB2312" w:hint="eastAsia"/>
          <w:sz w:val="32"/>
          <w:szCs w:val="32"/>
          <w:lang w:val="en-US" w:eastAsia="zh-CN"/>
          <w:highlight w:val="auto"/>
        </w:rPr>
        <w:t>52.4286</w:t>
      </w:r>
      <w:r>
        <w:rPr>
          <w:rFonts w:ascii="仿宋_GB2312" w:eastAsia="仿宋_GB2312" w:cs="仿宋_GB2312" w:hAnsi="仿宋_GB2312" w:hint="eastAsia"/>
          <w:sz w:val="32"/>
          <w:szCs w:val="32"/>
          <w:lang w:val="zh-CN"/>
          <w:highlight w:val="auto"/>
        </w:rPr>
        <w:t>万元，资金用于我镇</w:t>
      </w:r>
      <w:r>
        <w:rPr>
          <w:rFonts w:ascii="仿宋_GB2312" w:eastAsia="仿宋_GB2312" w:cs="仿宋_GB2312" w:hAnsi="仿宋_GB2312" w:hint="eastAsia"/>
          <w:sz w:val="32"/>
          <w:szCs w:val="32"/>
          <w:lang w:val="en-US" w:eastAsia="zh-CN"/>
          <w:highlight w:val="auto"/>
        </w:rPr>
        <w:t>11个村社区，涵盖水利设施，土地整理，道路水毁修复，居民点卫生厕所建设，以及党史学习展板，青岭村墙体彩绘，李克强总理视察沿线环境卫生管理等。</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农业综合服务中心及镇财政所协同负责、各村社区具体实施，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该项目由农业综合服务中心及镇财政所协同负责、由各村社区具体实施。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w:t>
      </w:r>
      <w:r>
        <w:rPr>
          <w:rFonts w:ascii="仿宋_GB2312" w:eastAsia="仿宋_GB2312" w:cs="仿宋_GB2312" w:hAnsi="仿宋_GB2312" w:hint="eastAsia"/>
          <w:sz w:val="32"/>
          <w:szCs w:val="32"/>
          <w:lang w:val="en-US" w:eastAsia="zh-CN"/>
          <w:highlight w:val="auto"/>
        </w:rPr>
        <w:t>2021年</w:t>
      </w:r>
      <w:r>
        <w:rPr>
          <w:rFonts w:ascii="仿宋_GB2312" w:eastAsia="仿宋_GB2312" w:cs="仿宋_GB2312" w:hAnsi="仿宋_GB2312" w:hint="eastAsia"/>
          <w:sz w:val="32"/>
          <w:szCs w:val="32"/>
          <w:lang w:val="zh-CN"/>
          <w:highlight w:val="auto"/>
        </w:rPr>
        <w:t>完成率100％，支付资金完成率</w:t>
      </w:r>
      <w:r>
        <w:rPr>
          <w:rFonts w:ascii="仿宋_GB2312" w:eastAsia="仿宋_GB2312" w:cs="仿宋_GB2312" w:hAnsi="仿宋_GB2312" w:hint="eastAsia"/>
          <w:sz w:val="32"/>
          <w:szCs w:val="32"/>
          <w:lang w:val="en-US" w:eastAsia="zh-CN"/>
          <w:highlight w:val="auto"/>
        </w:rPr>
        <w:t>67.48%，部分资料未完善，项目未完成验收</w:t>
      </w:r>
      <w:r>
        <w:rPr>
          <w:rFonts w:ascii="仿宋_GB2312" w:eastAsia="仿宋_GB2312" w:cs="仿宋_GB2312" w:hAnsi="仿宋_GB2312" w:hint="eastAsia"/>
          <w:sz w:val="32"/>
          <w:szCs w:val="32"/>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保障顺利迎接李克强总理视察青岭村农业产业沿线环境卫生，现场墙体彩绘等工作，青岩村水利设施建设，村道水毁修复保障居民出行安全，大石板社区卫生厕所的建设解决大石场镇多年来无厕所的局面，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项目建设资料制作有待提高。</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加快建设速度，及时完善项目资料。</w:t>
      </w:r>
    </w:p>
    <w:p>
      <w:pPr>
        <w:pStyle w:val="15"/>
        <w:rPr>
          <w:rFonts w:ascii="仿宋_GB2312" w:eastAsia="仿宋_GB2312" w:cs="Times New Roman" w:hAnsi="Times New Roman" w:hint="eastAsia"/>
          <w:color w:val="000000"/>
          <w:sz w:val="32"/>
          <w:szCs w:val="32"/>
          <w:lang w:val="en-US" w:eastAsia="zh-CN"/>
          <w:highlight w:val="auto"/>
        </w:rPr>
      </w:pPr>
    </w:p>
    <w:p>
      <w:pPr>
        <w:rPr>
          <w:rFonts w:ascii="仿宋_GB2312" w:eastAsia="仿宋_GB2312" w:cs="Times New Roman" w:hAnsi="Times New Roman" w:hint="eastAsia"/>
          <w:color w:val="000000"/>
          <w:sz w:val="32"/>
          <w:szCs w:val="32"/>
          <w:lang w:val="en-US" w:eastAsia="zh-CN"/>
          <w:highlight w:val="auto"/>
        </w:rPr>
      </w:pPr>
    </w:p>
    <w:p>
      <w:pPr>
        <w:pStyle w:val="15"/>
        <w:rPr>
          <w:rFonts w:hint="eastAsia"/>
          <w:lang w:val="en-US" w:eastAsia="zh-CN"/>
        </w:rPr>
      </w:pPr>
    </w:p>
    <w:p>
      <w:pPr>
        <w:rPr>
          <w:rFonts w:hint="eastAsia"/>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关于第一书记工作经费</w:t>
      </w:r>
      <w:r>
        <w:rPr>
          <w:rFonts w:ascii="方正大标宋简体" w:eastAsia="方正大标宋简体" w:cs="方正大标宋简体" w:hAnsi="方正大标宋简体" w:hint="eastAsia"/>
          <w:sz w:val="36"/>
          <w:szCs w:val="36"/>
          <w:highlight w:val="auto"/>
        </w:rPr>
        <w:t>项目</w:t>
      </w:r>
      <w:r>
        <w:rPr>
          <w:rFonts w:ascii="方正大标宋简体" w:eastAsia="方正大标宋简体" w:cs="方正大标宋简体" w:hAnsi="方正大标宋简体" w:hint="eastAsia"/>
          <w:sz w:val="36"/>
          <w:szCs w:val="36"/>
          <w:lang w:val="en-US" w:eastAsia="zh-CN"/>
          <w:highlight w:val="auto"/>
        </w:rPr>
        <w:t>2021年度</w:t>
      </w:r>
      <w:r>
        <w:rPr>
          <w:rFonts w:ascii="方正大标宋简体" w:eastAsia="方正大标宋简体" w:cs="方正大标宋简体" w:hAnsi="方正大标宋简体" w:hint="eastAsia"/>
          <w:sz w:val="36"/>
          <w:szCs w:val="36"/>
          <w:highlight w:val="auto"/>
        </w:rPr>
        <w:t>支出绩效</w:t>
      </w:r>
      <w:r>
        <w:rPr>
          <w:rFonts w:ascii="方正大标宋简体" w:eastAsia="方正大标宋简体" w:cs="方正大标宋简体" w:hAnsi="方正大标宋简体" w:hint="eastAsia"/>
          <w:sz w:val="36"/>
          <w:szCs w:val="36"/>
          <w:lang w:eastAsia="zh-CN"/>
          <w:highlight w:val="auto"/>
        </w:rPr>
        <w:t>的</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highlight w:val="auto"/>
        </w:rPr>
      </w:pPr>
      <w:r>
        <w:rPr>
          <w:rFonts w:ascii="方正大标宋简体" w:eastAsia="方正大标宋简体" w:cs="方正大标宋简体" w:hAnsi="方正大标宋简体" w:hint="eastAsia"/>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highlight w:val="auto"/>
        </w:rPr>
      </w:pPr>
      <w:r>
        <w:rPr>
          <w:rFonts w:hint="eastAsia"/>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（一）第一书记工作经费项目申报资金</w:t>
      </w:r>
      <w:r>
        <w:rPr>
          <w:rFonts w:ascii="仿宋_GB2312" w:eastAsia="仿宋_GB2312" w:cs="仿宋_GB2312" w:hAnsi="仿宋_GB2312" w:hint="eastAsia"/>
          <w:sz w:val="32"/>
          <w:szCs w:val="32"/>
          <w:lang w:val="en-US" w:eastAsia="zh-CN"/>
          <w:highlight w:val="auto"/>
        </w:rPr>
        <w:t>10.05</w:t>
      </w:r>
      <w:r>
        <w:rPr>
          <w:rFonts w:ascii="仿宋_GB2312" w:eastAsia="仿宋_GB2312" w:cs="仿宋_GB2312" w:hAnsi="仿宋_GB2312" w:hint="eastAsia"/>
          <w:sz w:val="32"/>
          <w:szCs w:val="32"/>
          <w:lang w:val="zh-CN"/>
          <w:highlight w:val="auto"/>
        </w:rPr>
        <w:t>万元，财政局批复</w:t>
      </w:r>
      <w:r>
        <w:rPr>
          <w:rFonts w:ascii="仿宋_GB2312" w:eastAsia="仿宋_GB2312" w:cs="仿宋_GB2312" w:hAnsi="仿宋_GB2312" w:hint="eastAsia"/>
          <w:sz w:val="32"/>
          <w:szCs w:val="32"/>
          <w:lang w:val="en-US" w:eastAsia="zh-CN"/>
          <w:highlight w:val="auto"/>
        </w:rPr>
        <w:t>10.05</w:t>
      </w:r>
      <w:r>
        <w:rPr>
          <w:rFonts w:ascii="仿宋_GB2312" w:eastAsia="仿宋_GB2312" w:cs="仿宋_GB2312" w:hAnsi="仿宋_GB2312" w:hint="eastAsia"/>
          <w:sz w:val="32"/>
          <w:szCs w:val="32"/>
          <w:lang w:val="zh-CN"/>
          <w:highlight w:val="auto"/>
        </w:rPr>
        <w:t>万元（</w:t>
      </w:r>
      <w:r>
        <w:rPr>
          <w:rFonts w:ascii="仿宋" w:eastAsia="仿宋" w:cs="仿宋" w:hAnsi="仿宋" w:hint="eastAsia"/>
          <w:b w:val="0"/>
          <w:bCs/>
          <w:sz w:val="32"/>
          <w:szCs w:val="32"/>
          <w:lang w:val="en-US" w:eastAsia="zh-CN"/>
          <w:highlight w:val="auto"/>
        </w:rPr>
        <w:t>广利财发（2021）8号文件</w:t>
      </w:r>
      <w:r>
        <w:rPr>
          <w:rFonts w:ascii="仿宋_GB2312" w:eastAsia="仿宋_GB2312" w:cs="仿宋_GB2312" w:hAnsi="仿宋_GB2312" w:hint="eastAsia"/>
          <w:sz w:val="32"/>
          <w:szCs w:val="32"/>
          <w:lang w:val="zh-CN"/>
          <w:highlight w:val="auto"/>
        </w:rPr>
        <w:t>），资金申报及批复符合资金管理办法等相关规定。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（二）项目绩效目标解决第一书记、工作队员开展扶贫工作补助，保证扶贫工作顺利推进，2021年已完成当年目标任务。</w:t>
      </w:r>
    </w:p>
    <w:p>
      <w:pPr>
        <w:pStyle w:val="35"/>
        <w:keepNext w:val="0"/>
        <w:keepLines w:val="0"/>
        <w:pageBreakBefore w:val="0"/>
        <w:widowControl w:val="0"/>
        <w:kinsoku/>
        <w:wordWrap/>
        <w:overflowPunct/>
        <w:topLinePunct w:val="0"/>
        <w:autoSpaceDE/>
        <w:autoSpaceDN/>
        <w:bidi w:val="0"/>
        <w:spacing w:line="576" w:lineRule="exact"/>
        <w:jc w:val="lef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2．截止评价时点项目资金的实际支出情况</w:t>
      </w:r>
      <w:r>
        <w:rPr>
          <w:rFonts w:ascii="仿宋_GB2312" w:eastAsia="仿宋_GB2312" w:cs="仿宋_GB2312" w:hAnsi="仿宋_GB2312" w:hint="eastAsia"/>
          <w:sz w:val="32"/>
          <w:szCs w:val="32"/>
          <w:lang w:val="en-US" w:eastAsia="zh-CN"/>
          <w:highlight w:val="auto"/>
        </w:rPr>
        <w:t>10.05</w:t>
      </w:r>
      <w:r>
        <w:rPr>
          <w:rFonts w:ascii="仿宋_GB2312" w:eastAsia="仿宋_GB2312" w:cs="仿宋_GB2312" w:hAnsi="仿宋_GB2312" w:hint="eastAsia"/>
          <w:sz w:val="32"/>
          <w:szCs w:val="32"/>
          <w:lang w:val="zh-CN"/>
          <w:highlight w:val="auto"/>
        </w:rPr>
        <w:t>万元，资金开支包括第一书记及扶贫工作队员在日常开展扶贫工作中的补助开支。</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该项目财务管理制度完善、由党建办负责，会计核算及账务处理按财政制度执行。对照项目资金管理办法，评价项目严格执行财务管理制度、财务处理及时、会计核算规范。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该项目由党建工作办公室组织管理及具体实施。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该项目完成率100％，解决第一书记及扶贫队员开展扶贫工作推进等目标均已实现。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该项目第一书记、工作队员开展扶贫工作补助，保证扶贫工作顺利推进，促进了辖区社会经济可持续发展，社会满意度高。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按时兑付补助，不存在问题。</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（二）相关建议。</w:t>
      </w:r>
    </w:p>
    <w:p>
      <w:pPr>
        <w:keepNext w:val="0"/>
        <w:keepLines w:val="0"/>
        <w:pageBreakBefore w:val="0"/>
        <w:widowControl w:val="0"/>
        <w:kinsoku/>
        <w:wordWrap/>
        <w:overflowPunct/>
        <w:topLinePunct w:val="0"/>
        <w:autoSpaceDE/>
        <w:autoSpaceDN/>
        <w:bidi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无。</w:t>
      </w:r>
    </w:p>
    <w:p>
      <w:pPr>
        <w:keepNext w:val="0"/>
        <w:keepLines w:val="0"/>
        <w:pageBreakBefore w:val="0"/>
        <w:widowControl w:val="0"/>
        <w:kinsoku/>
        <w:wordWrap/>
        <w:overflowPunct/>
        <w:topLinePunct w:val="0"/>
        <w:autoSpaceDE/>
        <w:autoSpaceDN/>
        <w:bidi w:val="0"/>
        <w:spacing w:line="576" w:lineRule="exact"/>
        <w:jc w:val="both"/>
        <w:textAlignment w:val="auto"/>
        <w:rPr>
          <w:rFonts w:ascii="方正大标宋简体" w:eastAsia="方正大标宋简体" w:cs="方正大标宋简体" w:hAnsi="方正大标宋简体" w:hint="eastAsia"/>
          <w:sz w:val="36"/>
          <w:szCs w:val="36"/>
          <w:lang w:eastAsia="zh-CN"/>
          <w:highlight w:val="auto"/>
        </w:rPr>
      </w:pPr>
    </w:p>
    <w:p>
      <w:pPr>
        <w:pStyle w:val="15"/>
        <w:rPr>
          <w:rFonts w:ascii="方正大标宋简体" w:eastAsia="方正大标宋简体" w:cs="方正大标宋简体" w:hAnsi="方正大标宋简体" w:hint="eastAsia"/>
          <w:sz w:val="36"/>
          <w:szCs w:val="36"/>
          <w:lang w:eastAsia="zh-CN"/>
          <w:highlight w:val="auto"/>
        </w:rPr>
      </w:pPr>
    </w:p>
    <w:p>
      <w:pPr>
        <w:rPr>
          <w:rFonts w:ascii="方正大标宋简体" w:eastAsia="方正大标宋简体" w:cs="方正大标宋简体" w:hAnsi="方正大标宋简体" w:hint="eastAsia"/>
          <w:sz w:val="36"/>
          <w:szCs w:val="36"/>
          <w:lang w:eastAsia="zh-CN"/>
          <w:highlight w:val="auto"/>
        </w:rPr>
      </w:pPr>
    </w:p>
    <w:p>
      <w:pPr>
        <w:pStyle w:val="15"/>
        <w:rPr>
          <w:rFonts w:ascii="方正大标宋简体" w:eastAsia="方正大标宋简体" w:cs="方正大标宋简体" w:hAnsi="方正大标宋简体" w:hint="eastAsia"/>
          <w:sz w:val="36"/>
          <w:szCs w:val="36"/>
          <w:lang w:eastAsia="zh-CN"/>
          <w:highlight w:val="auto"/>
        </w:rPr>
      </w:pPr>
    </w:p>
    <w:p>
      <w:pPr>
        <w:rPr>
          <w:rFonts w:hint="eastAsia"/>
          <w:lang w:eastAsia="zh-CN"/>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bCs/>
          <w:sz w:val="36"/>
          <w:szCs w:val="36"/>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hint="eastAsia"/>
          <w:bCs/>
          <w:sz w:val="36"/>
          <w:szCs w:val="36"/>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highlight w:val="auto"/>
        </w:rPr>
      </w:pPr>
      <w:r>
        <w:rPr>
          <w:rFonts w:ascii="方正大标宋简体" w:eastAsia="方正大标宋简体" w:cs="方正大标宋简体" w:hAnsi="方正大标宋简体" w:hint="eastAsia"/>
          <w:sz w:val="36"/>
          <w:szCs w:val="36"/>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val="en-US" w:eastAsia="zh-CN"/>
          <w:highlight w:val="auto"/>
        </w:rPr>
      </w:pPr>
      <w:r>
        <w:rPr>
          <w:rFonts w:ascii="方正大标宋简体" w:eastAsia="方正大标宋简体" w:cs="方正大标宋简体" w:hAnsi="方正大标宋简体" w:hint="eastAsia"/>
          <w:sz w:val="36"/>
          <w:szCs w:val="36"/>
          <w:lang w:eastAsia="zh-CN"/>
          <w:highlight w:val="auto"/>
        </w:rPr>
        <w:t>关于</w:t>
      </w:r>
      <w:r>
        <w:rPr>
          <w:rFonts w:ascii="方正大标宋简体" w:eastAsia="方正大标宋简体" w:cs="方正大标宋简体" w:hAnsi="方正大标宋简体" w:hint="eastAsia"/>
          <w:sz w:val="36"/>
          <w:szCs w:val="36"/>
          <w:lang w:val="en-US" w:eastAsia="zh-CN"/>
          <w:highlight w:val="auto"/>
        </w:rPr>
        <w:t>安家湾孙家岩边道路水毁恢复项目2021年度</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highlight w:val="auto"/>
        </w:rPr>
      </w:pPr>
      <w:r>
        <w:rPr>
          <w:rFonts w:ascii="方正大标宋简体" w:eastAsia="方正大标宋简体" w:cs="方正大标宋简体" w:hAnsi="方正大标宋简体" w:hint="eastAsia"/>
          <w:sz w:val="36"/>
          <w:szCs w:val="36"/>
          <w:highlight w:val="auto"/>
        </w:rPr>
        <w:t>支出绩效</w:t>
      </w:r>
      <w:r>
        <w:rPr>
          <w:rFonts w:ascii="方正大标宋简体" w:eastAsia="方正大标宋简体" w:cs="方正大标宋简体" w:hAnsi="方正大标宋简体" w:hint="eastAsia"/>
          <w:sz w:val="36"/>
          <w:szCs w:val="36"/>
          <w:lang w:eastAsia="zh-CN"/>
          <w:highlight w:val="auto"/>
        </w:rPr>
        <w:t>的</w:t>
      </w:r>
      <w:r>
        <w:rPr>
          <w:rFonts w:ascii="方正大标宋简体" w:eastAsia="方正大标宋简体" w:cs="方正大标宋简体" w:hAnsi="方正大标宋简体" w:hint="eastAsia"/>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highlight w:val="auto"/>
        </w:rPr>
      </w:pPr>
      <w:r>
        <w:rPr>
          <w:rFonts w:hint="eastAsia"/>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pStyle w:val="35"/>
        <w:keepNext w:val="0"/>
        <w:keepLines w:val="0"/>
        <w:pageBreakBefore w:val="0"/>
        <w:widowControl w:val="0"/>
        <w:kinsoku/>
        <w:wordWrap/>
        <w:overflowPunct/>
        <w:topLinePunct w:val="0"/>
        <w:autoSpaceDE/>
        <w:autoSpaceDN/>
        <w:bidi w:val="0"/>
        <w:spacing w:line="576" w:lineRule="exact"/>
        <w:jc w:val="lef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（一）</w:t>
      </w:r>
      <w:r>
        <w:rPr>
          <w:rFonts w:ascii="仿宋" w:eastAsia="仿宋" w:cs="仿宋" w:hAnsi="仿宋" w:hint="eastAsia"/>
          <w:b w:val="0"/>
          <w:bCs/>
          <w:sz w:val="32"/>
          <w:szCs w:val="32"/>
          <w:lang w:val="en-US" w:eastAsia="zh-CN"/>
          <w:highlight w:val="auto"/>
        </w:rPr>
        <w:t>大石镇申报安家湾孙家岩边道路水毁恢复工程10万元，财政局批复10万（广利财投下〔2020〕17号），为2020年的结转资金，项目申报及批复</w:t>
      </w:r>
      <w:r>
        <w:rPr>
          <w:rFonts w:ascii="仿宋_GB2312" w:eastAsia="仿宋_GB2312" w:cs="仿宋_GB2312" w:hAnsi="仿宋_GB2312" w:hint="eastAsia"/>
          <w:sz w:val="32"/>
          <w:szCs w:val="32"/>
          <w:lang w:val="en-US" w:eastAsia="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（二）项目绩效目标：</w:t>
      </w:r>
      <w:r>
        <w:rPr>
          <w:rFonts w:ascii="仿宋" w:eastAsia="仿宋" w:cs="仿宋" w:hAnsi="仿宋" w:hint="eastAsia"/>
          <w:b w:val="0"/>
          <w:bCs/>
          <w:sz w:val="32"/>
          <w:szCs w:val="32"/>
          <w:lang w:val="en-US" w:eastAsia="zh-CN"/>
          <w:highlight w:val="auto"/>
        </w:rPr>
        <w:t>安家湾孙家岩边水毁道路路面恢复及堡坎修复，保障村民出行安全。</w:t>
      </w:r>
      <w:r>
        <w:rPr>
          <w:rFonts w:ascii="仿宋_GB2312" w:eastAsia="仿宋_GB2312" w:cs="仿宋_GB2312" w:hAnsi="仿宋_GB2312" w:hint="eastAsia"/>
          <w:sz w:val="32"/>
          <w:szCs w:val="32"/>
          <w:lang w:val="en-US" w:eastAsia="zh-CN"/>
          <w:highlight w:val="auto"/>
        </w:rPr>
        <w:t>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2．截止评价时点项目资金的实际支出</w:t>
      </w:r>
      <w:r>
        <w:rPr>
          <w:rFonts w:ascii="仿宋_GB2312" w:eastAsia="仿宋_GB2312" w:cs="仿宋_GB2312" w:hAnsi="仿宋_GB2312" w:hint="eastAsia"/>
          <w:sz w:val="32"/>
          <w:szCs w:val="32"/>
          <w:lang w:val="en-US" w:eastAsia="zh-CN"/>
          <w:highlight w:val="auto"/>
        </w:rPr>
        <w:t>10</w:t>
      </w:r>
      <w:r>
        <w:rPr>
          <w:rFonts w:ascii="仿宋_GB2312" w:eastAsia="仿宋_GB2312" w:cs="仿宋_GB2312" w:hAnsi="仿宋_GB2312" w:hint="eastAsia"/>
          <w:sz w:val="32"/>
          <w:szCs w:val="32"/>
          <w:lang w:val="zh-CN"/>
          <w:highlight w:val="auto"/>
        </w:rPr>
        <w:t>万元，资金开支水毁</w:t>
      </w:r>
      <w:r>
        <w:rPr>
          <w:rFonts w:ascii="仿宋" w:eastAsia="仿宋" w:cs="仿宋" w:hAnsi="仿宋" w:hint="eastAsia"/>
          <w:b w:val="0"/>
          <w:bCs/>
          <w:sz w:val="32"/>
          <w:szCs w:val="32"/>
          <w:lang w:val="en-US" w:eastAsia="zh-CN"/>
          <w:highlight w:val="auto"/>
        </w:rPr>
        <w:t>道路恢复维修维护费用</w:t>
      </w:r>
      <w:r>
        <w:rPr>
          <w:rFonts w:ascii="仿宋_GB2312" w:eastAsia="仿宋_GB2312" w:cs="仿宋_GB2312" w:hAnsi="仿宋_GB2312" w:hint="eastAsia"/>
          <w:sz w:val="32"/>
          <w:szCs w:val="32"/>
          <w:lang w:val="zh-CN"/>
          <w:highlight w:val="auto"/>
        </w:rPr>
        <w:t>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该项目财务管理制度完善、由行政综合执法办公室负责，会计核算及账务处理按财政制度执行。对照项目资金管理办法，评价项目严格执行财务管理制度、财务处理及时、会计核算规范。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该项目由行政综合执法办公室负责组织管理及具体实施。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w:t>
      </w:r>
      <w:r>
        <w:rPr>
          <w:rFonts w:ascii="仿宋_GB2312" w:eastAsia="仿宋_GB2312" w:cs="仿宋_GB2312" w:hAnsi="仿宋_GB2312" w:hint="eastAsia"/>
          <w:sz w:val="32"/>
          <w:szCs w:val="32"/>
          <w:lang w:val="en-US" w:eastAsia="zh-CN"/>
          <w:highlight w:val="auto"/>
        </w:rPr>
        <w:t>维修、加固</w:t>
      </w:r>
      <w:r>
        <w:rPr>
          <w:rFonts w:ascii="仿宋" w:eastAsia="仿宋" w:cs="仿宋" w:hAnsi="仿宋" w:hint="eastAsia"/>
          <w:b w:val="0"/>
          <w:bCs/>
          <w:sz w:val="32"/>
          <w:szCs w:val="32"/>
          <w:lang w:val="en-US" w:eastAsia="zh-CN"/>
          <w:highlight w:val="auto"/>
        </w:rPr>
        <w:t>安家湾孙家岩边水毁道路，保障村民出行安全，保障</w:t>
      </w:r>
      <w:r>
        <w:rPr>
          <w:rFonts w:ascii="仿宋_GB2312" w:eastAsia="仿宋_GB2312" w:cs="仿宋_GB2312" w:hAnsi="仿宋_GB2312" w:hint="eastAsia"/>
          <w:sz w:val="32"/>
          <w:szCs w:val="32"/>
          <w:lang w:val="zh-CN"/>
          <w:highlight w:val="auto"/>
        </w:rPr>
        <w:t>村民安全出行目标均已实现。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该项目保障了村民</w:t>
      </w:r>
      <w:r>
        <w:rPr>
          <w:rFonts w:ascii="仿宋" w:eastAsia="仿宋" w:cs="仿宋" w:hAnsi="仿宋" w:hint="eastAsia"/>
          <w:b w:val="0"/>
          <w:bCs/>
          <w:sz w:val="32"/>
          <w:szCs w:val="32"/>
          <w:lang w:val="en-US" w:eastAsia="zh-CN"/>
          <w:highlight w:val="auto"/>
        </w:rPr>
        <w:t>出行安全，</w:t>
      </w:r>
      <w:r>
        <w:rPr>
          <w:rFonts w:ascii="仿宋_GB2312" w:eastAsia="仿宋_GB2312" w:cs="仿宋_GB2312" w:hAnsi="仿宋_GB2312" w:hint="eastAsia"/>
          <w:sz w:val="32"/>
          <w:szCs w:val="32"/>
          <w:lang w:val="zh-CN"/>
          <w:highlight w:val="auto"/>
        </w:rPr>
        <w:t>促进了辖区社会经济可持续发展，村民幸福指数提高，社会满意度高。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无</w:t>
      </w:r>
    </w:p>
    <w:p>
      <w:pPr>
        <w:keepNext w:val="0"/>
        <w:keepLines w:val="0"/>
        <w:pageBreakBefore w:val="0"/>
        <w:widowControl w:val="0"/>
        <w:numPr>
          <w:ilvl w:val="0"/>
          <w:numId w:val="6"/>
        </w:numPr>
        <w:kinsoku/>
        <w:wordWrap/>
        <w:overflowPunct/>
        <w:topLinePunct w:val="0"/>
        <w:autoSpaceDE/>
        <w:autoSpaceDN/>
        <w:bidi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相关建议。</w:t>
      </w:r>
    </w:p>
    <w:p>
      <w:pPr>
        <w:pStyle w:val="35"/>
        <w:keepNext w:val="0"/>
        <w:keepLines w:val="0"/>
        <w:pageBreakBefore w:val="0"/>
        <w:widowControl w:val="0"/>
        <w:kinsoku/>
        <w:wordWrap/>
        <w:overflowPunct/>
        <w:topLinePunct w:val="0"/>
        <w:autoSpaceDE/>
        <w:autoSpaceDN/>
        <w:bidi w:val="0"/>
        <w:spacing w:line="576" w:lineRule="exact"/>
        <w:ind w:firstLineChars="300" w:firstLine="960"/>
        <w:jc w:val="both"/>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无</w:t>
      </w:r>
    </w:p>
    <w:p>
      <w:pPr>
        <w:pStyle w:val="35"/>
        <w:keepNext w:val="0"/>
        <w:keepLines w:val="0"/>
        <w:pageBreakBefore w:val="0"/>
        <w:widowControl w:val="0"/>
        <w:kinsoku/>
        <w:wordWrap/>
        <w:overflowPunct/>
        <w:topLinePunct w:val="0"/>
        <w:autoSpaceDE/>
        <w:autoSpaceDN/>
        <w:bidi w:val="0"/>
        <w:spacing w:line="576" w:lineRule="exact"/>
        <w:ind w:firstLineChars="300" w:firstLine="960"/>
        <w:jc w:val="both"/>
        <w:textAlignment w:val="auto"/>
        <w:rPr>
          <w:rFonts w:ascii="仿宋_GB2312" w:eastAsia="仿宋_GB2312" w:cs="仿宋_GB2312" w:hAnsi="仿宋_GB2312" w:hint="eastAsia"/>
          <w:sz w:val="32"/>
          <w:szCs w:val="32"/>
          <w:lang w:val="zh-CN"/>
          <w:highlight w:val="auto"/>
        </w:rPr>
      </w:pPr>
    </w:p>
    <w:p>
      <w:pPr>
        <w:pStyle w:val="35"/>
        <w:keepNext w:val="0"/>
        <w:keepLines w:val="0"/>
        <w:pageBreakBefore w:val="0"/>
        <w:widowControl w:val="0"/>
        <w:kinsoku/>
        <w:wordWrap/>
        <w:overflowPunct/>
        <w:topLinePunct w:val="0"/>
        <w:autoSpaceDE/>
        <w:autoSpaceDN/>
        <w:bidi w:val="0"/>
        <w:spacing w:line="576" w:lineRule="exact"/>
        <w:ind w:firstLineChars="300" w:firstLine="960"/>
        <w:jc w:val="both"/>
        <w:textAlignment w:val="auto"/>
        <w:rPr>
          <w:rFonts w:ascii="仿宋_GB2312" w:eastAsia="仿宋_GB2312" w:cs="仿宋_GB2312" w:hAnsi="仿宋_GB2312" w:hint="eastAsia"/>
          <w:sz w:val="32"/>
          <w:szCs w:val="32"/>
          <w:lang w:val="zh-CN"/>
          <w:highlight w:val="auto"/>
        </w:rPr>
      </w:pPr>
    </w:p>
    <w:p>
      <w:pPr>
        <w:pStyle w:val="35"/>
        <w:keepNext w:val="0"/>
        <w:keepLines w:val="0"/>
        <w:pageBreakBefore w:val="0"/>
        <w:widowControl w:val="0"/>
        <w:kinsoku/>
        <w:wordWrap/>
        <w:overflowPunct/>
        <w:topLinePunct w:val="0"/>
        <w:autoSpaceDE/>
        <w:autoSpaceDN/>
        <w:bidi w:val="0"/>
        <w:spacing w:line="576" w:lineRule="exact"/>
        <w:ind w:firstLineChars="300" w:firstLine="960"/>
        <w:jc w:val="both"/>
        <w:textAlignment w:val="auto"/>
        <w:rPr>
          <w:rFonts w:ascii="仿宋_GB2312" w:eastAsia="仿宋_GB2312" w:cs="仿宋_GB2312" w:hAnsi="仿宋_GB2312" w:hint="eastAsia"/>
          <w:sz w:val="32"/>
          <w:szCs w:val="32"/>
          <w:lang w:val="zh-CN"/>
          <w:highlight w:val="auto"/>
        </w:rPr>
      </w:pPr>
    </w:p>
    <w:p>
      <w:pPr>
        <w:pStyle w:val="35"/>
        <w:keepNext w:val="0"/>
        <w:keepLines w:val="0"/>
        <w:pageBreakBefore w:val="0"/>
        <w:widowControl w:val="0"/>
        <w:kinsoku/>
        <w:wordWrap/>
        <w:overflowPunct/>
        <w:topLinePunct w:val="0"/>
        <w:autoSpaceDE/>
        <w:autoSpaceDN/>
        <w:bidi w:val="0"/>
        <w:spacing w:line="576" w:lineRule="exact"/>
        <w:ind w:firstLineChars="300" w:firstLine="960"/>
        <w:jc w:val="both"/>
        <w:textAlignment w:val="auto"/>
        <w:rPr>
          <w:rFonts w:ascii="仿宋_GB2312" w:eastAsia="仿宋_GB2312" w:cs="仿宋_GB2312" w:hAnsi="仿宋_GB2312" w:hint="eastAsia"/>
          <w:sz w:val="32"/>
          <w:szCs w:val="32"/>
          <w:lang w:val="zh-CN"/>
          <w:highlight w:val="auto"/>
        </w:rPr>
      </w:pPr>
    </w:p>
    <w:p>
      <w:pPr>
        <w:pStyle w:val="35"/>
        <w:keepNext w:val="0"/>
        <w:keepLines w:val="0"/>
        <w:pageBreakBefore w:val="0"/>
        <w:widowControl w:val="0"/>
        <w:kinsoku/>
        <w:wordWrap/>
        <w:overflowPunct/>
        <w:topLinePunct w:val="0"/>
        <w:autoSpaceDE/>
        <w:autoSpaceDN/>
        <w:bidi w:val="0"/>
        <w:spacing w:line="576" w:lineRule="exact"/>
        <w:ind w:firstLineChars="300" w:firstLine="960"/>
        <w:jc w:val="both"/>
        <w:textAlignment w:val="auto"/>
        <w:rPr>
          <w:rFonts w:ascii="仿宋_GB2312" w:eastAsia="仿宋_GB2312" w:cs="仿宋_GB2312" w:hAnsi="仿宋_GB2312" w:hint="eastAsia"/>
          <w:sz w:val="32"/>
          <w:szCs w:val="32"/>
          <w:lang w:val="zh-CN"/>
          <w:highlight w:val="auto"/>
        </w:rPr>
      </w:pPr>
    </w:p>
    <w:p>
      <w:pPr>
        <w:pStyle w:val="35"/>
        <w:keepNext w:val="0"/>
        <w:keepLines w:val="0"/>
        <w:pageBreakBefore w:val="0"/>
        <w:widowControl w:val="0"/>
        <w:kinsoku/>
        <w:wordWrap/>
        <w:overflowPunct/>
        <w:topLinePunct w:val="0"/>
        <w:autoSpaceDE/>
        <w:autoSpaceDN/>
        <w:bidi w:val="0"/>
        <w:spacing w:line="576" w:lineRule="exact"/>
        <w:ind w:firstLineChars="300" w:firstLine="960"/>
        <w:jc w:val="both"/>
        <w:textAlignment w:val="auto"/>
        <w:rPr>
          <w:rFonts w:ascii="仿宋_GB2312" w:eastAsia="仿宋_GB2312" w:cs="仿宋_GB2312" w:hAnsi="仿宋_GB2312" w:hint="eastAsia"/>
          <w:sz w:val="32"/>
          <w:szCs w:val="32"/>
          <w:lang w:val="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微软雅黑" w:eastAsia="微软雅黑" w:cs="微软雅黑" w:hAnsi="微软雅黑"/>
          <w:b w:val="0"/>
          <w:bCs/>
          <w:sz w:val="32"/>
          <w:szCs w:val="32"/>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微软雅黑" w:eastAsia="微软雅黑" w:cs="微软雅黑" w:hAnsi="微软雅黑"/>
          <w:b w:val="0"/>
          <w:bCs/>
          <w:sz w:val="32"/>
          <w:szCs w:val="32"/>
          <w:lang w:val="en-US" w:eastAsia="zh-CN"/>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关于</w:t>
      </w:r>
      <w:r>
        <w:rPr>
          <w:rFonts w:ascii="方正大标宋简体" w:eastAsia="方正大标宋简体" w:cs="方正大标宋简体" w:hAnsi="方正大标宋简体" w:hint="eastAsia"/>
          <w:color w:val="000000"/>
          <w:sz w:val="36"/>
          <w:szCs w:val="36"/>
          <w14:textFill>
            <w14:solidFill>
              <w14:srgbClr w14:val="000000"/>
            </w14:solidFill>
          </w14:textFill>
          <w:lang w:val="en-US" w:eastAsia="zh-CN"/>
          <w:highlight w:val="auto"/>
        </w:rPr>
        <w:t>2021年暴雨洪涝灾害恢复项目</w:t>
      </w: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支出绩效</w:t>
      </w:r>
      <w:r>
        <w:rPr>
          <w:rFonts w:ascii="方正大标宋简体" w:eastAsia="方正大标宋简体" w:cs="方正大标宋简体" w:hAnsi="方正大标宋简体" w:hint="eastAsia"/>
          <w:color w:val="000000"/>
          <w:sz w:val="36"/>
          <w:szCs w:val="36"/>
          <w14:textFill>
            <w14:solidFill>
              <w14:srgbClr w14:val="000000"/>
            </w14:solidFill>
          </w14:textFill>
          <w:lang w:eastAsia="zh-CN"/>
          <w:highlight w:val="auto"/>
        </w:rPr>
        <w:t>的</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pPr>
      <w:r>
        <w:rPr>
          <w:rFonts w:ascii="方正大标宋简体" w:eastAsia="方正大标宋简体" w:cs="方正大标宋简体" w:hAnsi="方正大标宋简体" w:hint="eastAsia"/>
          <w:color w:val="000000"/>
          <w:sz w:val="36"/>
          <w:szCs w:val="36"/>
          <w14:textFill>
            <w14:solidFill>
              <w14:srgbClr w14:val="000000"/>
            </w14:solidFill>
          </w14:textFill>
          <w:highlight w:val="auto"/>
        </w:rPr>
        <w:t>自评报告</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pStyle w:val="35"/>
        <w:keepNext w:val="0"/>
        <w:keepLines w:val="0"/>
        <w:pageBreakBefore w:val="0"/>
        <w:widowControl w:val="0"/>
        <w:kinsoku/>
        <w:wordWrap/>
        <w:overflowPunct/>
        <w:topLinePunct w:val="0"/>
        <w:autoSpaceDE/>
        <w:autoSpaceDN/>
        <w:bidi w:val="0"/>
        <w:spacing w:line="576" w:lineRule="exact"/>
        <w:jc w:val="lef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（一）</w:t>
      </w:r>
      <w:r>
        <w:rPr>
          <w:rFonts w:ascii="仿宋" w:eastAsia="仿宋" w:cs="仿宋" w:hAnsi="仿宋" w:hint="eastAsia"/>
          <w:b w:val="0"/>
          <w:bCs/>
          <w:sz w:val="32"/>
          <w:szCs w:val="32"/>
          <w:lang w:val="en-US" w:eastAsia="zh-CN"/>
          <w:highlight w:val="auto"/>
        </w:rPr>
        <w:t>2021年暴雨洪涝灾害恢复项目道路水毁恢复工程20万元，由区财政局根据批复20万（广利财投下〔2021〕22号），分别为金龙洞村、青岭村暴雨洪涝项目申报及批复</w:t>
      </w:r>
      <w:r>
        <w:rPr>
          <w:rFonts w:ascii="仿宋_GB2312" w:eastAsia="仿宋_GB2312" w:cs="仿宋_GB2312" w:hAnsi="仿宋_GB2312" w:hint="eastAsia"/>
          <w:sz w:val="32"/>
          <w:szCs w:val="32"/>
          <w:lang w:val="en-US" w:eastAsia="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（二）项目绩效目标：</w:t>
      </w:r>
      <w:r>
        <w:rPr>
          <w:rFonts w:ascii="仿宋" w:eastAsia="仿宋" w:cs="仿宋" w:hAnsi="仿宋" w:hint="eastAsia"/>
          <w:b w:val="0"/>
          <w:bCs/>
          <w:sz w:val="32"/>
          <w:szCs w:val="32"/>
          <w:lang w:val="en-US" w:eastAsia="zh-CN"/>
          <w:highlight w:val="auto"/>
        </w:rPr>
        <w:t>涉及金龙洞村一组张红丽门前，青岭村2组、5组三处道路由于2021年夏季暴雨水毁，造成道路被毁严重村民出行安全。该项目主要用于恢复堡坎，及路面修复。</w:t>
      </w:r>
      <w:r>
        <w:rPr>
          <w:rFonts w:ascii="仿宋_GB2312" w:eastAsia="仿宋_GB2312" w:cs="仿宋_GB2312" w:hAnsi="仿宋_GB2312" w:hint="eastAsia"/>
          <w:sz w:val="32"/>
          <w:szCs w:val="32"/>
          <w:lang w:val="en-US" w:eastAsia="zh-CN"/>
          <w:highlight w:val="auto"/>
        </w:rPr>
        <w:t>2021年已完成当年目标任务，但由于资金下达时间较晚，工程验收未完成，2021年资金未支付，已于2022年1月支付完成。</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w:t>
      </w:r>
      <w:r>
        <w:rPr>
          <w:rFonts w:ascii="仿宋_GB2312" w:eastAsia="仿宋_GB2312" w:cs="仿宋_GB2312" w:hAnsi="仿宋_GB2312" w:hint="eastAsia"/>
          <w:sz w:val="32"/>
          <w:szCs w:val="32"/>
          <w:lang w:val="en-US" w:eastAsia="zh-CN"/>
          <w:highlight w:val="auto"/>
        </w:rPr>
        <w:t xml:space="preserve">   </w:t>
      </w:r>
      <w:r>
        <w:rPr>
          <w:rFonts w:ascii="仿宋_GB2312" w:eastAsia="仿宋_GB2312" w:cs="仿宋_GB2312" w:hAnsi="仿宋_GB2312" w:hint="eastAsia"/>
          <w:sz w:val="32"/>
          <w:szCs w:val="32"/>
          <w:lang w:val="zh-CN"/>
          <w:highlight w:val="auto"/>
        </w:rPr>
        <w:t>（三）项目资金申报与具体实施内容相符、申报目标合理可行。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2．截止评价时点项目资金的实际支出</w:t>
      </w:r>
      <w:r>
        <w:rPr>
          <w:rFonts w:ascii="仿宋_GB2312" w:eastAsia="仿宋_GB2312" w:cs="仿宋_GB2312" w:hAnsi="仿宋_GB2312" w:hint="eastAsia"/>
          <w:sz w:val="32"/>
          <w:szCs w:val="32"/>
          <w:lang w:val="en-US" w:eastAsia="zh-CN"/>
          <w:highlight w:val="auto"/>
        </w:rPr>
        <w:t>20</w:t>
      </w:r>
      <w:r>
        <w:rPr>
          <w:rFonts w:ascii="仿宋_GB2312" w:eastAsia="仿宋_GB2312" w:cs="仿宋_GB2312" w:hAnsi="仿宋_GB2312" w:hint="eastAsia"/>
          <w:sz w:val="32"/>
          <w:szCs w:val="32"/>
          <w:lang w:val="zh-CN"/>
          <w:highlight w:val="auto"/>
        </w:rPr>
        <w:t>万元，资金开支为</w:t>
      </w:r>
      <w:r>
        <w:rPr>
          <w:rFonts w:ascii="仿宋_GB2312" w:eastAsia="仿宋_GB2312" w:cs="仿宋_GB2312" w:hAnsi="仿宋_GB2312" w:hint="eastAsia"/>
          <w:sz w:val="32"/>
          <w:szCs w:val="32"/>
          <w:lang w:val="en-US" w:eastAsia="zh-CN"/>
          <w:highlight w:val="auto"/>
        </w:rPr>
        <w:t>3个点</w:t>
      </w:r>
      <w:r>
        <w:rPr>
          <w:rFonts w:ascii="仿宋_GB2312" w:eastAsia="仿宋_GB2312" w:cs="仿宋_GB2312" w:hAnsi="仿宋_GB2312" w:hint="eastAsia"/>
          <w:sz w:val="32"/>
          <w:szCs w:val="32"/>
          <w:lang w:val="zh-CN"/>
          <w:highlight w:val="auto"/>
        </w:rPr>
        <w:t>水毁</w:t>
      </w:r>
      <w:r>
        <w:rPr>
          <w:rFonts w:ascii="仿宋" w:eastAsia="仿宋" w:cs="仿宋" w:hAnsi="仿宋" w:hint="eastAsia"/>
          <w:b w:val="0"/>
          <w:bCs/>
          <w:sz w:val="32"/>
          <w:szCs w:val="32"/>
          <w:lang w:val="en-US" w:eastAsia="zh-CN"/>
          <w:highlight w:val="auto"/>
        </w:rPr>
        <w:t>道路堡坎及路面恢复维修维护费用</w:t>
      </w:r>
      <w:r>
        <w:rPr>
          <w:rFonts w:ascii="仿宋_GB2312" w:eastAsia="仿宋_GB2312" w:cs="仿宋_GB2312" w:hAnsi="仿宋_GB2312" w:hint="eastAsia"/>
          <w:sz w:val="32"/>
          <w:szCs w:val="32"/>
          <w:lang w:val="zh-CN"/>
          <w:highlight w:val="auto"/>
        </w:rPr>
        <w:t>支出。</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行政综合执法办公室负责，具体由青岭村、金龙洞村实施，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该项目由行政综合执法办公室负责组织管理，青岭村、金龙洞村具体实施。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该项目完成率100％，金龙洞村及青岭村水毁道路的堡坎，进行路面的修复，</w:t>
      </w:r>
      <w:r>
        <w:rPr>
          <w:rFonts w:ascii="仿宋" w:eastAsia="仿宋" w:cs="仿宋" w:hAnsi="仿宋" w:hint="eastAsia"/>
          <w:b w:val="0"/>
          <w:bCs/>
          <w:sz w:val="32"/>
          <w:szCs w:val="32"/>
          <w:lang w:val="en-US" w:eastAsia="zh-CN"/>
          <w:highlight w:val="auto"/>
        </w:rPr>
        <w:t>保障相关村民出行安全，</w:t>
      </w:r>
      <w:r>
        <w:rPr>
          <w:rFonts w:ascii="仿宋_GB2312" w:eastAsia="仿宋_GB2312" w:cs="仿宋_GB2312" w:hAnsi="仿宋_GB2312" w:hint="eastAsia"/>
          <w:sz w:val="32"/>
          <w:szCs w:val="32"/>
          <w:lang w:val="zh-CN"/>
          <w:highlight w:val="auto"/>
        </w:rPr>
        <w:t>出行目标均已实现，群众满意度高。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该项目保障了村民</w:t>
      </w:r>
      <w:r>
        <w:rPr>
          <w:rFonts w:ascii="仿宋" w:eastAsia="仿宋" w:cs="仿宋" w:hAnsi="仿宋" w:hint="eastAsia"/>
          <w:b w:val="0"/>
          <w:bCs/>
          <w:sz w:val="32"/>
          <w:szCs w:val="32"/>
          <w:lang w:val="en-US" w:eastAsia="zh-CN"/>
          <w:highlight w:val="auto"/>
        </w:rPr>
        <w:t>出行安全，</w:t>
      </w:r>
      <w:r>
        <w:rPr>
          <w:rFonts w:ascii="仿宋_GB2312" w:eastAsia="仿宋_GB2312" w:cs="仿宋_GB2312" w:hAnsi="仿宋_GB2312" w:hint="eastAsia"/>
          <w:sz w:val="32"/>
          <w:szCs w:val="32"/>
          <w:lang w:val="zh-CN"/>
          <w:highlight w:val="auto"/>
        </w:rPr>
        <w:t>促进了辖区社会经济可持续发展，村民幸福指数提高，社会满意度高。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（一）存在的问题。</w:t>
      </w:r>
    </w:p>
    <w:p>
      <w:pPr>
        <w:keepNext w:val="0"/>
        <w:keepLines w:val="0"/>
        <w:pageBreakBefore w:val="0"/>
        <w:widowControl w:val="0"/>
        <w:kinsoku/>
        <w:wordWrap/>
        <w:overflowPunct/>
        <w:topLinePunct w:val="0"/>
        <w:autoSpaceDE/>
        <w:autoSpaceDN/>
        <w:bidi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无</w:t>
      </w:r>
    </w:p>
    <w:p>
      <w:pPr>
        <w:keepNext w:val="0"/>
        <w:keepLines w:val="0"/>
        <w:pageBreakBefore w:val="0"/>
        <w:widowControl w:val="0"/>
        <w:numPr>
          <w:ilvl w:val="0"/>
          <w:numId w:val="6"/>
        </w:numPr>
        <w:kinsoku/>
        <w:wordWrap/>
        <w:overflowPunct/>
        <w:topLinePunct w:val="0"/>
        <w:autoSpaceDE/>
        <w:autoSpaceDN/>
        <w:bidi w:val="0"/>
        <w:spacing w:line="576" w:lineRule="exact"/>
        <w:ind w:left="0" w:firstLineChars="200" w:firstLine="640"/>
        <w:textAlignment w:val="auto"/>
        <w:rPr>
          <w:rFonts w:hint="eastAsia"/>
          <w:lang w:val="zh-CN"/>
        </w:rPr>
      </w:pPr>
      <w:r>
        <w:rPr>
          <w:rFonts w:ascii="仿宋_GB2312" w:eastAsia="仿宋_GB2312" w:cs="仿宋_GB2312" w:hAnsi="仿宋_GB2312" w:hint="eastAsia"/>
          <w:sz w:val="32"/>
          <w:szCs w:val="32"/>
          <w:lang w:val="zh-CN"/>
          <w:highlight w:val="auto"/>
        </w:rPr>
        <w:t>相关建议。</w:t>
      </w:r>
    </w:p>
    <w:p>
      <w:pPr>
        <w:pStyle w:val="35"/>
        <w:keepNext w:val="0"/>
        <w:keepLines w:val="0"/>
        <w:pageBreakBefore w:val="0"/>
        <w:widowControl w:val="0"/>
        <w:kinsoku/>
        <w:wordWrap/>
        <w:overflowPunct/>
        <w:topLinePunct w:val="0"/>
        <w:autoSpaceDE/>
        <w:autoSpaceDN/>
        <w:bidi w:val="0"/>
        <w:spacing w:line="576" w:lineRule="exact"/>
        <w:ind w:firstLineChars="300" w:firstLine="960"/>
        <w:jc w:val="both"/>
        <w:textAlignment w:val="auto"/>
        <w:rPr>
          <w:rFonts w:ascii="黑体" w:eastAsia="黑体" w:cs="黑体" w:hAnsi="黑体" w:hint="eastAsia"/>
          <w:bCs/>
          <w:sz w:val="36"/>
          <w:szCs w:val="36"/>
          <w:highlight w:val="auto"/>
        </w:rPr>
      </w:pPr>
      <w:r>
        <w:rPr>
          <w:rFonts w:ascii="仿宋_GB2312" w:eastAsia="仿宋_GB2312" w:cs="仿宋_GB2312" w:hAnsi="仿宋_GB2312" w:hint="eastAsia"/>
          <w:sz w:val="32"/>
          <w:szCs w:val="32"/>
          <w:lang w:val="zh-CN"/>
          <w:highlight w:val="auto"/>
        </w:rPr>
        <w:t>无</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rPr>
      </w:pPr>
    </w:p>
    <w:p>
      <w:pPr>
        <w:pStyle w:val="15"/>
        <w:rPr>
          <w:rFonts w:ascii="方正大标宋简体" w:eastAsia="方正大标宋简体" w:cs="方正大标宋简体" w:hAnsi="方正大标宋简体" w:hint="eastAsia"/>
          <w:sz w:val="36"/>
          <w:szCs w:val="36"/>
          <w:lang w:eastAsia="zh-CN"/>
        </w:rPr>
      </w:pPr>
    </w:p>
    <w:p>
      <w:pPr>
        <w:rPr>
          <w:rFonts w:ascii="方正大标宋简体" w:eastAsia="方正大标宋简体" w:cs="方正大标宋简体" w:hAnsi="方正大标宋简体" w:hint="eastAsia"/>
          <w:sz w:val="36"/>
          <w:szCs w:val="36"/>
          <w:lang w:eastAsia="zh-CN"/>
        </w:rPr>
      </w:pPr>
    </w:p>
    <w:p>
      <w:pPr>
        <w:pStyle w:val="15"/>
        <w:rPr>
          <w:rFonts w:hint="eastAsia"/>
          <w:lang w:eastAsia="zh-CN"/>
        </w:rPr>
      </w:pPr>
    </w:p>
    <w:p>
      <w:pPr>
        <w:pStyle w:val="15"/>
        <w:rPr>
          <w:rFonts w:ascii="方正大标宋简体" w:eastAsia="方正大标宋简体" w:cs="方正大标宋简体" w:hAnsi="方正大标宋简体" w:hint="eastAsia"/>
          <w:sz w:val="36"/>
          <w:szCs w:val="36"/>
          <w:lang w:eastAsia="zh-CN"/>
        </w:rPr>
      </w:pPr>
    </w:p>
    <w:p>
      <w:pPr>
        <w:rPr>
          <w:rFonts w:hint="eastAsia"/>
          <w:lang w:eastAsia="zh-CN"/>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lang w:eastAsia="zh-CN"/>
        </w:rPr>
      </w:pPr>
      <w:r>
        <w:rPr>
          <w:rFonts w:ascii="方正大标宋简体" w:eastAsia="方正大标宋简体" w:cs="方正大标宋简体" w:hAnsi="方正大标宋简体" w:hint="eastAsia"/>
          <w:sz w:val="36"/>
          <w:szCs w:val="36"/>
          <w:lang w:eastAsia="zh-CN"/>
        </w:rPr>
        <w:t>广元市利州区大石镇人民政府</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大标宋简体" w:eastAsia="方正大标宋简体" w:cs="方正大标宋简体" w:hAnsi="方正大标宋简体" w:hint="eastAsia"/>
          <w:sz w:val="36"/>
          <w:szCs w:val="36"/>
        </w:rPr>
      </w:pPr>
      <w:r>
        <w:rPr>
          <w:rFonts w:ascii="方正大标宋简体" w:eastAsia="方正大标宋简体" w:cs="方正大标宋简体" w:hAnsi="方正大标宋简体" w:hint="eastAsia"/>
          <w:sz w:val="36"/>
          <w:szCs w:val="36"/>
          <w:lang w:val="en-US" w:eastAsia="zh-CN"/>
        </w:rPr>
        <w:t>远程教育项目2021年度</w:t>
      </w:r>
      <w:r>
        <w:rPr>
          <w:rFonts w:ascii="方正大标宋简体" w:eastAsia="方正大标宋简体" w:cs="方正大标宋简体" w:hAnsi="方正大标宋简体" w:hint="eastAsia"/>
          <w:sz w:val="36"/>
          <w:szCs w:val="36"/>
        </w:rPr>
        <w:t>支出绩效自评报告</w:t>
      </w:r>
    </w:p>
    <w:p>
      <w:pPr>
        <w:keepNext w:val="0"/>
        <w:keepLines w:val="0"/>
        <w:pageBreakBefore w:val="0"/>
        <w:widowControl w:val="0"/>
        <w:kinsoku/>
        <w:wordWrap/>
        <w:overflowPunct/>
        <w:topLinePunct w:val="0"/>
        <w:autoSpaceDE/>
        <w:autoSpaceDN/>
        <w:bidi w:val="0"/>
        <w:spacing w:line="576" w:lineRule="exac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300" w:firstLine="960"/>
        <w:textAlignment w:val="auto"/>
        <w:rPr>
          <w:rFonts w:ascii="黑体" w:eastAsia="黑体" w:cs="黑体" w:hAnsi="黑体" w:hint="eastAsia"/>
          <w:bCs/>
          <w:sz w:val="32"/>
          <w:szCs w:val="32"/>
        </w:rPr>
      </w:pPr>
      <w:r>
        <w:rPr>
          <w:rFonts w:ascii="黑体" w:eastAsia="黑体" w:cs="黑体" w:hAnsi="黑体" w:hint="eastAsia"/>
          <w:bCs/>
          <w:sz w:val="32"/>
          <w:szCs w:val="32"/>
          <w:lang w:eastAsia="zh-CN"/>
        </w:rPr>
        <w:t>一、</w:t>
      </w:r>
      <w:r>
        <w:rPr>
          <w:rFonts w:ascii="黑体" w:eastAsia="黑体" w:cs="黑体" w:hAnsi="黑体" w:hint="eastAsia"/>
          <w:bCs/>
          <w:sz w:val="32"/>
          <w:szCs w:val="32"/>
        </w:rPr>
        <w:t>项目概况</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 xml:space="preserve">    （一）远程教育站点维护项目申报资金0.2万元，资金批复0.2万元，资金申报与批复符合资金管理办法等相关规定。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 xml:space="preserve">    （二）项目绩效目标：维护远程教育站点，保障站点正常运行，该项目为常年项目，2021年已完成当年目标任务。</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 xml:space="preserve">    （三）项目资金申报与具体实施内容相符、申报目标合理可行。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rPr>
      </w:pPr>
      <w:r>
        <w:rPr>
          <w:rFonts w:ascii="黑体" w:eastAsia="黑体" w:cs="黑体" w:hAnsi="黑体" w:hint="eastAsia"/>
          <w:bCs/>
          <w:sz w:val="32"/>
          <w:szCs w:val="32"/>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2．截止评价时点项目资金的实际支出情况</w:t>
      </w:r>
      <w:r>
        <w:rPr>
          <w:rFonts w:ascii="仿宋_GB2312" w:eastAsia="仿宋_GB2312" w:cs="仿宋_GB2312" w:hAnsi="仿宋_GB2312" w:hint="eastAsia"/>
          <w:sz w:val="32"/>
          <w:szCs w:val="32"/>
          <w:lang w:val="en-US" w:eastAsia="zh-CN"/>
        </w:rPr>
        <w:t>0.2</w:t>
      </w:r>
      <w:r>
        <w:rPr>
          <w:rFonts w:ascii="仿宋_GB2312" w:eastAsia="仿宋_GB2312" w:cs="仿宋_GB2312" w:hAnsi="仿宋_GB2312" w:hint="eastAsia"/>
          <w:sz w:val="32"/>
          <w:szCs w:val="32"/>
          <w:lang w:val="zh-CN"/>
        </w:rPr>
        <w:t>万元，资金开支包维护各村远程教育站点开支。</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该项目财务管理制度完善、由党建办负责、会计核算及账务处理按财政制度执行。对照项目资金管理办法，评价项目严格执行财务管理制度、财务处理及时、会计核算规范。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该项目由镇党建办公室组织管理及具体实施。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黑体" w:eastAsia="黑体" w:cs="黑体" w:hAnsi="黑体" w:hint="eastAsia"/>
          <w:bCs/>
          <w:sz w:val="32"/>
          <w:szCs w:val="32"/>
        </w:rPr>
      </w:pPr>
      <w:r>
        <w:rPr>
          <w:rFonts w:ascii="黑体" w:eastAsia="黑体" w:cs="黑体" w:hAnsi="黑体" w:hint="eastAsia"/>
          <w:bCs/>
          <w:sz w:val="32"/>
          <w:szCs w:val="32"/>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 xml:space="preserve">  该项目完成率100％，维护远程教育站点，保障站点正常运行等目标均已实现。</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 xml:space="preserve">  该项目维护各村远程教育站点，保障站点正常运行，促进了辖区社会经济可持续发展，社会满意度高。</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rPr>
      </w:pPr>
      <w:r>
        <w:rPr>
          <w:rFonts w:ascii="黑体" w:eastAsia="黑体" w:cs="黑体" w:hAnsi="黑体" w:hint="eastAsia"/>
          <w:bCs/>
          <w:sz w:val="32"/>
          <w:szCs w:val="32"/>
          <w:lang w:eastAsia="zh-CN"/>
        </w:rPr>
        <w:t>四、</w:t>
      </w:r>
      <w:r>
        <w:rPr>
          <w:rFonts w:ascii="黑体" w:eastAsia="黑体" w:cs="黑体" w:hAnsi="黑体" w:hint="eastAsia"/>
          <w:bCs/>
          <w:sz w:val="32"/>
          <w:szCs w:val="32"/>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（一）存在的问题。</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远程教育站点维修、维护工作有待加强。</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（二）相关建议。</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en-US" w:eastAsia="zh-CN"/>
        </w:rPr>
        <w:t>建议加强</w:t>
      </w:r>
      <w:r>
        <w:rPr>
          <w:rFonts w:ascii="仿宋_GB2312" w:eastAsia="仿宋_GB2312" w:cs="仿宋_GB2312" w:hAnsi="仿宋_GB2312" w:hint="eastAsia"/>
          <w:sz w:val="32"/>
          <w:szCs w:val="32"/>
          <w:lang w:val="zh-CN"/>
        </w:rPr>
        <w:t>远程教育站点维修、维护工作，确保及时准确的传递信息。</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rPr>
      </w:pPr>
    </w:p>
    <w:p>
      <w:pPr>
        <w:pStyle w:val="35"/>
        <w:keepNext w:val="0"/>
        <w:keepLines w:val="0"/>
        <w:pageBreakBefore w:val="0"/>
        <w:widowControl w:val="0"/>
        <w:kinsoku/>
        <w:wordWrap/>
        <w:overflowPunct/>
        <w:topLinePunct w:val="0"/>
        <w:autoSpaceDE/>
        <w:autoSpaceDN/>
        <w:bidi w:val="0"/>
        <w:spacing w:line="576" w:lineRule="exact"/>
        <w:jc w:val="both"/>
        <w:textAlignment w:val="auto"/>
        <w:rPr>
          <w:rFonts w:ascii="黑体" w:eastAsia="黑体" w:cs="黑体" w:hAnsi="黑体"/>
          <w:bCs/>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ascii="微软雅黑" w:eastAsia="微软雅黑" w:cs="微软雅黑" w:hAnsi="微软雅黑"/>
          <w:b w:val="0"/>
          <w:bCs/>
          <w:sz w:val="32"/>
          <w:szCs w:val="32"/>
          <w:lang w:val="en-US" w:eastAsia="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lang w:eastAsia="zh-CN"/>
          <w:highlight w:val="auto"/>
        </w:rPr>
        <w:t>广元市利州区大石镇人民政府</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r>
        <w:rPr>
          <w:rFonts w:ascii="黑体" w:eastAsia="黑体" w:cs="黑体" w:hAnsi="黑体" w:hint="eastAsia"/>
          <w:bCs/>
          <w:sz w:val="36"/>
          <w:szCs w:val="36"/>
          <w:lang w:eastAsia="zh-CN"/>
          <w:highlight w:val="auto"/>
        </w:rPr>
        <w:t>关于场镇基础设施建设管理及路灯电费卫生等</w:t>
      </w:r>
      <w:r>
        <w:rPr>
          <w:rFonts w:ascii="黑体" w:eastAsia="黑体" w:cs="黑体" w:hAnsi="黑体" w:hint="eastAsia"/>
          <w:bCs/>
          <w:sz w:val="36"/>
          <w:szCs w:val="36"/>
          <w:highlight w:val="auto"/>
        </w:rPr>
        <w:t>项目</w:t>
      </w: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lang w:eastAsia="zh-CN"/>
          <w:highlight w:val="auto"/>
        </w:rPr>
      </w:pPr>
      <w:r>
        <w:rPr>
          <w:rFonts w:ascii="黑体" w:eastAsia="黑体" w:cs="黑体" w:hAnsi="黑体" w:hint="eastAsia"/>
          <w:bCs/>
          <w:sz w:val="36"/>
          <w:szCs w:val="36"/>
          <w:highlight w:val="auto"/>
        </w:rPr>
        <w:t>支出绩效</w:t>
      </w:r>
      <w:r>
        <w:rPr>
          <w:rFonts w:ascii="黑体" w:eastAsia="黑体" w:cs="黑体" w:hAnsi="黑体" w:hint="eastAsia"/>
          <w:bCs/>
          <w:sz w:val="36"/>
          <w:szCs w:val="36"/>
          <w:lang w:eastAsia="zh-CN"/>
          <w:highlight w:val="auto"/>
        </w:rPr>
        <w:t>的</w:t>
      </w:r>
      <w:r>
        <w:rPr>
          <w:rFonts w:ascii="黑体" w:eastAsia="黑体" w:cs="黑体" w:hAnsi="黑体" w:hint="eastAsia"/>
          <w:bCs/>
          <w:sz w:val="36"/>
          <w:szCs w:val="36"/>
          <w:highlight w:val="auto"/>
        </w:rPr>
        <w:t>自评报告</w:t>
      </w:r>
    </w:p>
    <w:p>
      <w:pPr>
        <w:keepNext w:val="0"/>
        <w:keepLines w:val="0"/>
        <w:pageBreakBefore w:val="0"/>
        <w:widowControl w:val="0"/>
        <w:kinsoku/>
        <w:wordWrap/>
        <w:overflowPunct/>
        <w:topLinePunct w:val="0"/>
        <w:autoSpaceDE/>
        <w:autoSpaceDN/>
        <w:bidi w:val="0"/>
        <w:spacing w:line="576" w:lineRule="exact"/>
        <w:jc w:val="center"/>
        <w:textAlignment w:val="auto"/>
        <w:rPr>
          <w:rFonts w:ascii="仿宋_GB2312" w:eastAsia="仿宋_GB2312" w:cs="仿宋_GB2312" w:hAnsi="仿宋_GB2312" w:hint="eastAsia"/>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黑体" w:eastAsia="黑体" w:cs="黑体" w:hAnsi="黑体" w:hint="eastAsia"/>
          <w:bCs/>
          <w:sz w:val="32"/>
          <w:szCs w:val="32"/>
          <w:highlight w:val="auto"/>
        </w:rPr>
        <w:t>一、</w:t>
      </w:r>
      <w:r>
        <w:rPr>
          <w:rFonts w:ascii="黑体" w:eastAsia="黑体" w:cs="黑体" w:hAnsi="黑体" w:hint="eastAsia"/>
          <w:bCs/>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zh-CN"/>
          <w:highlight w:val="auto"/>
        </w:rPr>
        <w:t>（一）项目资金申报及</w:t>
      </w:r>
      <w:r>
        <w:rPr>
          <w:rFonts w:ascii="仿宋_GB2312" w:eastAsia="仿宋_GB2312" w:cs="仿宋_GB2312" w:hAnsi="仿宋_GB2312" w:hint="eastAsia"/>
          <w:b w:val="0"/>
          <w:bCs/>
          <w:sz w:val="32"/>
          <w:szCs w:val="32"/>
          <w:lang w:val="zh-CN"/>
          <w:highlight w:val="auto"/>
        </w:rPr>
        <w:t>批复情</w:t>
      </w:r>
      <w:r>
        <w:rPr>
          <w:rFonts w:ascii="仿宋_GB2312" w:eastAsia="仿宋_GB2312" w:cs="仿宋_GB2312" w:hAnsi="仿宋_GB2312" w:hint="eastAsia"/>
          <w:bCs/>
          <w:sz w:val="32"/>
          <w:szCs w:val="32"/>
          <w:lang w:val="zh-CN"/>
          <w:highlight w:val="auto"/>
        </w:rPr>
        <w:t>况：大石镇</w:t>
      </w:r>
      <w:r>
        <w:rPr>
          <w:rFonts w:ascii="仿宋_GB2312" w:eastAsia="仿宋_GB2312" w:cs="仿宋_GB2312" w:hAnsi="仿宋_GB2312" w:hint="eastAsia"/>
          <w:bCs/>
          <w:sz w:val="32"/>
          <w:szCs w:val="32"/>
          <w:lang w:val="en-US" w:eastAsia="zh-CN"/>
          <w:highlight w:val="auto"/>
        </w:rPr>
        <w:t>2021年1月</w:t>
      </w:r>
      <w:r>
        <w:rPr>
          <w:rFonts w:ascii="仿宋_GB2312" w:eastAsia="仿宋_GB2312" w:cs="仿宋_GB2312" w:hAnsi="仿宋_GB2312" w:hint="eastAsia"/>
          <w:b w:val="0"/>
          <w:bCs/>
          <w:sz w:val="32"/>
          <w:szCs w:val="32"/>
          <w:lang w:val="zh-CN" w:eastAsia="zh-CN"/>
          <w:highlight w:val="auto"/>
        </w:rPr>
        <w:t>场镇基础设施建设管理、路灯电费、环卫车运行经费</w:t>
      </w:r>
      <w:r>
        <w:rPr>
          <w:rFonts w:ascii="仿宋_GB2312" w:eastAsia="仿宋_GB2312" w:cs="仿宋_GB2312" w:hAnsi="仿宋_GB2312" w:hint="eastAsia"/>
          <w:b w:val="0"/>
          <w:bCs/>
          <w:sz w:val="32"/>
          <w:szCs w:val="32"/>
          <w:lang w:val="zh-CN"/>
          <w:highlight w:val="auto"/>
        </w:rPr>
        <w:t>项</w:t>
      </w:r>
      <w:r>
        <w:rPr>
          <w:rFonts w:ascii="仿宋_GB2312" w:eastAsia="仿宋_GB2312" w:cs="仿宋_GB2312" w:hAnsi="仿宋_GB2312" w:hint="eastAsia"/>
          <w:bCs/>
          <w:sz w:val="32"/>
          <w:szCs w:val="32"/>
          <w:lang w:val="zh-CN"/>
          <w:highlight w:val="auto"/>
        </w:rPr>
        <w:t>目，得到了财政局的同意，并下达了预算指标（广利财发〔</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w:t>
      </w:r>
      <w:r>
        <w:rPr>
          <w:rFonts w:ascii="仿宋_GB2312" w:eastAsia="仿宋_GB2312" w:cs="仿宋_GB2312" w:hAnsi="仿宋_GB2312" w:hint="eastAsia"/>
          <w:bCs/>
          <w:sz w:val="32"/>
          <w:szCs w:val="32"/>
          <w:lang w:val="en-US" w:eastAsia="zh-CN"/>
          <w:highlight w:val="auto"/>
        </w:rPr>
        <w:t>8号</w:t>
      </w:r>
      <w:r>
        <w:rPr>
          <w:rFonts w:ascii="仿宋_GB2312" w:eastAsia="仿宋_GB2312" w:cs="仿宋_GB2312" w:hAnsi="仿宋_GB2312" w:hint="eastAsia"/>
          <w:bCs/>
          <w:sz w:val="32"/>
          <w:szCs w:val="32"/>
          <w:lang w:val="zh-CN"/>
          <w:highlight w:val="auto"/>
        </w:rPr>
        <w:t>），项目的申报与批复</w:t>
      </w:r>
      <w:r>
        <w:rPr>
          <w:rFonts w:ascii="仿宋_GB2312" w:eastAsia="仿宋_GB2312" w:cs="仿宋_GB2312" w:hAnsi="仿宋_GB2312" w:hint="eastAsia"/>
          <w:sz w:val="32"/>
          <w:szCs w:val="32"/>
          <w:lang w:val="zh-CN"/>
          <w:highlight w:val="auto"/>
        </w:rPr>
        <w:t>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zh-CN"/>
          <w:highlight w:val="auto"/>
        </w:rPr>
        <w:t>（二）项目绩效目标：</w:t>
      </w:r>
      <w:r>
        <w:rPr>
          <w:rFonts w:ascii="仿宋_GB2312" w:eastAsia="仿宋_GB2312" w:cs="仿宋_GB2312" w:hAnsi="仿宋_GB2312" w:hint="eastAsia"/>
          <w:sz w:val="32"/>
          <w:szCs w:val="32"/>
          <w:lang w:val="zh-CN"/>
          <w:highlight w:val="auto"/>
        </w:rPr>
        <w:t>保证城镇路灯、基础设施、场镇垃圾处理车辆的正常运转。</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zh-CN"/>
          <w:highlight w:val="auto"/>
        </w:rPr>
        <w:t>（三）项目资金申报相符性。</w:t>
      </w:r>
      <w:r>
        <w:rPr>
          <w:rFonts w:ascii="仿宋_GB2312" w:eastAsia="仿宋_GB2312" w:cs="仿宋_GB2312" w:hAnsi="仿宋_GB2312" w:hint="eastAsia"/>
          <w:sz w:val="32"/>
          <w:szCs w:val="32"/>
          <w:lang w:val="zh-CN"/>
          <w:highlight w:val="auto"/>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b/>
          <w:sz w:val="32"/>
          <w:szCs w:val="32"/>
          <w:lang w:val="zh-CN"/>
          <w:highlight w:val="auto"/>
        </w:rPr>
      </w:pPr>
      <w:r>
        <w:rPr>
          <w:rFonts w:ascii="仿宋_GB2312" w:eastAsia="仿宋_GB2312" w:cs="仿宋_GB2312" w:hAnsi="仿宋_GB2312" w:hint="eastAsia"/>
          <w:b/>
          <w:bCs/>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1．资金计划及到位。财政局预算指标（广利财发〔</w:t>
      </w:r>
      <w:r>
        <w:rPr>
          <w:rFonts w:ascii="仿宋_GB2312" w:eastAsia="仿宋_GB2312" w:cs="仿宋_GB2312" w:hAnsi="仿宋_GB2312" w:hint="eastAsia"/>
          <w:sz w:val="32"/>
          <w:szCs w:val="32"/>
          <w:lang w:val="en-US" w:eastAsia="zh-CN"/>
          <w:highlight w:val="auto"/>
        </w:rPr>
        <w:t>2021</w:t>
      </w:r>
      <w:r>
        <w:rPr>
          <w:rFonts w:ascii="仿宋_GB2312" w:eastAsia="仿宋_GB2312" w:cs="仿宋_GB2312" w:hAnsi="仿宋_GB2312" w:hint="eastAsia"/>
          <w:sz w:val="32"/>
          <w:szCs w:val="32"/>
          <w:lang w:val="zh-CN"/>
          <w:highlight w:val="auto"/>
        </w:rPr>
        <w:t>〕</w:t>
      </w:r>
      <w:r>
        <w:rPr>
          <w:rFonts w:ascii="仿宋_GB2312" w:eastAsia="仿宋_GB2312" w:cs="仿宋_GB2312" w:hAnsi="仿宋_GB2312" w:hint="eastAsia"/>
          <w:sz w:val="32"/>
          <w:szCs w:val="32"/>
          <w:lang w:val="en-US" w:eastAsia="zh-CN"/>
          <w:highlight w:val="auto"/>
        </w:rPr>
        <w:t>8号</w:t>
      </w:r>
      <w:r>
        <w:rPr>
          <w:rFonts w:ascii="仿宋_GB2312" w:eastAsia="仿宋_GB2312" w:cs="仿宋_GB2312" w:hAnsi="仿宋_GB2312" w:hint="eastAsia"/>
          <w:sz w:val="32"/>
          <w:szCs w:val="32"/>
          <w:lang w:val="zh-CN"/>
          <w:highlight w:val="auto"/>
        </w:rPr>
        <w:t>）</w:t>
      </w:r>
      <w:r>
        <w:rPr>
          <w:rFonts w:ascii="仿宋_GB2312" w:eastAsia="仿宋_GB2312" w:cs="仿宋_GB2312" w:hAnsi="仿宋_GB2312" w:hint="eastAsia"/>
          <w:sz w:val="32"/>
          <w:szCs w:val="32"/>
          <w:lang w:val="en-US" w:eastAsia="zh-CN"/>
          <w:highlight w:val="auto"/>
        </w:rPr>
        <w:t>33万元，到位率100%</w:t>
      </w:r>
      <w:r>
        <w:rPr>
          <w:rFonts w:ascii="仿宋_GB2312" w:eastAsia="仿宋_GB2312" w:cs="仿宋_GB2312" w:hAnsi="仿宋_GB2312" w:hint="eastAsia"/>
          <w:sz w:val="32"/>
          <w:szCs w:val="32"/>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2．资金使用：路灯电费、场镇基础设施维修维护由政府转款大石板社区实报实销，大石镇负责全镇垃圾收集及清运，并转运到集中垃圾处理点，支付垃圾处理费。场镇清洁工公益性岗位工资，</w:t>
      </w:r>
      <w:r>
        <w:rPr>
          <w:rFonts w:ascii="仿宋_GB2312" w:eastAsia="仿宋_GB2312" w:cs="仿宋_GB2312" w:hAnsi="仿宋_GB2312" w:hint="eastAsia"/>
          <w:sz w:val="32"/>
          <w:szCs w:val="32"/>
          <w:lang w:val="en-US" w:eastAsia="zh-CN"/>
          <w:highlight w:val="auto"/>
        </w:rPr>
        <w:t>资金到账率100%。</w:t>
      </w:r>
      <w:r>
        <w:rPr>
          <w:rFonts w:ascii="仿宋_GB2312" w:eastAsia="仿宋_GB2312" w:cs="仿宋_GB2312" w:hAnsi="仿宋_GB2312" w:hint="eastAsia"/>
          <w:sz w:val="32"/>
          <w:szCs w:val="32"/>
          <w:lang w:val="zh-CN"/>
          <w:highlight w:val="auto"/>
        </w:rPr>
        <w:t>支付依据合规合法，资金支付与预算相符。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b/>
          <w:bCs/>
          <w:sz w:val="32"/>
          <w:szCs w:val="32"/>
          <w:lang w:val="zh-CN"/>
          <w:highlight w:val="auto"/>
        </w:rPr>
      </w:pPr>
      <w:r>
        <w:rPr>
          <w:rFonts w:ascii="仿宋_GB2312" w:eastAsia="仿宋_GB2312" w:cs="仿宋_GB2312" w:hAnsi="仿宋_GB2312" w:hint="eastAsia"/>
          <w:b/>
          <w:bCs/>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该项目财务管理制度健全，由乡村建设和文化服务中心、大石板社区负责、会计核算及账务处理合理、合法。严格执行财务管理制度、财务处理及时、会计核算规范。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
          <w:bCs/>
          <w:sz w:val="32"/>
          <w:szCs w:val="32"/>
          <w:lang w:val="zh-CN"/>
          <w:highlight w:val="auto"/>
        </w:rPr>
        <w:t>（三）项目组织实施情况。</w:t>
      </w:r>
      <w:r>
        <w:rPr>
          <w:rFonts w:ascii="仿宋_GB2312" w:eastAsia="仿宋_GB2312" w:cs="仿宋_GB2312" w:hAnsi="仿宋_GB2312" w:hint="eastAsia"/>
          <w:b w:val="0"/>
          <w:bCs w:val="0"/>
          <w:sz w:val="32"/>
          <w:szCs w:val="32"/>
          <w:lang w:val="zh-CN"/>
          <w:highlight w:val="auto"/>
        </w:rPr>
        <w:t>场镇路灯、场镇基础设施维修维护由大石板社区具体负责组织实施，镇村负责垃圾收集，区级负责转运及处理，</w:t>
      </w:r>
      <w:r>
        <w:rPr>
          <w:rFonts w:ascii="仿宋_GB2312" w:eastAsia="仿宋_GB2312" w:cs="仿宋_GB2312" w:hAnsi="仿宋_GB2312" w:hint="eastAsia"/>
          <w:sz w:val="32"/>
          <w:szCs w:val="32"/>
          <w:lang w:val="zh-CN"/>
          <w:highlight w:val="auto"/>
        </w:rPr>
        <w:t>乡村建设和文化服务中心负责全程监督检查</w:t>
      </w:r>
      <w:r>
        <w:rPr>
          <w:rFonts w:ascii="仿宋_GB2312" w:eastAsia="仿宋_GB2312" w:cs="仿宋_GB2312" w:hAnsi="仿宋_GB2312" w:hint="eastAsia"/>
          <w:b w:val="0"/>
          <w:bCs w:val="0"/>
          <w:sz w:val="32"/>
          <w:szCs w:val="32"/>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sz w:val="32"/>
          <w:szCs w:val="32"/>
          <w:lang w:val="en-US" w:eastAsia="zh-CN"/>
          <w:highlight w:val="auto"/>
        </w:rPr>
      </w:pPr>
      <w:r>
        <w:rPr>
          <w:rFonts w:ascii="黑体" w:eastAsia="黑体" w:cs="黑体" w:hAnsi="黑体" w:hint="eastAsia"/>
          <w:b/>
          <w:bCs w:val="0"/>
          <w:sz w:val="32"/>
          <w:szCs w:val="32"/>
          <w:lang w:eastAsia="zh-CN"/>
          <w:highlight w:val="auto"/>
        </w:rPr>
        <w:t>三、</w:t>
      </w:r>
      <w:r>
        <w:rPr>
          <w:rFonts w:ascii="黑体" w:eastAsia="黑体" w:cs="黑体" w:hAnsi="黑体" w:hint="eastAsia"/>
          <w:b/>
          <w:bCs w:val="0"/>
          <w:sz w:val="32"/>
          <w:szCs w:val="32"/>
          <w:highlight w:val="auto"/>
        </w:rPr>
        <w:t>项目绩效情况</w:t>
      </w:r>
      <w:r>
        <w:rPr>
          <w:rFonts w:ascii="黑体" w:eastAsia="黑体" w:cs="黑体" w:hAnsi="黑体" w:hint="eastAsia"/>
          <w:bCs/>
          <w:sz w:val="32"/>
          <w:szCs w:val="32"/>
          <w:highlight w:val="auto"/>
        </w:rPr>
        <w:tab/>
      </w:r>
      <w:r>
        <w:rPr>
          <w:rFonts w:ascii="黑体" w:eastAsia="黑体" w:cs="黑体" w:hAnsi="黑体" w:hint="eastAsia"/>
          <w:bCs/>
          <w:sz w:val="32"/>
          <w:szCs w:val="32"/>
          <w:lang w:eastAsia="zh-CN"/>
          <w:highlight w:val="auto"/>
        </w:rPr>
        <w:t>：</w:t>
      </w:r>
      <w:r>
        <w:rPr>
          <w:rFonts w:ascii="仿宋" w:eastAsia="仿宋" w:cs="仿宋" w:hAnsi="仿宋" w:hint="eastAsia"/>
          <w:b w:val="0"/>
          <w:bCs/>
          <w:sz w:val="32"/>
          <w:szCs w:val="32"/>
          <w:lang w:eastAsia="zh-CN"/>
          <w:highlight w:val="auto"/>
        </w:rPr>
        <w:t>该项目的实施一是保证了场镇基础设施及路灯的正常运转；二是垃圾的收集、转运、集中处理，保障了全镇的卫生，环境等到了美化，养成了好习惯，取得了良好的社会效益，群众满意度</w:t>
      </w:r>
      <w:r>
        <w:rPr>
          <w:rFonts w:ascii="仿宋" w:eastAsia="仿宋" w:cs="仿宋" w:hAnsi="仿宋" w:hint="eastAsia"/>
          <w:b w:val="0"/>
          <w:bCs/>
          <w:sz w:val="32"/>
          <w:szCs w:val="32"/>
          <w:lang w:val="en-US" w:eastAsia="zh-CN"/>
          <w:highlight w:val="auto"/>
        </w:rPr>
        <w:t>100%；三是场镇清洁工公益岗位补贴，提高老百姓收入，维护辖区稳定。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cs="黑体" w:hAnsi="黑体" w:hint="eastAsia"/>
          <w:bCs/>
          <w:sz w:val="32"/>
          <w:szCs w:val="32"/>
          <w:highlight w:val="auto"/>
        </w:rPr>
      </w:pPr>
      <w:r>
        <w:rPr>
          <w:rFonts w:ascii="仿宋" w:eastAsia="仿宋" w:cs="仿宋" w:hAnsi="仿宋" w:hint="eastAsia"/>
          <w:b/>
          <w:bCs w:val="0"/>
          <w:sz w:val="32"/>
          <w:szCs w:val="32"/>
          <w:lang w:val="en-US" w:eastAsia="zh-CN"/>
          <w:highlight w:val="auto"/>
        </w:rPr>
        <w:t xml:space="preserve"> </w:t>
      </w:r>
      <w:r>
        <w:rPr>
          <w:rFonts w:ascii="黑体" w:eastAsia="黑体" w:cs="黑体" w:hAnsi="黑体" w:hint="eastAsia"/>
          <w:bCs/>
          <w:sz w:val="32"/>
          <w:szCs w:val="32"/>
          <w:highlight w:val="auto"/>
        </w:rPr>
        <w:t>四、问题及建议</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pacing w:before="0" w:beforeAutospacing="0" w:after="0" w:afterAutospacing="0" w:line="576" w:lineRule="exact"/>
        <w:ind w:left="0" w:right="0" w:firstLine="480"/>
        <w:jc w:val="both"/>
        <w:textAlignment w:val="auto"/>
        <w:rPr>
          <w:rFonts w:ascii="仿宋_GB2312" w:eastAsia="仿宋_GB2312" w:cs="仿宋_GB2312" w:hAnsi="仿宋_GB2312" w:hint="eastAsia"/>
          <w:b/>
          <w:bCs/>
          <w:sz w:val="32"/>
          <w:szCs w:val="32"/>
          <w:lang w:val="zh-CN"/>
          <w:highlight w:val="auto"/>
        </w:rPr>
      </w:pPr>
      <w:r>
        <w:rPr>
          <w:rFonts w:ascii="仿宋_GB2312" w:eastAsia="仿宋_GB2312" w:cs="仿宋_GB2312" w:hAnsi="仿宋_GB2312" w:hint="eastAsia"/>
          <w:b/>
          <w:bCs/>
          <w:sz w:val="32"/>
          <w:szCs w:val="32"/>
          <w:lang w:val="zh-CN"/>
          <w:highlight w:val="auto"/>
        </w:rPr>
        <w:t>（一）存在的问题。</w:t>
      </w:r>
      <w:r>
        <w:rPr>
          <w:rFonts w:ascii="仿宋_GB2312" w:eastAsia="仿宋_GB2312" w:cs="仿宋_GB2312" w:hAnsi="仿宋_GB2312" w:hint="eastAsia"/>
          <w:b w:val="0"/>
          <w:bCs w:val="0"/>
          <w:sz w:val="32"/>
          <w:szCs w:val="32"/>
          <w:lang w:val="zh-CN"/>
          <w:highlight w:val="auto"/>
        </w:rPr>
        <w:t>一</w:t>
      </w:r>
      <w:r>
        <w:rPr>
          <w:rFonts w:ascii="仿宋" w:eastAsia="仿宋" w:cs="仿宋" w:hAnsi="仿宋" w:hint="eastAsia"/>
          <w:b w:val="0"/>
          <w:bCs/>
          <w:kern w:val="2"/>
          <w:sz w:val="32"/>
          <w:szCs w:val="32"/>
          <w:lang w:val="zh-CN" w:eastAsia="zh-CN" w:bidi="ar-SA"/>
          <w:highlight w:val="auto"/>
        </w:rPr>
        <w:t>是</w:t>
      </w:r>
      <w:r>
        <w:rPr>
          <w:rFonts w:ascii="仿宋" w:eastAsia="仿宋" w:cs="仿宋" w:hAnsi="仿宋" w:hint="eastAsia"/>
          <w:b w:val="0"/>
          <w:bCs/>
          <w:kern w:val="2"/>
          <w:sz w:val="32"/>
          <w:szCs w:val="32"/>
          <w:lang w:val="en-US" w:eastAsia="zh-CN" w:bidi="ar-SA"/>
          <w:highlight w:val="auto"/>
        </w:rPr>
        <w:t>农民对环境卫生保护意识不强。二是场镇基础设施等长效管理机制还没有建立健全。农村环境卫生综合整治都需要资金投入，由于乡镇财力比较薄弱，影响了整治工作的顺利开展，卫生保洁等长效管理所需经费难以足额到位</w:t>
      </w:r>
      <w:r>
        <w:rPr>
          <w:rFonts w:ascii="宋体" w:eastAsia="宋体" w:cs="宋体" w:hAnsi="宋体" w:hint="eastAsia"/>
          <w:i w:val="0"/>
          <w:iCs w:val="0"/>
          <w:caps w:val="0"/>
          <w:smallCaps w:val="0"/>
          <w:color w:val="333333"/>
          <w:spacing w:val="8"/>
          <w:sz w:val="24"/>
          <w:szCs w:val="24"/>
          <w:shd w:val="clear" w:color="auto" w:fill="FFFFFF"/>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 w:eastAsia="仿宋" w:cs="仿宋" w:hAnsi="仿宋" w:hint="eastAsia"/>
          <w:b w:val="0"/>
          <w:bCs/>
          <w:kern w:val="2"/>
          <w:sz w:val="32"/>
          <w:szCs w:val="32"/>
          <w:lang w:val="en-US" w:eastAsia="zh-CN" w:bidi="ar-SA"/>
          <w:highlight w:val="auto"/>
        </w:rPr>
      </w:pPr>
      <w:r>
        <w:rPr>
          <w:rFonts w:ascii="仿宋_GB2312" w:eastAsia="仿宋_GB2312" w:cs="仿宋_GB2312" w:hAnsi="仿宋_GB2312" w:hint="eastAsia"/>
          <w:b/>
          <w:bCs/>
          <w:sz w:val="32"/>
          <w:szCs w:val="32"/>
          <w:lang w:val="zh-CN"/>
          <w:highlight w:val="auto"/>
        </w:rPr>
        <w:t>（二）相关建议。</w:t>
      </w:r>
      <w:r>
        <w:rPr>
          <w:rFonts w:ascii="仿宋" w:eastAsia="仿宋" w:cs="仿宋" w:hAnsi="仿宋" w:hint="eastAsia"/>
          <w:b w:val="0"/>
          <w:bCs/>
          <w:kern w:val="2"/>
          <w:sz w:val="32"/>
          <w:szCs w:val="32"/>
          <w:lang w:val="en-US" w:eastAsia="zh-CN" w:bidi="ar-SA"/>
          <w:highlight w:val="auto"/>
        </w:rPr>
        <w:t>一是广泛宣传动员，充分调动广大农民群众的积极性和主动性。农村环境综合整治的主体是农民，要充分利用宣传栏、广播、网络等媒体手段开展多层次、多形式的宣传，引导广大农民积极参与村社环境卫生综合整治行动，发动农民群众对自身受益的环境基础设施建设投工投劳，同时大力宣传农村环保科普知识，加强环保法制教育，切实增强广大农民的环保意识。二是实行居民自治，建立农村环保长效机制。通过制订村规民约，召开村民代表大会等方式，组织村民参与项目运行和管理，采取“一事一议”的办法，筹集部分资金，集中管理使用，解决村社环境卫生保洁费用。</w:t>
      </w:r>
    </w:p>
    <w:p>
      <w:pPr>
        <w:pStyle w:val="15"/>
        <w:rPr>
          <w:rFonts w:ascii="仿宋" w:eastAsia="仿宋" w:cs="仿宋" w:hAnsi="仿宋" w:hint="eastAsia"/>
          <w:b w:val="0"/>
          <w:bCs/>
          <w:kern w:val="2"/>
          <w:sz w:val="32"/>
          <w:szCs w:val="32"/>
          <w:lang w:val="en-US" w:eastAsia="zh-CN" w:bidi="ar-SA"/>
          <w:highlight w:val="auto"/>
        </w:rPr>
      </w:pPr>
    </w:p>
    <w:p>
      <w:pPr>
        <w:rPr>
          <w:rFonts w:ascii="仿宋" w:eastAsia="仿宋" w:cs="仿宋" w:hAnsi="仿宋" w:hint="eastAsia"/>
          <w:b w:val="0"/>
          <w:bCs/>
          <w:kern w:val="2"/>
          <w:sz w:val="32"/>
          <w:szCs w:val="32"/>
          <w:lang w:val="en-US" w:eastAsia="zh-CN" w:bidi="ar-SA"/>
          <w:highlight w:val="auto"/>
        </w:rPr>
      </w:pPr>
    </w:p>
    <w:p>
      <w:pPr>
        <w:pStyle w:val="15"/>
        <w:rPr>
          <w:rFonts w:ascii="仿宋" w:eastAsia="仿宋" w:cs="仿宋" w:hAnsi="仿宋" w:hint="eastAsia"/>
          <w:b w:val="0"/>
          <w:bCs/>
          <w:kern w:val="2"/>
          <w:sz w:val="32"/>
          <w:szCs w:val="32"/>
          <w:lang w:val="en-US" w:eastAsia="zh-CN" w:bidi="ar-SA"/>
          <w:highlight w:val="auto"/>
        </w:rPr>
      </w:pPr>
    </w:p>
    <w:p>
      <w:pPr>
        <w:rPr>
          <w:rFonts w:ascii="仿宋" w:eastAsia="仿宋" w:cs="仿宋" w:hAnsi="仿宋" w:hint="eastAsia"/>
          <w:b w:val="0"/>
          <w:bCs/>
          <w:kern w:val="2"/>
          <w:sz w:val="32"/>
          <w:szCs w:val="32"/>
          <w:lang w:val="en-US" w:eastAsia="zh-CN" w:bidi="ar-SA"/>
          <w:highlight w:val="auto"/>
        </w:rPr>
      </w:pPr>
    </w:p>
    <w:p>
      <w:pPr>
        <w:pStyle w:val="15"/>
        <w:rPr>
          <w:rFonts w:ascii="仿宋" w:eastAsia="仿宋" w:cs="仿宋" w:hAnsi="仿宋" w:hint="eastAsia"/>
          <w:b w:val="0"/>
          <w:bCs/>
          <w:kern w:val="2"/>
          <w:sz w:val="32"/>
          <w:szCs w:val="32"/>
          <w:lang w:val="en-US" w:eastAsia="zh-CN" w:bidi="ar-SA"/>
          <w:highlight w:val="auto"/>
        </w:rPr>
      </w:pPr>
    </w:p>
    <w:p>
      <w:pPr>
        <w:rPr>
          <w:rFonts w:ascii="仿宋" w:eastAsia="仿宋" w:cs="仿宋" w:hAnsi="仿宋" w:hint="eastAsia"/>
          <w:b w:val="0"/>
          <w:bCs/>
          <w:kern w:val="2"/>
          <w:sz w:val="32"/>
          <w:szCs w:val="32"/>
          <w:lang w:val="en-US" w:eastAsia="zh-CN" w:bidi="ar-SA"/>
          <w:highlight w:val="auto"/>
        </w:rPr>
      </w:pPr>
    </w:p>
    <w:p>
      <w:pPr>
        <w:pStyle w:val="15"/>
        <w:rPr>
          <w:rFonts w:ascii="仿宋" w:eastAsia="仿宋" w:cs="仿宋" w:hAnsi="仿宋" w:hint="eastAsia"/>
          <w:b w:val="0"/>
          <w:bCs/>
          <w:kern w:val="2"/>
          <w:sz w:val="32"/>
          <w:szCs w:val="32"/>
          <w:lang w:val="en-US" w:eastAsia="zh-CN" w:bidi="ar-SA"/>
          <w:highlight w:val="auto"/>
        </w:rPr>
      </w:pPr>
    </w:p>
    <w:p>
      <w:pPr>
        <w:rPr>
          <w:rFonts w:ascii="仿宋" w:eastAsia="仿宋" w:cs="仿宋" w:hAnsi="仿宋" w:hint="eastAsia"/>
          <w:b w:val="0"/>
          <w:bCs/>
          <w:kern w:val="2"/>
          <w:sz w:val="32"/>
          <w:szCs w:val="32"/>
          <w:lang w:val="en-US" w:eastAsia="zh-CN" w:bidi="ar-SA"/>
          <w:highlight w:val="auto"/>
        </w:rPr>
      </w:pPr>
    </w:p>
    <w:p>
      <w:pPr>
        <w:pStyle w:val="15"/>
        <w:rPr>
          <w:rFonts w:ascii="仿宋" w:eastAsia="仿宋" w:cs="仿宋" w:hAnsi="仿宋" w:hint="eastAsia"/>
          <w:b w:val="0"/>
          <w:bCs/>
          <w:kern w:val="2"/>
          <w:sz w:val="32"/>
          <w:szCs w:val="32"/>
          <w:lang w:val="en-US" w:eastAsia="zh-CN" w:bidi="ar-SA"/>
          <w:highlight w:val="auto"/>
        </w:rPr>
      </w:pPr>
    </w:p>
    <w:p>
      <w:pPr>
        <w:rPr>
          <w:rFonts w:ascii="仿宋" w:eastAsia="仿宋" w:cs="仿宋" w:hAnsi="仿宋" w:hint="eastAsia"/>
          <w:b w:val="0"/>
          <w:bCs/>
          <w:kern w:val="2"/>
          <w:sz w:val="32"/>
          <w:szCs w:val="32"/>
          <w:lang w:val="en-US" w:eastAsia="zh-CN" w:bidi="ar-SA"/>
          <w:highlight w:val="auto"/>
        </w:rPr>
      </w:pPr>
    </w:p>
    <w:p>
      <w:pPr>
        <w:pStyle w:val="15"/>
        <w:rPr>
          <w:rFonts w:ascii="仿宋" w:eastAsia="仿宋" w:cs="仿宋" w:hAnsi="仿宋" w:hint="eastAsia"/>
          <w:b w:val="0"/>
          <w:bCs/>
          <w:kern w:val="2"/>
          <w:sz w:val="32"/>
          <w:szCs w:val="32"/>
          <w:lang w:val="en-US" w:eastAsia="zh-CN" w:bidi="ar-SA"/>
          <w:highlight w:val="auto"/>
        </w:rPr>
      </w:pPr>
    </w:p>
    <w:p>
      <w:pPr>
        <w:rPr>
          <w:rFonts w:ascii="仿宋" w:eastAsia="仿宋" w:cs="仿宋" w:hAnsi="仿宋" w:hint="eastAsia"/>
          <w:b w:val="0"/>
          <w:bCs/>
          <w:kern w:val="2"/>
          <w:sz w:val="32"/>
          <w:szCs w:val="32"/>
          <w:lang w:val="en-US" w:eastAsia="zh-CN" w:bidi="ar-SA"/>
          <w:highlight w:val="auto"/>
        </w:rPr>
      </w:pPr>
    </w:p>
    <w:p>
      <w:pPr>
        <w:pStyle w:val="15"/>
        <w:rPr>
          <w:rFonts w:ascii="仿宋" w:eastAsia="仿宋" w:cs="仿宋" w:hAnsi="仿宋" w:hint="eastAsia"/>
          <w:b w:val="0"/>
          <w:bCs/>
          <w:kern w:val="2"/>
          <w:sz w:val="32"/>
          <w:szCs w:val="32"/>
          <w:lang w:val="en-US" w:eastAsia="zh-CN" w:bidi="ar-SA"/>
          <w:highlight w:val="auto"/>
        </w:rPr>
      </w:pPr>
    </w:p>
    <w:p>
      <w:pPr>
        <w:rPr>
          <w:rFonts w:ascii="仿宋" w:eastAsia="仿宋" w:cs="仿宋" w:hAnsi="仿宋" w:hint="eastAsia"/>
          <w:b w:val="0"/>
          <w:bCs/>
          <w:kern w:val="2"/>
          <w:sz w:val="32"/>
          <w:szCs w:val="32"/>
          <w:lang w:val="en-US" w:eastAsia="zh-CN" w:bidi="ar-SA"/>
          <w:highlight w:val="auto"/>
        </w:rPr>
      </w:pPr>
    </w:p>
    <w:p>
      <w:pPr>
        <w:pStyle w:val="15"/>
        <w:rPr>
          <w:rFonts w:ascii="仿宋" w:eastAsia="仿宋" w:cs="仿宋" w:hAnsi="仿宋" w:hint="eastAsia"/>
          <w:b w:val="0"/>
          <w:bCs/>
          <w:kern w:val="2"/>
          <w:sz w:val="32"/>
          <w:szCs w:val="32"/>
          <w:lang w:val="en-US" w:eastAsia="zh-CN" w:bidi="ar-SA"/>
          <w:highlight w:val="auto"/>
        </w:rPr>
      </w:pPr>
    </w:p>
    <w:p>
      <w:pPr>
        <w:rPr>
          <w:rFonts w:ascii="仿宋" w:eastAsia="仿宋" w:cs="仿宋" w:hAnsi="仿宋" w:hint="eastAsia"/>
          <w:b w:val="0"/>
          <w:bCs/>
          <w:kern w:val="2"/>
          <w:sz w:val="32"/>
          <w:szCs w:val="32"/>
          <w:lang w:val="en-US" w:eastAsia="zh-CN" w:bidi="ar-SA"/>
          <w:highlight w:val="auto"/>
        </w:rPr>
      </w:pPr>
    </w:p>
    <w:p>
      <w:pPr>
        <w:pStyle w:val="15"/>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b/>
          <w:bCs/>
          <w:sz w:val="44"/>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b/>
          <w:bCs/>
          <w:sz w:val="44"/>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hAnsi="宋体" w:hint="eastAsia"/>
          <w:sz w:val="44"/>
          <w:szCs w:val="44"/>
          <w:lang w:eastAsia="zh-CN"/>
        </w:rPr>
      </w:pPr>
      <w:r>
        <w:rPr>
          <w:rFonts w:ascii="方正小标宋简体" w:eastAsia="方正小标宋简体" w:hAnsi="宋体" w:hint="eastAsia"/>
          <w:sz w:val="44"/>
          <w:szCs w:val="44"/>
          <w:lang w:eastAsia="zh-CN"/>
        </w:rPr>
        <w:t>广元市利州区大石镇人民政府</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hAnsi="宋体" w:hint="eastAsia"/>
          <w:sz w:val="44"/>
          <w:szCs w:val="44"/>
          <w:lang w:eastAsia="zh-CN"/>
        </w:rPr>
      </w:pPr>
      <w:r>
        <w:rPr>
          <w:rFonts w:ascii="方正小标宋简体" w:eastAsia="方正小标宋简体" w:hAnsi="宋体" w:hint="eastAsia"/>
          <w:sz w:val="44"/>
          <w:szCs w:val="44"/>
          <w:lang w:eastAsia="zh-CN"/>
        </w:rPr>
        <w:t>关于</w:t>
      </w:r>
      <w:r>
        <w:rPr>
          <w:rFonts w:ascii="方正小标宋简体" w:eastAsia="方正小标宋简体" w:hAnsi="宋体" w:hint="eastAsia"/>
          <w:sz w:val="44"/>
          <w:szCs w:val="44"/>
          <w:lang w:val="en-US" w:eastAsia="zh-CN"/>
        </w:rPr>
        <w:t>2021年度青岭村集体经济融合发展工作经费项目</w:t>
      </w:r>
      <w:r>
        <w:rPr>
          <w:rFonts w:ascii="方正小标宋简体" w:eastAsia="方正小标宋简体" w:hAnsi="宋体" w:hint="eastAsia"/>
          <w:sz w:val="44"/>
          <w:szCs w:val="44"/>
          <w:lang w:eastAsia="zh-CN"/>
        </w:rPr>
        <w:t>支出绩效的自评报告</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eastAsia="方正小标宋简体" w:hAnsi="宋体" w:hint="eastAsia"/>
          <w:sz w:val="44"/>
          <w:szCs w:val="44"/>
          <w:lang w:eastAsia="zh-CN"/>
        </w:rPr>
      </w:pPr>
      <w:r>
        <w:rPr>
          <w:rFonts w:ascii="方正小标宋简体" w:eastAsia="方正小标宋简体" w:hAnsi="宋体" w:hint="eastAsia"/>
          <w:sz w:val="44"/>
          <w:szCs w:val="44"/>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一、</w:t>
      </w:r>
      <w:r>
        <w:rPr>
          <w:rFonts w:ascii="黑体" w:eastAsia="黑体" w:cs="黑体" w:hAnsi="黑体" w:hint="eastAsia"/>
          <w:bCs/>
          <w:sz w:val="32"/>
          <w:szCs w:val="32"/>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bCs/>
          <w:sz w:val="32"/>
          <w:szCs w:val="32"/>
          <w:lang w:val="en-US" w:eastAsia="zh-CN"/>
          <w:highlight w:val="auto"/>
        </w:rPr>
        <w:t>（一）青岭村集体经济融合发展工作经费</w:t>
      </w:r>
      <w:r>
        <w:rPr>
          <w:rFonts w:ascii="仿宋_GB2312" w:eastAsia="仿宋_GB2312" w:cs="仿宋_GB2312" w:hAnsi="仿宋_GB2312" w:hint="eastAsia"/>
          <w:sz w:val="32"/>
          <w:szCs w:val="32"/>
          <w:lang w:val="en-US" w:eastAsia="zh-CN"/>
          <w:highlight w:val="auto"/>
        </w:rPr>
        <w:t>项目</w:t>
      </w:r>
      <w:r>
        <w:rPr>
          <w:rFonts w:ascii="仿宋_GB2312" w:eastAsia="仿宋_GB2312" w:cs="仿宋_GB2312" w:hAnsi="仿宋_GB2312" w:hint="eastAsia"/>
          <w:bCs/>
          <w:sz w:val="32"/>
          <w:szCs w:val="32"/>
          <w:lang w:val="zh-CN"/>
          <w:highlight w:val="auto"/>
        </w:rPr>
        <w:t>由区财政局根据广利农领（</w:t>
      </w:r>
      <w:r>
        <w:rPr>
          <w:rFonts w:ascii="仿宋_GB2312" w:eastAsia="仿宋_GB2312" w:cs="仿宋_GB2312" w:hAnsi="仿宋_GB2312" w:hint="eastAsia"/>
          <w:bCs/>
          <w:sz w:val="32"/>
          <w:szCs w:val="32"/>
          <w:lang w:val="en-US" w:eastAsia="zh-CN"/>
          <w:highlight w:val="auto"/>
        </w:rPr>
        <w:t>2021）6号文件</w:t>
      </w:r>
      <w:r>
        <w:rPr>
          <w:rFonts w:ascii="仿宋_GB2312" w:eastAsia="仿宋_GB2312" w:cs="仿宋_GB2312" w:hAnsi="仿宋_GB2312" w:hint="eastAsia"/>
          <w:bCs/>
          <w:sz w:val="32"/>
          <w:szCs w:val="32"/>
          <w:lang w:val="zh-CN"/>
          <w:highlight w:val="auto"/>
        </w:rPr>
        <w:t>下达资金</w:t>
      </w:r>
      <w:r>
        <w:rPr>
          <w:rFonts w:ascii="仿宋_GB2312" w:eastAsia="仿宋_GB2312" w:cs="仿宋_GB2312" w:hAnsi="仿宋_GB2312" w:hint="eastAsia"/>
          <w:bCs/>
          <w:sz w:val="32"/>
          <w:szCs w:val="32"/>
          <w:lang w:val="en-US" w:eastAsia="zh-CN"/>
          <w:highlight w:val="auto"/>
        </w:rPr>
        <w:t>5万元，</w:t>
      </w:r>
      <w:r>
        <w:rPr>
          <w:rFonts w:ascii="仿宋_GB2312" w:eastAsia="仿宋_GB2312" w:cs="仿宋_GB2312" w:hAnsi="仿宋_GB2312" w:hint="eastAsia"/>
          <w:bCs/>
          <w:sz w:val="32"/>
          <w:szCs w:val="32"/>
          <w:lang w:val="zh-CN"/>
          <w:highlight w:val="auto"/>
        </w:rPr>
        <w:t>指标文件为（广利财农下〔</w:t>
      </w:r>
      <w:r>
        <w:rPr>
          <w:rFonts w:ascii="仿宋_GB2312" w:eastAsia="仿宋_GB2312" w:cs="仿宋_GB2312" w:hAnsi="仿宋_GB2312" w:hint="eastAsia"/>
          <w:bCs/>
          <w:sz w:val="32"/>
          <w:szCs w:val="32"/>
          <w:lang w:val="en-US" w:eastAsia="zh-CN"/>
          <w:highlight w:val="auto"/>
        </w:rPr>
        <w:t>2021</w:t>
      </w:r>
      <w:r>
        <w:rPr>
          <w:rFonts w:ascii="仿宋_GB2312" w:eastAsia="仿宋_GB2312" w:cs="仿宋_GB2312" w:hAnsi="仿宋_GB2312" w:hint="eastAsia"/>
          <w:bCs/>
          <w:sz w:val="32"/>
          <w:szCs w:val="32"/>
          <w:lang w:val="zh-CN"/>
          <w:highlight w:val="auto"/>
        </w:rPr>
        <w:t>〕支农</w:t>
      </w:r>
      <w:r>
        <w:rPr>
          <w:rFonts w:ascii="仿宋_GB2312" w:eastAsia="仿宋_GB2312" w:cs="仿宋_GB2312" w:hAnsi="仿宋_GB2312" w:hint="eastAsia"/>
          <w:bCs/>
          <w:sz w:val="32"/>
          <w:szCs w:val="32"/>
          <w:lang w:val="en-US" w:eastAsia="zh-CN"/>
          <w:highlight w:val="auto"/>
        </w:rPr>
        <w:t>12号</w:t>
      </w:r>
      <w:r>
        <w:rPr>
          <w:rFonts w:ascii="仿宋_GB2312" w:eastAsia="仿宋_GB2312" w:cs="仿宋_GB2312" w:hAnsi="仿宋_GB2312" w:hint="eastAsia"/>
          <w:bCs/>
          <w:sz w:val="32"/>
          <w:szCs w:val="32"/>
          <w:lang w:val="zh-CN"/>
          <w:highlight w:val="auto"/>
        </w:rPr>
        <w:t>）。</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pacing w:before="0" w:beforeAutospacing="0" w:after="0" w:afterAutospacing="0" w:line="576" w:lineRule="exact"/>
        <w:ind w:left="0" w:right="0" w:firstLineChars="200" w:firstLine="640"/>
        <w:textAlignment w:val="auto"/>
        <w:rPr>
          <w:rFonts w:ascii="仿宋_GB2312" w:eastAsia="仿宋_GB2312" w:cs="仿宋_GB2312" w:hAnsi="仿宋_GB2312" w:hint="eastAsia"/>
          <w:bCs/>
          <w:sz w:val="32"/>
          <w:szCs w:val="32"/>
          <w:lang w:val="en-US" w:eastAsia="zh-CN"/>
          <w:highlight w:val="auto"/>
        </w:rPr>
      </w:pPr>
      <w:r>
        <w:rPr>
          <w:rFonts w:ascii="仿宋_GB2312" w:eastAsia="仿宋_GB2312" w:cs="仿宋_GB2312" w:hAnsi="仿宋_GB2312" w:hint="eastAsia"/>
          <w:bCs/>
          <w:sz w:val="32"/>
          <w:szCs w:val="32"/>
          <w:lang w:val="en-US" w:eastAsia="zh-CN"/>
          <w:highlight w:val="auto"/>
        </w:rPr>
        <w:t>（二）项目绩效目标保障：用于青岭村集体股份经济合作社日常宣传，周边环境提升，水稻图案的喷绘制作，有效宣传青岭村的水稻品牌。</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 xml:space="preserve">    （三）项目资金申报与具体实施内容相符、申报目标合理可行。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300" w:firstLine="96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1、该项目各类资金计划及截止评价时点实际全部到位，到位率100％。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hAnsi="宋体"/>
          <w:sz w:val="32"/>
          <w:szCs w:val="32"/>
          <w:lang w:val="en-US"/>
        </w:rPr>
      </w:pPr>
      <w:r>
        <w:rPr>
          <w:rFonts w:ascii="仿宋_GB2312" w:eastAsia="仿宋_GB2312" w:cs="仿宋_GB2312" w:hAnsi="仿宋_GB2312" w:hint="eastAsia"/>
          <w:sz w:val="32"/>
          <w:szCs w:val="32"/>
          <w:lang w:val="zh-CN"/>
          <w:highlight w:val="auto"/>
        </w:rPr>
        <w:t xml:space="preserve">  2、截止评价时点项目资金的实际支出情况</w:t>
      </w:r>
      <w:r>
        <w:rPr>
          <w:rFonts w:ascii="仿宋_GB2312" w:eastAsia="仿宋_GB2312" w:cs="仿宋_GB2312" w:hAnsi="仿宋_GB2312" w:hint="eastAsia"/>
          <w:sz w:val="32"/>
          <w:szCs w:val="32"/>
          <w:lang w:val="en-US" w:eastAsia="zh-CN"/>
          <w:highlight w:val="auto"/>
        </w:rPr>
        <w:t>5</w:t>
      </w:r>
      <w:r>
        <w:rPr>
          <w:rFonts w:ascii="仿宋_GB2312" w:eastAsia="仿宋_GB2312" w:cs="仿宋_GB2312" w:hAnsi="仿宋_GB2312" w:hint="eastAsia"/>
          <w:sz w:val="32"/>
          <w:szCs w:val="32"/>
          <w:lang w:val="zh-CN"/>
          <w:highlight w:val="auto"/>
        </w:rPr>
        <w:t>万元，资金开支包括水稻图案的绘制，沿线的风貌打造，政策宣传的广告制作印刷费用，周边环境提升打造等人工费用</w:t>
      </w:r>
      <w:r>
        <w:rPr>
          <w:rFonts w:ascii="仿宋_GB2312" w:eastAsia="仿宋_GB2312" w:hAnsi="宋体" w:hint="eastAsia"/>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该项目财务管理制度完善由镇农业服务中心负责、青岭村具体实施，会计核算及账务处理按财政制度执行。对照项目资金管理办法，评价项目严格执行财务管理制度、财务处理及时、会计核算规范。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 xml:space="preserve">  该项目由镇农业服务中心负责、青岭村具体实施。</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highlight w:val="auto"/>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楷体" w:eastAsia="楷体" w:cs="楷体" w:hAnsi="楷体" w:hint="eastAsia"/>
          <w:sz w:val="32"/>
          <w:szCs w:val="32"/>
          <w:lang w:val="zh-CN"/>
          <w:highlight w:val="auto"/>
        </w:rPr>
      </w:pPr>
      <w:r>
        <w:rPr>
          <w:rFonts w:ascii="楷体" w:eastAsia="楷体" w:cs="楷体" w:hAnsi="楷体" w:hint="eastAsia"/>
          <w:sz w:val="32"/>
          <w:szCs w:val="32"/>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hAnsi="宋体"/>
          <w:sz w:val="32"/>
          <w:szCs w:val="32"/>
          <w:lang w:val="en-US"/>
        </w:rPr>
      </w:pPr>
      <w:r>
        <w:rPr>
          <w:rFonts w:ascii="仿宋_GB2312" w:eastAsia="仿宋_GB2312" w:cs="仿宋_GB2312" w:hAnsi="仿宋_GB2312" w:hint="eastAsia"/>
          <w:sz w:val="32"/>
          <w:szCs w:val="32"/>
          <w:lang w:val="zh-CN"/>
          <w:highlight w:val="auto"/>
        </w:rPr>
        <w:t xml:space="preserve"> 该项目完成率100％，资金开支包括水稻图案的绘制，沿线的风貌打造，政策宣传的广告制作印刷费用，周边环境提升打造等人工费用</w:t>
      </w:r>
      <w:r>
        <w:rPr>
          <w:rFonts w:ascii="仿宋_GB2312" w:eastAsia="仿宋_GB2312" w:hAnsi="宋体" w:hint="eastAsia"/>
          <w:sz w:val="32"/>
          <w:szCs w:val="32"/>
          <w:lang w:val="en-US"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楷体" w:eastAsia="楷体" w:cs="楷体" w:hAnsi="楷体" w:hint="eastAsia"/>
          <w:sz w:val="32"/>
          <w:szCs w:val="32"/>
          <w:lang w:val="zh-CN"/>
          <w:highlight w:val="auto"/>
        </w:rPr>
        <w:t>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zh-CN"/>
          <w:highlight w:val="auto"/>
        </w:rPr>
      </w:pPr>
      <w:r>
        <w:rPr>
          <w:rFonts w:ascii="仿宋_GB2312" w:eastAsia="仿宋_GB2312" w:cs="仿宋_GB2312" w:hAnsi="仿宋_GB2312" w:hint="eastAsia"/>
          <w:sz w:val="32"/>
          <w:szCs w:val="32"/>
          <w:lang w:val="zh-CN"/>
          <w:highlight w:val="auto"/>
        </w:rPr>
        <w:t>有效提升青岭村集体股份经济合作社知名度，美化环境，提高村民收入，促进集体经济收入。</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黑体" w:eastAsia="黑体" w:cs="黑体" w:hAnsi="黑体" w:hint="eastAsia"/>
          <w:bCs/>
          <w:sz w:val="32"/>
          <w:szCs w:val="32"/>
          <w:highlight w:val="auto"/>
        </w:rPr>
      </w:pPr>
      <w:r>
        <w:rPr>
          <w:rFonts w:ascii="黑体" w:eastAsia="黑体" w:cs="黑体" w:hAnsi="黑体" w:hint="eastAsia"/>
          <w:bCs/>
          <w:sz w:val="32"/>
          <w:szCs w:val="32"/>
          <w:lang w:eastAsia="zh-CN"/>
          <w:highlight w:val="auto"/>
        </w:rPr>
        <w:t>四、</w:t>
      </w:r>
      <w:r>
        <w:rPr>
          <w:rFonts w:ascii="黑体" w:eastAsia="黑体" w:cs="黑体" w:hAnsi="黑体" w:hint="eastAsia"/>
          <w:bCs/>
          <w:sz w:val="32"/>
          <w:szCs w:val="32"/>
          <w:highlight w:val="auto"/>
        </w:rPr>
        <w:t>问题及建议</w:t>
      </w:r>
    </w:p>
    <w:p>
      <w:pPr>
        <w:keepNext w:val="0"/>
        <w:keepLines w:val="0"/>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highlight w:val="auto"/>
        </w:rPr>
      </w:pPr>
      <w:r>
        <w:rPr>
          <w:rFonts w:ascii="楷体" w:eastAsia="楷体" w:cs="楷体" w:hAnsi="楷体" w:hint="eastAsia"/>
          <w:sz w:val="32"/>
          <w:szCs w:val="32"/>
          <w:lang w:val="zh-CN"/>
          <w:highlight w:val="auto"/>
        </w:rPr>
        <w:t>（一）存在的问题</w:t>
      </w:r>
      <w:r>
        <w:rPr>
          <w:rFonts w:ascii="楷体" w:eastAsia="楷体" w:cs="楷体" w:hAnsi="楷体" w:hint="eastAsia"/>
          <w:sz w:val="32"/>
          <w:szCs w:val="32"/>
          <w:lang w:val="en-US" w:eastAsia="zh-CN"/>
          <w:highlight w:val="auto"/>
        </w:rPr>
        <w:t>:</w:t>
      </w:r>
      <w:r>
        <w:rPr>
          <w:rFonts w:ascii="仿宋_GB2312" w:eastAsia="仿宋_GB2312" w:cs="仿宋_GB2312" w:hAnsi="仿宋_GB2312" w:hint="eastAsia"/>
          <w:sz w:val="32"/>
          <w:szCs w:val="32"/>
          <w:lang w:val="en-US" w:eastAsia="zh-CN"/>
          <w:highlight w:val="auto"/>
        </w:rPr>
        <w:t>无</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r>
        <w:rPr>
          <w:rFonts w:ascii="楷体" w:eastAsia="楷体" w:cs="楷体" w:hAnsi="楷体" w:hint="eastAsia"/>
          <w:sz w:val="32"/>
          <w:szCs w:val="32"/>
          <w:lang w:val="zh-CN"/>
          <w:highlight w:val="auto"/>
        </w:rPr>
        <w:t>（二）相关建议：</w:t>
      </w:r>
      <w:r>
        <w:rPr>
          <w:rFonts w:ascii="仿宋_GB2312" w:eastAsia="仿宋_GB2312" w:cs="仿宋_GB2312" w:hAnsi="仿宋_GB2312" w:hint="eastAsia"/>
          <w:sz w:val="32"/>
          <w:szCs w:val="32"/>
          <w:lang w:val="zh-CN"/>
          <w:highlight w:val="auto"/>
        </w:rPr>
        <w:t>无。</w:t>
      </w:r>
    </w:p>
    <w:p>
      <w:pPr>
        <w:keepNext w:val="0"/>
        <w:keepLines w:val="0"/>
        <w:pageBreakBefore w:val="0"/>
        <w:widowControl w:val="0"/>
        <w:kinsoku/>
        <w:wordWrap/>
        <w:overflowPunct/>
        <w:topLinePunct w:val="0"/>
        <w:autoSpaceDE/>
        <w:autoSpaceDN/>
        <w:bidi w:val="0"/>
        <w:spacing w:line="576" w:lineRule="exact"/>
        <w:ind w:firstLine="640"/>
        <w:textAlignment w:val="auto"/>
        <w:rPr>
          <w:rFonts w:ascii="仿宋_GB2312" w:eastAsia="仿宋_GB2312" w:cs="仿宋_GB2312" w:hAnsi="仿宋_GB2312" w:hint="eastAsia"/>
          <w:sz w:val="32"/>
          <w:szCs w:val="32"/>
          <w:lang w:val="zh-CN"/>
          <w:highlight w:val="auto"/>
        </w:rPr>
      </w:pPr>
    </w:p>
    <w:p>
      <w:pPr>
        <w:pStyle w:val="35"/>
        <w:keepNext w:val="0"/>
        <w:keepLines w:val="0"/>
        <w:pageBreakBefore w:val="0"/>
        <w:widowControl w:val="0"/>
        <w:kinsoku/>
        <w:wordWrap/>
        <w:overflowPunct/>
        <w:topLinePunct w:val="0"/>
        <w:autoSpaceDE/>
        <w:autoSpaceDN/>
        <w:bidi w:val="0"/>
        <w:spacing w:line="576" w:lineRule="exact"/>
        <w:jc w:val="center"/>
        <w:textAlignment w:val="auto"/>
        <w:rPr>
          <w:rFonts w:ascii="黑体" w:eastAsia="黑体" w:cs="黑体" w:hAnsi="黑体" w:hint="eastAsia"/>
          <w:bCs/>
          <w:sz w:val="36"/>
          <w:szCs w:val="36"/>
          <w:highlight w:val="auto"/>
        </w:rPr>
      </w:pPr>
    </w:p>
    <w:p>
      <w:pPr>
        <w:pStyle w:val="15"/>
        <w:rPr>
          <w:rFonts w:hint="eastAsia"/>
          <w:lang w:val="en-US" w:eastAsia="zh-CN"/>
        </w:rPr>
      </w:pPr>
    </w:p>
    <w:p>
      <w:pPr>
        <w:rPr>
          <w:rFonts w:ascii="仿宋" w:eastAsia="仿宋" w:cs="仿宋" w:hAnsi="仿宋" w:hint="eastAsia"/>
          <w:b w:val="0"/>
          <w:bCs/>
          <w:kern w:val="2"/>
          <w:sz w:val="32"/>
          <w:szCs w:val="32"/>
          <w:lang w:val="en-US" w:eastAsia="zh-CN" w:bidi="ar-SA"/>
          <w:highlight w:val="auto"/>
        </w:rPr>
      </w:pPr>
    </w:p>
    <w:p>
      <w:pPr>
        <w:pStyle w:val="15"/>
        <w:rPr>
          <w:rFonts w:ascii="仿宋" w:eastAsia="仿宋" w:cs="仿宋" w:hAnsi="仿宋" w:hint="eastAsia"/>
          <w:b w:val="0"/>
          <w:bCs/>
          <w:kern w:val="2"/>
          <w:sz w:val="32"/>
          <w:szCs w:val="32"/>
          <w:lang w:val="en-US" w:eastAsia="zh-CN" w:bidi="ar-SA"/>
          <w:highlight w:val="auto"/>
        </w:rPr>
      </w:pPr>
    </w:p>
    <w:p>
      <w:pPr>
        <w:rPr>
          <w:rFonts w:ascii="仿宋" w:eastAsia="仿宋" w:cs="仿宋" w:hAnsi="仿宋" w:hint="eastAsia"/>
          <w:b w:val="0"/>
          <w:bCs/>
          <w:kern w:val="2"/>
          <w:sz w:val="32"/>
          <w:szCs w:val="32"/>
          <w:lang w:val="en-US" w:eastAsia="zh-CN" w:bidi="ar-SA"/>
          <w:highlight w:val="auto"/>
        </w:rPr>
      </w:pPr>
    </w:p>
    <w:p>
      <w:pPr>
        <w:pStyle w:val="15"/>
        <w:rPr>
          <w:rFonts w:ascii="仿宋" w:eastAsia="仿宋" w:cs="仿宋" w:hAnsi="仿宋" w:hint="eastAsia"/>
          <w:b w:val="0"/>
          <w:bCs/>
          <w:kern w:val="2"/>
          <w:sz w:val="32"/>
          <w:szCs w:val="32"/>
          <w:lang w:val="en-US" w:eastAsia="zh-CN" w:bidi="ar-SA"/>
          <w:highlight w:val="auto"/>
        </w:rPr>
      </w:pPr>
    </w:p>
    <w:p>
      <w:pPr>
        <w:rPr>
          <w:rFonts w:hint="eastAsia"/>
          <w:lang w:val="en-US" w:eastAsia="zh-CN"/>
        </w:rPr>
      </w:pPr>
    </w:p>
    <w:p>
      <w:pPr>
        <w:pStyle w:val="15"/>
        <w:rPr>
          <w:rFonts w:ascii="仿宋" w:eastAsia="仿宋" w:cs="仿宋" w:hAnsi="仿宋" w:hint="eastAsia"/>
          <w:b w:val="0"/>
          <w:bCs/>
          <w:kern w:val="2"/>
          <w:sz w:val="32"/>
          <w:szCs w:val="32"/>
          <w:lang w:val="en-US" w:eastAsia="zh-CN" w:bidi="ar-SA"/>
          <w:highlight w:val="auto"/>
        </w:rPr>
      </w:pPr>
    </w:p>
    <w:p>
      <w:pPr>
        <w:rPr>
          <w:rFonts w:ascii="仿宋" w:eastAsia="仿宋" w:cs="仿宋" w:hAnsi="仿宋" w:hint="eastAsia"/>
          <w:b w:val="0"/>
          <w:bCs/>
          <w:kern w:val="2"/>
          <w:sz w:val="32"/>
          <w:szCs w:val="32"/>
          <w:lang w:val="en-US" w:eastAsia="zh-CN" w:bidi="ar-SA"/>
          <w:highlight w:val="auto"/>
        </w:rPr>
      </w:pPr>
    </w:p>
    <w:p>
      <w:pPr>
        <w:rPr>
          <w:rFonts w:hint="eastAsia"/>
          <w:lang w:val="zh-CN" w:eastAsia="zh-CN"/>
        </w:rPr>
      </w:pPr>
    </w:p>
    <w:p>
      <w:pPr>
        <w:pStyle w:val="16"/>
        <w:rPr>
          <w:rFonts w:ascii="方正黑体简体" w:eastAsia="仿宋_GB2312" w:cs="宋体" w:hAnsi="宋体" w:hint="eastAsia"/>
          <w:b/>
          <w:bCs/>
          <w:color w:val="000000"/>
          <w:sz w:val="32"/>
          <w:szCs w:val="32"/>
          <w:lang w:val="en-US" w:eastAsia="zh-CN"/>
        </w:rPr>
      </w:pPr>
      <w:r>
        <w:rPr>
          <w:rFonts w:cs="宋体" w:hAnsi="宋体" w:hint="eastAsia"/>
          <w:b/>
          <w:bCs/>
          <w:color w:val="auto"/>
          <w:kern w:val="0"/>
          <w:sz w:val="32"/>
          <w:szCs w:val="32"/>
          <w:shd w:val="clear" w:color="auto" w:fill="FFFFFF"/>
          <w:lang w:val="zh-CN"/>
          <w:highlight w:val="auto"/>
        </w:rPr>
        <w:t>附件</w:t>
      </w:r>
      <w:r>
        <w:rPr>
          <w:rFonts w:cs="宋体" w:hAnsi="宋体" w:hint="eastAsia"/>
          <w:b/>
          <w:bCs/>
          <w:color w:val="auto"/>
          <w:kern w:val="0"/>
          <w:sz w:val="32"/>
          <w:szCs w:val="32"/>
          <w:shd w:val="clear" w:color="auto" w:fill="FFFFFF"/>
          <w:lang w:val="en-US" w:eastAsia="zh-CN"/>
          <w:highlight w:val="auto"/>
        </w:rPr>
        <w:t>3</w:t>
      </w:r>
    </w:p>
    <w:p>
      <w:pPr>
        <w:jc w:val="center"/>
        <w:rPr>
          <w:rFonts w:ascii="方正黑体简体" w:eastAsia="方正黑体简体" w:cs="宋体" w:hAnsi="宋体" w:hint="eastAsia"/>
          <w:color w:val="000000"/>
          <w:sz w:val="32"/>
          <w:szCs w:val="32"/>
        </w:rPr>
      </w:pPr>
      <w:r>
        <w:rPr>
          <w:rFonts w:ascii="方正黑体简体" w:eastAsia="方正黑体简体" w:cs="宋体" w:hAnsi="宋体" w:hint="eastAsia"/>
          <w:color w:val="000000"/>
          <w:sz w:val="32"/>
          <w:szCs w:val="32"/>
          <w:lang w:eastAsia="zh-CN"/>
        </w:rPr>
        <w:t>大石镇</w:t>
      </w:r>
      <w:r>
        <w:rPr>
          <w:rFonts w:ascii="方正黑体简体" w:eastAsia="方正黑体简体" w:cs="宋体" w:hAnsi="宋体" w:hint="eastAsia"/>
          <w:color w:val="000000"/>
          <w:sz w:val="32"/>
          <w:szCs w:val="32"/>
        </w:rPr>
        <w:t>100万元以上（含）特定目标类部门预算2021年</w:t>
      </w:r>
    </w:p>
    <w:p>
      <w:pPr>
        <w:jc w:val="center"/>
        <w:rPr>
          <w:rFonts w:ascii="方正黑体简体" w:eastAsia="方正黑体简体" w:cs="宋体" w:hAnsi="宋体" w:hint="eastAsia"/>
          <w:color w:val="000000"/>
          <w:sz w:val="32"/>
          <w:szCs w:val="32"/>
        </w:rPr>
      </w:pPr>
      <w:r>
        <w:rPr>
          <w:rFonts w:ascii="方正黑体简体" w:eastAsia="方正黑体简体" w:cs="宋体" w:hAnsi="宋体" w:hint="eastAsia"/>
          <w:color w:val="000000"/>
          <w:sz w:val="32"/>
          <w:szCs w:val="32"/>
        </w:rPr>
        <w:t>项目绩效目标自评</w:t>
      </w:r>
    </w:p>
    <w:tbl>
      <w:tblPr>
        <w:tblpPr w:leftFromText="180" w:rightFromText="180" w:vertAnchor="text" w:horzAnchor="margin" w:tblpXSpec="left" w:tblpY="510"/>
        <w:tblOverlap w:val="never"/>
        <w:tblW w:w="5015"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87"/>
        <w:gridCol w:w="665"/>
        <w:gridCol w:w="2224"/>
        <w:gridCol w:w="1462"/>
        <w:gridCol w:w="1034"/>
        <w:gridCol w:w="1674"/>
      </w:tblGrid>
      <w:tr>
        <w:trPr>
          <w:trHeight w:val="224"/>
        </w:trPr>
        <w:tc>
          <w:tcPr>
            <w:tcW w:w="1259"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主管部门及代码</w:t>
            </w:r>
          </w:p>
        </w:tc>
        <w:tc>
          <w:tcPr>
            <w:tcW w:w="2156"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textAlignment w:val="center"/>
              <w:rPr>
                <w:rFonts w:ascii="宋体" w:eastAsia="宋体" w:cs="宋体" w:hAnsi="宋体" w:hint="eastAsia"/>
                <w:color w:val="000000"/>
                <w:szCs w:val="21"/>
                <w:lang w:val="en-US" w:eastAsia="zh-CN"/>
              </w:rPr>
            </w:pPr>
            <w:r>
              <w:rPr>
                <w:rFonts w:ascii="宋体" w:cs="宋体" w:hAnsi="宋体" w:hint="eastAsia"/>
                <w:color w:val="000000"/>
                <w:szCs w:val="21"/>
                <w:lang w:val="en-US" w:eastAsia="zh-CN"/>
              </w:rPr>
              <w:t>区财政局</w:t>
            </w:r>
          </w:p>
        </w:tc>
        <w:tc>
          <w:tcPr>
            <w:tcW w:w="605"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实施单位</w:t>
            </w:r>
          </w:p>
        </w:tc>
        <w:tc>
          <w:tcPr>
            <w:tcW w:w="97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eastAsia="宋体" w:cs="宋体" w:hAnsi="宋体" w:hint="eastAsia"/>
                <w:color w:val="000000"/>
                <w:szCs w:val="21"/>
                <w:lang w:eastAsia="zh-CN"/>
              </w:rPr>
            </w:pPr>
            <w:r>
              <w:rPr>
                <w:rFonts w:ascii="宋体" w:cs="宋体" w:hAnsi="宋体" w:hint="eastAsia"/>
                <w:color w:val="000000"/>
                <w:szCs w:val="21"/>
                <w:lang w:eastAsia="zh-CN"/>
              </w:rPr>
              <w:t>大石镇人民政府</w:t>
            </w:r>
          </w:p>
        </w:tc>
      </w:tr>
      <w:tr>
        <w:trPr>
          <w:trHeight w:val="300"/>
        </w:trPr>
        <w:tc>
          <w:tcPr>
            <w:tcW w:w="1259" w:type="pct"/>
            <w:gridSpan w:val="2"/>
            <w:vMerge w:val="restar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eastAsia="宋体" w:cs="宋体" w:hAnsi="宋体" w:hint="eastAsia"/>
                <w:color w:val="000000"/>
                <w:kern w:val="0"/>
                <w:szCs w:val="21"/>
                <w:lang w:eastAsia="zh-CN"/>
              </w:rPr>
            </w:pPr>
            <w:r>
              <w:rPr>
                <w:rFonts w:ascii="宋体" w:cs="宋体" w:hAnsi="宋体" w:hint="eastAsia"/>
                <w:color w:val="000000"/>
                <w:kern w:val="0"/>
                <w:szCs w:val="21"/>
              </w:rPr>
              <w:t>项目预算</w:t>
            </w:r>
          </w:p>
          <w:p>
            <w:pPr>
              <w:widowControl/>
              <w:spacing w:line="320" w:lineRule="exact"/>
              <w:jc w:val="center"/>
              <w:textAlignment w:val="center"/>
              <w:rPr>
                <w:rFonts w:ascii="宋体" w:eastAsia="宋体" w:cs="宋体" w:hAnsi="宋体" w:hint="eastAsia"/>
                <w:color w:val="000000"/>
                <w:kern w:val="0"/>
                <w:szCs w:val="21"/>
                <w:lang w:eastAsia="zh-CN"/>
              </w:rPr>
            </w:pPr>
            <w:r>
              <w:rPr>
                <w:rFonts w:ascii="宋体" w:cs="宋体" w:hAnsi="宋体" w:hint="eastAsia"/>
                <w:color w:val="000000"/>
                <w:kern w:val="0"/>
                <w:szCs w:val="21"/>
              </w:rPr>
              <w:t>执行情况</w:t>
            </w:r>
          </w:p>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（万元）</w:t>
            </w:r>
          </w:p>
        </w:tc>
        <w:tc>
          <w:tcPr>
            <w:tcW w:w="1301"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eastAsia="宋体" w:cs="宋体" w:hAnsi="宋体"/>
                <w:color w:val="000000"/>
                <w:szCs w:val="21"/>
                <w:lang w:val="en-US" w:eastAsia="zh-CN"/>
              </w:rPr>
            </w:pPr>
            <w:r>
              <w:rPr>
                <w:rFonts w:ascii="宋体" w:cs="宋体" w:hAnsi="宋体"/>
                <w:color w:val="000000"/>
                <w:kern w:val="0"/>
                <w:szCs w:val="21"/>
              </w:rPr>
              <w:t xml:space="preserve"> </w:t>
            </w:r>
            <w:r>
              <w:rPr>
                <w:rFonts w:ascii="宋体" w:cs="宋体" w:hAnsi="宋体" w:hint="eastAsia"/>
                <w:color w:val="000000"/>
                <w:kern w:val="0"/>
                <w:szCs w:val="21"/>
              </w:rPr>
              <w:t>预算数：</w:t>
            </w:r>
          </w:p>
        </w:tc>
        <w:tc>
          <w:tcPr>
            <w:tcW w:w="855"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eastAsia="宋体" w:cs="宋体" w:hAnsi="宋体"/>
                <w:color w:val="000000"/>
                <w:szCs w:val="21"/>
                <w:lang w:val="en-US" w:eastAsia="zh-CN"/>
              </w:rPr>
            </w:pPr>
            <w:r>
              <w:rPr>
                <w:rFonts w:ascii="宋体" w:cs="宋体" w:hAnsi="宋体" w:hint="eastAsia"/>
                <w:color w:val="000000"/>
                <w:szCs w:val="21"/>
                <w:lang w:val="en-US" w:eastAsia="zh-CN"/>
              </w:rPr>
              <w:t>163</w:t>
            </w:r>
          </w:p>
        </w:tc>
        <w:tc>
          <w:tcPr>
            <w:tcW w:w="605"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szCs w:val="21"/>
              </w:rPr>
            </w:pPr>
            <w:r>
              <w:rPr>
                <w:rFonts w:ascii="宋体" w:cs="宋体" w:hAnsi="宋体"/>
                <w:color w:val="000000"/>
                <w:kern w:val="0"/>
                <w:szCs w:val="21"/>
              </w:rPr>
              <w:t xml:space="preserve"> </w:t>
            </w:r>
            <w:r>
              <w:rPr>
                <w:rFonts w:ascii="宋体" w:cs="宋体" w:hAnsi="宋体" w:hint="eastAsia"/>
                <w:color w:val="000000"/>
                <w:kern w:val="0"/>
                <w:szCs w:val="21"/>
              </w:rPr>
              <w:t>执行数：</w:t>
            </w:r>
          </w:p>
        </w:tc>
        <w:tc>
          <w:tcPr>
            <w:tcW w:w="97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eastAsia="宋体" w:cs="宋体" w:hAnsi="宋体"/>
                <w:color w:val="000000"/>
                <w:szCs w:val="21"/>
                <w:lang w:val="en-US" w:eastAsia="zh-CN"/>
              </w:rPr>
            </w:pPr>
            <w:r>
              <w:rPr>
                <w:rFonts w:ascii="宋体" w:cs="宋体" w:hAnsi="宋体" w:hint="eastAsia"/>
                <w:color w:val="000000"/>
                <w:szCs w:val="21"/>
                <w:lang w:val="en-US" w:eastAsia="zh-CN"/>
              </w:rPr>
              <w:t>110.5714</w:t>
            </w:r>
          </w:p>
        </w:tc>
      </w:tr>
      <w:tr>
        <w:trPr>
          <w:trHeight w:val="508"/>
        </w:trPr>
        <w:tc>
          <w:tcPr>
            <w:tcW w:w="1259" w:type="pct"/>
            <w:gridSpan w:val="2"/>
            <w:vMerge/>
            <w:tcBorders>
              <w:top w:val="single" w:sz="4" w:space="0" w:color="000000"/>
              <w:left w:val="single" w:sz="4" w:space="0" w:color="000000"/>
              <w:bottom w:val="single" w:sz="4" w:space="0" w:color="000000"/>
              <w:right w:val="single" w:sz="4" w:space="0" w:color="000000"/>
            </w:tcBorders>
            <w:vAlign w:val="center"/>
          </w:tcPr>
          <w:p/>
        </w:tc>
        <w:tc>
          <w:tcPr>
            <w:tcW w:w="1301"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kern w:val="0"/>
                <w:szCs w:val="21"/>
              </w:rPr>
            </w:pPr>
            <w:r>
              <w:rPr>
                <w:rFonts w:ascii="宋体" w:cs="宋体" w:hAnsi="宋体" w:hint="eastAsia"/>
                <w:color w:val="000000"/>
                <w:kern w:val="0"/>
                <w:szCs w:val="21"/>
              </w:rPr>
              <w:t>其中：</w:t>
            </w:r>
          </w:p>
          <w:p>
            <w:pPr>
              <w:widowControl/>
              <w:spacing w:line="320" w:lineRule="exact"/>
              <w:jc w:val="left"/>
              <w:textAlignment w:val="center"/>
              <w:rPr>
                <w:rFonts w:ascii="宋体" w:eastAsia="宋体" w:cs="宋体" w:hAnsi="宋体"/>
                <w:color w:val="000000"/>
                <w:szCs w:val="21"/>
                <w:lang w:val="en-US" w:eastAsia="zh-CN"/>
              </w:rPr>
            </w:pPr>
            <w:r>
              <w:rPr>
                <w:rFonts w:ascii="宋体" w:cs="宋体" w:hAnsi="宋体" w:hint="eastAsia"/>
                <w:color w:val="000000"/>
                <w:kern w:val="0"/>
                <w:szCs w:val="21"/>
              </w:rPr>
              <w:t>财政拨款</w:t>
            </w:r>
          </w:p>
        </w:tc>
        <w:tc>
          <w:tcPr>
            <w:tcW w:w="855"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eastAsia="宋体" w:cs="宋体" w:hAnsi="宋体"/>
                <w:color w:val="000000"/>
                <w:szCs w:val="21"/>
                <w:lang w:val="en-US" w:eastAsia="zh-CN"/>
              </w:rPr>
            </w:pPr>
            <w:r>
              <w:rPr>
                <w:rFonts w:ascii="宋体" w:cs="宋体" w:hAnsi="宋体" w:hint="eastAsia"/>
                <w:color w:val="000000"/>
                <w:szCs w:val="21"/>
                <w:lang w:val="en-US" w:eastAsia="zh-CN"/>
              </w:rPr>
              <w:t>163</w:t>
            </w:r>
          </w:p>
        </w:tc>
        <w:tc>
          <w:tcPr>
            <w:tcW w:w="605"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kern w:val="0"/>
                <w:szCs w:val="21"/>
              </w:rPr>
            </w:pPr>
            <w:r>
              <w:rPr>
                <w:rFonts w:ascii="宋体" w:cs="宋体" w:hAnsi="宋体" w:hint="eastAsia"/>
                <w:color w:val="000000"/>
                <w:kern w:val="0"/>
                <w:szCs w:val="21"/>
              </w:rPr>
              <w:t>其中：</w:t>
            </w:r>
          </w:p>
          <w:p>
            <w:pPr>
              <w:widowControl/>
              <w:spacing w:line="320" w:lineRule="exact"/>
              <w:jc w:val="left"/>
              <w:textAlignment w:val="center"/>
              <w:rPr>
                <w:rFonts w:ascii="宋体" w:cs="宋体" w:hAnsi="宋体"/>
                <w:color w:val="000000"/>
                <w:szCs w:val="21"/>
              </w:rPr>
            </w:pPr>
            <w:r>
              <w:rPr>
                <w:rFonts w:ascii="宋体" w:cs="宋体" w:hAnsi="宋体" w:hint="eastAsia"/>
                <w:color w:val="000000"/>
                <w:kern w:val="0"/>
                <w:szCs w:val="21"/>
              </w:rPr>
              <w:t>财政拨款</w:t>
            </w:r>
          </w:p>
        </w:tc>
        <w:tc>
          <w:tcPr>
            <w:tcW w:w="97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eastAsia="宋体" w:cs="宋体" w:hAnsi="宋体"/>
                <w:color w:val="000000"/>
                <w:szCs w:val="21"/>
                <w:lang w:val="en-US" w:eastAsia="zh-CN"/>
              </w:rPr>
            </w:pPr>
            <w:r>
              <w:rPr>
                <w:rFonts w:ascii="宋体" w:cs="宋体" w:hAnsi="宋体" w:hint="eastAsia"/>
                <w:color w:val="000000"/>
                <w:szCs w:val="21"/>
                <w:lang w:val="en-US" w:eastAsia="zh-CN"/>
              </w:rPr>
              <w:t>110.5714</w:t>
            </w:r>
          </w:p>
        </w:tc>
      </w:tr>
      <w:tr>
        <w:trPr>
          <w:trHeight w:val="300"/>
        </w:trPr>
        <w:tc>
          <w:tcPr>
            <w:tcW w:w="1259" w:type="pct"/>
            <w:gridSpan w:val="2"/>
            <w:vMerge/>
            <w:tcBorders>
              <w:top w:val="single" w:sz="4" w:space="0" w:color="000000"/>
              <w:left w:val="single" w:sz="4" w:space="0" w:color="000000"/>
              <w:bottom w:val="single" w:sz="4" w:space="0" w:color="000000"/>
              <w:right w:val="single" w:sz="4" w:space="0" w:color="000000"/>
            </w:tcBorders>
            <w:vAlign w:val="center"/>
          </w:tcPr>
          <w:p/>
        </w:tc>
        <w:tc>
          <w:tcPr>
            <w:tcW w:w="1301"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szCs w:val="21"/>
              </w:rPr>
            </w:pPr>
            <w:r>
              <w:rPr>
                <w:rFonts w:ascii="宋体" w:cs="宋体" w:hAnsi="宋体" w:hint="eastAsia"/>
                <w:color w:val="000000"/>
                <w:kern w:val="0"/>
                <w:szCs w:val="21"/>
              </w:rPr>
              <w:t>其他资金</w:t>
            </w:r>
          </w:p>
        </w:tc>
        <w:tc>
          <w:tcPr>
            <w:tcW w:w="855"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szCs w:val="21"/>
              </w:rPr>
            </w:pPr>
          </w:p>
        </w:tc>
        <w:tc>
          <w:tcPr>
            <w:tcW w:w="605"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szCs w:val="21"/>
              </w:rPr>
            </w:pPr>
            <w:r>
              <w:rPr>
                <w:rFonts w:ascii="宋体" w:cs="宋体" w:hAnsi="宋体" w:hint="eastAsia"/>
                <w:color w:val="000000"/>
                <w:kern w:val="0"/>
                <w:szCs w:val="21"/>
              </w:rPr>
              <w:t>其他资金</w:t>
            </w:r>
          </w:p>
        </w:tc>
        <w:tc>
          <w:tcPr>
            <w:tcW w:w="97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p>
        </w:tc>
      </w:tr>
      <w:tr>
        <w:trPr>
          <w:trHeight w:val="191"/>
        </w:trPr>
        <w:tc>
          <w:tcPr>
            <w:tcW w:w="870" w:type="pct"/>
            <w:vMerge w:val="restar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kern w:val="0"/>
                <w:szCs w:val="21"/>
              </w:rPr>
            </w:pPr>
            <w:r>
              <w:rPr>
                <w:rFonts w:ascii="宋体" w:cs="宋体" w:hAnsi="宋体" w:hint="eastAsia"/>
                <w:color w:val="000000"/>
                <w:kern w:val="0"/>
                <w:szCs w:val="21"/>
              </w:rPr>
              <w:t>年度总体目标</w:t>
            </w:r>
          </w:p>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完成情况</w:t>
            </w:r>
          </w:p>
        </w:tc>
        <w:tc>
          <w:tcPr>
            <w:tcW w:w="2545" w:type="pct"/>
            <w:gridSpan w:val="3"/>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预期目标</w:t>
            </w:r>
          </w:p>
        </w:tc>
        <w:tc>
          <w:tcPr>
            <w:tcW w:w="1584"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目标实际完成情况</w:t>
            </w:r>
          </w:p>
        </w:tc>
      </w:tr>
      <w:tr>
        <w:trPr>
          <w:trHeight w:val="1290"/>
        </w:trPr>
        <w:tc>
          <w:tcPr>
            <w:tcW w:w="870" w:type="pct"/>
            <w:vMerge/>
            <w:tcBorders>
              <w:top w:val="single" w:sz="4" w:space="0" w:color="000000"/>
              <w:left w:val="single" w:sz="4" w:space="0" w:color="000000"/>
              <w:bottom w:val="single" w:sz="4" w:space="0" w:color="000000"/>
              <w:right w:val="single" w:sz="4" w:space="0" w:color="000000"/>
            </w:tcBorders>
            <w:vAlign w:val="center"/>
          </w:tcPr>
          <w:p/>
        </w:tc>
        <w:tc>
          <w:tcPr>
            <w:tcW w:w="2545" w:type="pct"/>
            <w:gridSpan w:val="3"/>
            <w:tcBorders>
              <w:top w:val="single" w:sz="4" w:space="0" w:color="000000"/>
              <w:left w:val="single" w:sz="4" w:space="0" w:color="000000"/>
              <w:bottom w:val="single" w:sz="4" w:space="0" w:color="000000"/>
              <w:right w:val="single" w:sz="4" w:space="0" w:color="000000"/>
            </w:tcBorders>
          </w:tcPr>
          <w:p>
            <w:pPr>
              <w:widowControl/>
              <w:spacing w:line="320" w:lineRule="exact"/>
              <w:jc w:val="center"/>
              <w:textAlignment w:val="center"/>
              <w:rPr>
                <w:rFonts w:ascii="宋体" w:eastAsia="宋体" w:cs="宋体" w:hAnsi="宋体" w:hint="eastAsia"/>
                <w:color w:val="000000"/>
                <w:kern w:val="0"/>
                <w:szCs w:val="21"/>
                <w:lang w:val="en-US" w:eastAsia="zh-CN"/>
              </w:rPr>
            </w:pPr>
            <w:r>
              <w:rPr>
                <w:rFonts w:ascii="宋体" w:eastAsia="宋体" w:cs="宋体" w:hAnsi="宋体" w:hint="eastAsia"/>
                <w:color w:val="000000"/>
                <w:kern w:val="0"/>
                <w:szCs w:val="21"/>
                <w:lang w:val="en-US" w:eastAsia="zh-CN"/>
              </w:rPr>
              <w:t>有效改善因洪灾受损的基础设施，带动当地群众就近务工，提升收入；带动当地产业发展。改善受益群众的生产生活条件，减轻农民找水、担水的劳动强度和经济负担。防止汛期山洪爆发对下面道路、农田、农户住房造成损失。能够形成基本农田的开发与利用良性循环，严格执行耕地保护制度。</w:t>
            </w:r>
          </w:p>
          <w:p>
            <w:pPr>
              <w:widowControl/>
              <w:spacing w:line="320" w:lineRule="exact"/>
              <w:jc w:val="left"/>
              <w:textAlignment w:val="top"/>
              <w:rPr>
                <w:rFonts w:ascii="宋体" w:cs="宋体" w:hAnsi="宋体"/>
                <w:color w:val="000000"/>
                <w:szCs w:val="21"/>
              </w:rPr>
            </w:pPr>
          </w:p>
        </w:tc>
        <w:tc>
          <w:tcPr>
            <w:tcW w:w="1584" w:type="pct"/>
            <w:gridSpan w:val="2"/>
            <w:tcBorders>
              <w:top w:val="single" w:sz="4" w:space="0" w:color="000000"/>
              <w:left w:val="single" w:sz="4" w:space="0" w:color="000000"/>
              <w:bottom w:val="single" w:sz="4" w:space="0" w:color="000000"/>
              <w:right w:val="single" w:sz="4" w:space="0" w:color="000000"/>
            </w:tcBorders>
          </w:tcPr>
          <w:p>
            <w:pPr>
              <w:widowControl/>
              <w:spacing w:line="320" w:lineRule="exact"/>
              <w:jc w:val="center"/>
              <w:textAlignment w:val="center"/>
              <w:rPr>
                <w:rFonts w:ascii="宋体" w:cs="宋体" w:hAnsi="宋体" w:hint="eastAsia"/>
                <w:color w:val="000000"/>
                <w:kern w:val="0"/>
                <w:szCs w:val="21"/>
                <w:lang w:val="en-US" w:eastAsia="zh-CN"/>
              </w:rPr>
            </w:pPr>
            <w:r>
              <w:rPr>
                <w:rFonts w:ascii="宋体" w:cs="宋体" w:hAnsi="宋体" w:hint="eastAsia"/>
                <w:color w:val="000000"/>
                <w:kern w:val="0"/>
                <w:szCs w:val="21"/>
                <w:lang w:val="en-US" w:eastAsia="zh-CN"/>
              </w:rPr>
              <w:t>11个村社区，涵盖水利设施，土地整理，道路水毁修复，居民点卫生厕所建设，以及党史学习展板。有效改善居民生活条件，提高收入，带动产业，保护基本农田。</w:t>
            </w:r>
          </w:p>
          <w:p>
            <w:pPr>
              <w:widowControl/>
              <w:spacing w:line="320" w:lineRule="exact"/>
              <w:jc w:val="left"/>
              <w:textAlignment w:val="top"/>
              <w:rPr>
                <w:rFonts w:ascii="宋体" w:cs="宋体" w:hAnsi="宋体"/>
                <w:color w:val="000000"/>
                <w:szCs w:val="21"/>
              </w:rPr>
            </w:pPr>
          </w:p>
        </w:tc>
      </w:tr>
      <w:tr>
        <w:trPr>
          <w:trHeight w:val="650"/>
        </w:trPr>
        <w:tc>
          <w:tcPr>
            <w:tcW w:w="870" w:type="pct"/>
            <w:vMerge w:val="restart"/>
            <w:tcBorders>
              <w:top w:val="single" w:sz="4" w:space="0" w:color="000000"/>
              <w:left w:val="single" w:sz="4" w:space="0" w:color="000000"/>
              <w:right w:val="single" w:sz="4" w:space="0" w:color="000000"/>
            </w:tcBorders>
            <w:vAlign w:val="center"/>
          </w:tcPr>
          <w:p>
            <w:pPr>
              <w:widowControl/>
              <w:spacing w:line="320" w:lineRule="exact"/>
              <w:jc w:val="center"/>
              <w:textAlignment w:val="center"/>
              <w:rPr>
                <w:rFonts w:ascii="仿宋_GB2312" w:cs="仿宋_GB2312" w:hAnsi="仿宋_GB2312"/>
                <w:color w:val="000000"/>
                <w:szCs w:val="21"/>
              </w:rPr>
            </w:pPr>
            <w:r>
              <w:rPr>
                <w:rFonts w:ascii="仿宋_GB2312" w:cs="仿宋_GB2312" w:hAnsi="仿宋_GB2312" w:hint="eastAsia"/>
                <w:color w:val="000000"/>
                <w:kern w:val="0"/>
                <w:szCs w:val="21"/>
              </w:rPr>
              <w:t>年度绩效指标完成情况</w:t>
            </w:r>
          </w:p>
        </w:tc>
        <w:tc>
          <w:tcPr>
            <w:tcW w:w="389" w:type="pct"/>
            <w:tcBorders>
              <w:top w:val="single" w:sz="4" w:space="0" w:color="000000"/>
              <w:left w:val="nil"/>
              <w:bottom w:val="single" w:sz="4" w:space="0" w:color="000000"/>
              <w:right w:val="single" w:sz="4" w:space="0" w:color="000000"/>
            </w:tcBorders>
            <w:vAlign w:val="center"/>
          </w:tcPr>
          <w:p>
            <w:pPr>
              <w:widowControl/>
              <w:spacing w:line="320" w:lineRule="exact"/>
              <w:jc w:val="center"/>
              <w:textAlignment w:val="center"/>
              <w:rPr>
                <w:rFonts w:ascii="仿宋_GB2312" w:cs="仿宋_GB2312" w:hAnsi="仿宋_GB2312"/>
                <w:color w:val="000000"/>
                <w:kern w:val="0"/>
                <w:szCs w:val="21"/>
              </w:rPr>
            </w:pPr>
            <w:r>
              <w:rPr>
                <w:rFonts w:ascii="仿宋_GB2312" w:cs="仿宋_GB2312" w:hAnsi="仿宋_GB2312" w:hint="eastAsia"/>
                <w:color w:val="000000"/>
                <w:kern w:val="0"/>
                <w:szCs w:val="21"/>
              </w:rPr>
              <w:t>一级</w:t>
            </w:r>
          </w:p>
          <w:p>
            <w:pPr>
              <w:widowControl/>
              <w:spacing w:line="320" w:lineRule="exact"/>
              <w:jc w:val="center"/>
              <w:textAlignment w:val="center"/>
              <w:rPr>
                <w:rFonts w:ascii="仿宋_GB2312" w:cs="仿宋_GB2312" w:hAnsi="仿宋_GB2312"/>
                <w:color w:val="000000"/>
                <w:szCs w:val="21"/>
              </w:rPr>
            </w:pPr>
            <w:r>
              <w:rPr>
                <w:rFonts w:ascii="仿宋_GB2312" w:cs="仿宋_GB2312" w:hAnsi="仿宋_GB2312" w:hint="eastAsia"/>
                <w:color w:val="000000"/>
                <w:kern w:val="0"/>
                <w:szCs w:val="21"/>
              </w:rPr>
              <w:t>指标</w:t>
            </w:r>
          </w:p>
        </w:tc>
        <w:tc>
          <w:tcPr>
            <w:tcW w:w="1301"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仿宋_GB2312" w:cs="仿宋_GB2312" w:hAnsi="仿宋_GB2312"/>
                <w:color w:val="000000"/>
                <w:kern w:val="0"/>
                <w:szCs w:val="21"/>
              </w:rPr>
            </w:pPr>
            <w:r>
              <w:rPr>
                <w:rFonts w:ascii="仿宋_GB2312" w:cs="仿宋_GB2312" w:hAnsi="仿宋_GB2312" w:hint="eastAsia"/>
                <w:color w:val="000000"/>
                <w:kern w:val="0"/>
                <w:szCs w:val="21"/>
              </w:rPr>
              <w:t>二级</w:t>
            </w:r>
          </w:p>
          <w:p>
            <w:pPr>
              <w:widowControl/>
              <w:spacing w:line="320" w:lineRule="exact"/>
              <w:jc w:val="center"/>
              <w:textAlignment w:val="center"/>
              <w:rPr>
                <w:rFonts w:ascii="仿宋_GB2312" w:cs="仿宋_GB2312" w:hAnsi="仿宋_GB2312"/>
                <w:color w:val="000000"/>
                <w:szCs w:val="21"/>
              </w:rPr>
            </w:pPr>
            <w:r>
              <w:rPr>
                <w:rFonts w:ascii="仿宋_GB2312" w:cs="仿宋_GB2312" w:hAnsi="仿宋_GB2312" w:hint="eastAsia"/>
                <w:color w:val="000000"/>
                <w:kern w:val="0"/>
                <w:szCs w:val="21"/>
              </w:rPr>
              <w:t>指标</w:t>
            </w:r>
          </w:p>
        </w:tc>
        <w:tc>
          <w:tcPr>
            <w:tcW w:w="855"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仿宋_GB2312" w:cs="仿宋_GB2312" w:hAnsi="仿宋_GB2312"/>
                <w:color w:val="000000"/>
                <w:kern w:val="0"/>
                <w:szCs w:val="21"/>
              </w:rPr>
            </w:pPr>
            <w:r>
              <w:rPr>
                <w:rFonts w:ascii="仿宋_GB2312" w:cs="仿宋_GB2312" w:hAnsi="仿宋_GB2312" w:hint="eastAsia"/>
                <w:color w:val="000000"/>
                <w:kern w:val="0"/>
                <w:szCs w:val="21"/>
              </w:rPr>
              <w:t>三级</w:t>
            </w:r>
          </w:p>
          <w:p>
            <w:pPr>
              <w:widowControl/>
              <w:spacing w:line="320" w:lineRule="exact"/>
              <w:jc w:val="center"/>
              <w:textAlignment w:val="center"/>
              <w:rPr>
                <w:rFonts w:ascii="仿宋_GB2312" w:cs="仿宋_GB2312" w:hAnsi="仿宋_GB2312"/>
                <w:color w:val="000000"/>
                <w:szCs w:val="21"/>
              </w:rPr>
            </w:pPr>
            <w:r>
              <w:rPr>
                <w:rFonts w:ascii="仿宋_GB2312" w:cs="仿宋_GB2312" w:hAnsi="仿宋_GB2312" w:hint="eastAsia"/>
                <w:color w:val="000000"/>
                <w:kern w:val="0"/>
                <w:szCs w:val="21"/>
              </w:rPr>
              <w:t>指标</w:t>
            </w:r>
          </w:p>
        </w:tc>
        <w:tc>
          <w:tcPr>
            <w:tcW w:w="605"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仿宋_GB2312" w:cs="仿宋_GB2312" w:hAnsi="仿宋_GB2312"/>
                <w:color w:val="000000"/>
                <w:szCs w:val="21"/>
              </w:rPr>
            </w:pPr>
            <w:r>
              <w:rPr>
                <w:rFonts w:ascii="仿宋_GB2312" w:cs="仿宋_GB2312" w:hAnsi="仿宋_GB2312" w:hint="eastAsia"/>
                <w:color w:val="000000"/>
                <w:kern w:val="0"/>
                <w:szCs w:val="21"/>
              </w:rPr>
              <w:t>预期指标值</w:t>
            </w:r>
          </w:p>
        </w:tc>
        <w:tc>
          <w:tcPr>
            <w:tcW w:w="97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仿宋_GB2312" w:cs="仿宋_GB2312" w:hAnsi="仿宋_GB2312"/>
                <w:color w:val="000000"/>
                <w:szCs w:val="21"/>
              </w:rPr>
            </w:pPr>
            <w:r>
              <w:rPr>
                <w:rFonts w:ascii="仿宋_GB2312" w:cs="仿宋_GB2312" w:hAnsi="仿宋_GB2312" w:hint="eastAsia"/>
                <w:color w:val="000000"/>
                <w:kern w:val="0"/>
                <w:szCs w:val="21"/>
              </w:rPr>
              <w:t>实际完成指标值</w:t>
            </w:r>
          </w:p>
        </w:tc>
      </w:tr>
      <w:tr>
        <w:trPr>
          <w:trHeight w:val="423"/>
        </w:trPr>
        <w:tc>
          <w:tcPr>
            <w:tcW w:w="870" w:type="pct"/>
            <w:vMerge/>
            <w:tcBorders>
              <w:left w:val="single" w:sz="4" w:space="0" w:color="000000"/>
              <w:right w:val="single" w:sz="4" w:space="0" w:color="000000"/>
            </w:tcBorders>
            <w:vAlign w:val="center"/>
          </w:tcPr>
          <w:p/>
        </w:tc>
        <w:tc>
          <w:tcPr>
            <w:tcW w:w="389" w:type="pct"/>
            <w:vMerge w:val="restart"/>
            <w:tcBorders>
              <w:top w:val="single" w:sz="4" w:space="0" w:color="000000"/>
              <w:left w:val="single" w:sz="4" w:space="0" w:color="000000"/>
              <w:right w:val="single" w:sz="4" w:space="0" w:color="000000"/>
            </w:tcBorders>
            <w:vAlign w:val="center"/>
          </w:tcPr>
          <w:p>
            <w:pPr>
              <w:widowControl/>
              <w:spacing w:line="320" w:lineRule="exact"/>
              <w:jc w:val="center"/>
              <w:textAlignment w:val="bottom"/>
              <w:rPr>
                <w:rFonts w:ascii="仿宋_GB2312" w:cs="仿宋_GB2312" w:hAnsi="仿宋_GB2312"/>
                <w:color w:val="000000"/>
                <w:kern w:val="0"/>
                <w:szCs w:val="21"/>
              </w:rPr>
            </w:pPr>
            <w:r>
              <w:rPr>
                <w:rFonts w:ascii="仿宋_GB2312" w:cs="仿宋_GB2312" w:hAnsi="仿宋_GB2312" w:hint="eastAsia"/>
                <w:color w:val="000000"/>
                <w:kern w:val="0"/>
                <w:szCs w:val="21"/>
              </w:rPr>
              <w:t>完成</w:t>
            </w:r>
          </w:p>
          <w:p>
            <w:pPr>
              <w:widowControl/>
              <w:spacing w:line="320" w:lineRule="exact"/>
              <w:jc w:val="center"/>
              <w:textAlignment w:val="bottom"/>
              <w:rPr>
                <w:rFonts w:ascii="仿宋_GB2312" w:cs="仿宋_GB2312" w:hAnsi="仿宋_GB2312"/>
                <w:color w:val="000000"/>
                <w:szCs w:val="21"/>
              </w:rPr>
            </w:pPr>
            <w:r>
              <w:rPr>
                <w:rFonts w:ascii="仿宋_GB2312" w:cs="仿宋_GB2312" w:hAnsi="仿宋_GB2312" w:hint="eastAsia"/>
                <w:color w:val="000000"/>
                <w:kern w:val="0"/>
                <w:szCs w:val="21"/>
              </w:rPr>
              <w:t>指标</w:t>
            </w: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color w:val="000000"/>
                <w:szCs w:val="21"/>
              </w:rPr>
            </w:pPr>
            <w:r>
              <w:rPr>
                <w:rFonts w:ascii="仿宋_GB2312" w:cs="仿宋_GB2312" w:hAnsi="仿宋_GB2312" w:hint="eastAsia"/>
                <w:color w:val="000000"/>
                <w:kern w:val="0"/>
                <w:szCs w:val="21"/>
              </w:rPr>
              <w:t>数量指标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szCs w:val="21"/>
                <w:lang w:eastAsia="zh-CN"/>
              </w:rPr>
            </w:pPr>
            <w:r>
              <w:rPr>
                <w:rFonts w:ascii="仿宋_GB2312" w:cs="仿宋_GB2312" w:hAnsi="仿宋_GB2312" w:hint="eastAsia"/>
                <w:color w:val="000000"/>
                <w:szCs w:val="21"/>
                <w:lang w:eastAsia="zh-CN"/>
              </w:rPr>
              <w:t>涉及的村社数</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11个</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11个</w:t>
            </w:r>
          </w:p>
        </w:tc>
      </w:tr>
      <w:tr>
        <w:trPr>
          <w:trHeight w:val="90"/>
        </w:trPr>
        <w:tc>
          <w:tcPr>
            <w:tcW w:w="870" w:type="pct"/>
            <w:vMerge/>
            <w:tcBorders>
              <w:left w:val="single" w:sz="4" w:space="0" w:color="000000"/>
              <w:right w:val="single" w:sz="4" w:space="0" w:color="000000"/>
            </w:tcBorders>
            <w:vAlign w:val="center"/>
          </w:tcPr>
          <w:p/>
        </w:tc>
        <w:tc>
          <w:tcPr>
            <w:tcW w:w="389" w:type="pct"/>
            <w:vMerge/>
            <w:tcBorders>
              <w:left w:val="single" w:sz="4" w:space="0" w:color="000000"/>
              <w:right w:val="single" w:sz="4" w:space="0" w:color="000000"/>
            </w:tcBorders>
            <w:vAlign w:val="center"/>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kern w:val="0"/>
                <w:szCs w:val="21"/>
                <w:lang w:eastAsia="zh-CN"/>
              </w:rPr>
            </w:pPr>
            <w:r>
              <w:rPr>
                <w:rFonts w:ascii="仿宋_GB2312" w:cs="仿宋_GB2312" w:hAnsi="仿宋_GB2312" w:hint="eastAsia"/>
                <w:color w:val="000000"/>
                <w:kern w:val="0"/>
                <w:szCs w:val="21"/>
                <w:lang w:eastAsia="zh-CN"/>
              </w:rPr>
              <w:t>数量指标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szCs w:val="21"/>
                <w:lang w:eastAsia="zh-CN"/>
              </w:rPr>
            </w:pPr>
            <w:r>
              <w:rPr>
                <w:rFonts w:ascii="仿宋_GB2312" w:cs="仿宋_GB2312" w:hAnsi="仿宋_GB2312" w:hint="eastAsia"/>
                <w:color w:val="000000"/>
                <w:szCs w:val="21"/>
                <w:lang w:eastAsia="zh-CN"/>
              </w:rPr>
              <w:t>卫生厕所</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1个</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1个</w:t>
            </w:r>
          </w:p>
        </w:tc>
      </w:tr>
      <w:tr>
        <w:trPr>
          <w:trHeight w:val="423"/>
        </w:trPr>
        <w:tc>
          <w:tcPr>
            <w:tcW w:w="870" w:type="pct"/>
            <w:vMerge/>
            <w:tcBorders>
              <w:left w:val="single" w:sz="4" w:space="0" w:color="000000"/>
              <w:right w:val="single" w:sz="4" w:space="0" w:color="000000"/>
            </w:tcBorders>
            <w:vAlign w:val="center"/>
          </w:tcPr>
          <w:p/>
        </w:tc>
        <w:tc>
          <w:tcPr>
            <w:tcW w:w="389" w:type="pct"/>
            <w:vMerge/>
            <w:tcBorders>
              <w:left w:val="single" w:sz="4" w:space="0" w:color="000000"/>
              <w:right w:val="single" w:sz="4" w:space="0" w:color="000000"/>
            </w:tcBorders>
            <w:vAlign w:val="center"/>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kern w:val="0"/>
                <w:szCs w:val="21"/>
                <w:lang w:eastAsia="zh-CN"/>
              </w:rPr>
              <w:t>数量指标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hint="eastAsia"/>
                <w:color w:val="000000"/>
                <w:szCs w:val="21"/>
                <w:lang w:eastAsia="zh-CN"/>
              </w:rPr>
            </w:pPr>
            <w:r>
              <w:rPr>
                <w:rFonts w:ascii="仿宋_GB2312" w:cs="仿宋_GB2312" w:hAnsi="仿宋_GB2312" w:hint="eastAsia"/>
                <w:color w:val="000000"/>
                <w:szCs w:val="21"/>
                <w:lang w:eastAsia="zh-CN"/>
              </w:rPr>
              <w:t>农业园区</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1个</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1个</w:t>
            </w:r>
          </w:p>
        </w:tc>
      </w:tr>
      <w:tr>
        <w:trPr>
          <w:trHeight w:val="423"/>
        </w:trPr>
        <w:tc>
          <w:tcPr>
            <w:tcW w:w="870" w:type="pct"/>
            <w:vMerge/>
            <w:tcBorders>
              <w:left w:val="single" w:sz="4" w:space="0" w:color="000000"/>
              <w:right w:val="single" w:sz="4" w:space="0" w:color="000000"/>
            </w:tcBorders>
            <w:vAlign w:val="center"/>
          </w:tcPr>
          <w:p/>
        </w:tc>
        <w:tc>
          <w:tcPr>
            <w:tcW w:w="389" w:type="pct"/>
            <w:vMerge/>
            <w:tcBorders>
              <w:left w:val="single" w:sz="4" w:space="0" w:color="000000"/>
              <w:right w:val="single" w:sz="4" w:space="0" w:color="000000"/>
            </w:tcBorders>
            <w:vAlign w:val="bottom"/>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color w:val="000000"/>
                <w:szCs w:val="21"/>
              </w:rPr>
            </w:pPr>
            <w:r>
              <w:rPr>
                <w:rFonts w:ascii="仿宋_GB2312" w:cs="仿宋_GB2312" w:hAnsi="仿宋_GB2312" w:hint="eastAsia"/>
                <w:color w:val="000000"/>
                <w:kern w:val="0"/>
                <w:szCs w:val="21"/>
              </w:rPr>
              <w:t>质量指标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szCs w:val="21"/>
                <w:lang w:val="en-US" w:eastAsia="zh-CN"/>
              </w:rPr>
            </w:pPr>
            <w:r>
              <w:rPr>
                <w:rFonts w:ascii="仿宋_GB2312" w:cs="仿宋_GB2312" w:hAnsi="仿宋_GB2312" w:hint="eastAsia"/>
                <w:color w:val="000000"/>
                <w:szCs w:val="21"/>
                <w:lang w:val="en-US" w:eastAsia="zh-CN"/>
              </w:rPr>
              <w:t>项目质量</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eastAsia="zh-CN"/>
              </w:rPr>
            </w:pPr>
            <w:r>
              <w:rPr>
                <w:rFonts w:ascii="宋体" w:eastAsia="宋体" w:cs="宋体" w:hAnsi="宋体" w:hint="eastAsia"/>
                <w:color w:val="000000"/>
                <w:szCs w:val="21"/>
                <w14:textFill>
                  <w14:solidFill>
                    <w14:srgbClr w14:val="000000"/>
                  </w14:solidFill>
                </w14:textFill>
                <w:lang w:eastAsia="zh-CN"/>
              </w:rPr>
              <w:t>合格</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eastAsia="zh-CN"/>
              </w:rPr>
            </w:pPr>
            <w:r>
              <w:rPr>
                <w:rFonts w:ascii="宋体" w:eastAsia="宋体" w:cs="宋体" w:hAnsi="宋体" w:hint="eastAsia"/>
                <w:color w:val="000000"/>
                <w:szCs w:val="21"/>
                <w14:textFill>
                  <w14:solidFill>
                    <w14:srgbClr w14:val="000000"/>
                  </w14:solidFill>
                </w14:textFill>
                <w:lang w:eastAsia="zh-CN"/>
              </w:rPr>
              <w:t>合格</w:t>
            </w:r>
          </w:p>
        </w:tc>
      </w:tr>
      <w:tr>
        <w:trPr>
          <w:trHeight w:val="470"/>
        </w:trPr>
        <w:tc>
          <w:tcPr>
            <w:tcW w:w="870" w:type="pct"/>
            <w:vMerge/>
            <w:tcBorders>
              <w:left w:val="single" w:sz="4" w:space="0" w:color="000000"/>
              <w:right w:val="single" w:sz="4" w:space="0" w:color="000000"/>
            </w:tcBorders>
            <w:vAlign w:val="center"/>
          </w:tcPr>
          <w:p/>
        </w:tc>
        <w:tc>
          <w:tcPr>
            <w:tcW w:w="389" w:type="pct"/>
            <w:vMerge/>
            <w:tcBorders>
              <w:left w:val="single" w:sz="4" w:space="0" w:color="000000"/>
              <w:right w:val="single" w:sz="4" w:space="0" w:color="000000"/>
            </w:tcBorders>
            <w:vAlign w:val="bottom"/>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color w:val="000000"/>
                <w:szCs w:val="21"/>
              </w:rPr>
            </w:pPr>
            <w:r>
              <w:rPr>
                <w:rFonts w:ascii="仿宋_GB2312" w:cs="仿宋_GB2312" w:hAnsi="仿宋_GB2312" w:hint="eastAsia"/>
                <w:color w:val="000000"/>
                <w:kern w:val="0"/>
                <w:szCs w:val="21"/>
              </w:rPr>
              <w:t>时效指标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szCs w:val="21"/>
                <w:lang w:val="en-US" w:eastAsia="zh-CN"/>
              </w:rPr>
            </w:pPr>
            <w:r>
              <w:rPr>
                <w:rFonts w:ascii="仿宋_GB2312" w:cs="仿宋_GB2312" w:hAnsi="仿宋_GB2312" w:hint="eastAsia"/>
                <w:color w:val="000000"/>
                <w:szCs w:val="21"/>
                <w:lang w:val="en-US" w:eastAsia="zh-CN"/>
              </w:rPr>
              <w:t>资金使用时间段</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2021年</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2021.2022两年</w:t>
            </w:r>
          </w:p>
        </w:tc>
      </w:tr>
      <w:tr>
        <w:trPr>
          <w:trHeight w:val="423"/>
        </w:trPr>
        <w:tc>
          <w:tcPr>
            <w:tcW w:w="870" w:type="pct"/>
            <w:vMerge/>
            <w:tcBorders>
              <w:left w:val="single" w:sz="4" w:space="0" w:color="000000"/>
              <w:right w:val="single" w:sz="4" w:space="0" w:color="000000"/>
            </w:tcBorders>
            <w:vAlign w:val="center"/>
          </w:tcPr>
          <w:p/>
        </w:tc>
        <w:tc>
          <w:tcPr>
            <w:tcW w:w="389" w:type="pct"/>
            <w:vMerge/>
            <w:tcBorders>
              <w:left w:val="single" w:sz="4" w:space="0" w:color="000000"/>
              <w:right w:val="single" w:sz="4" w:space="0" w:color="000000"/>
            </w:tcBorders>
            <w:vAlign w:val="bottom"/>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Times New Roman" w:hint="eastAsia"/>
                <w:color w:val="000000"/>
                <w:kern w:val="2"/>
                <w:sz w:val="21"/>
                <w:szCs w:val="21"/>
                <w:lang w:val="en-US" w:eastAsia="zh-CN" w:bidi="ar-SA"/>
              </w:rPr>
            </w:pPr>
            <w:r>
              <w:rPr>
                <w:rFonts w:ascii="仿宋_GB2312" w:cs="仿宋_GB2312" w:hAnsi="仿宋_GB2312" w:hint="eastAsia"/>
                <w:color w:val="000000"/>
                <w:kern w:val="0"/>
                <w:szCs w:val="21"/>
              </w:rPr>
              <w:t>成本指标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hint="eastAsia"/>
                <w:color w:val="000000"/>
                <w:szCs w:val="21"/>
                <w:lang w:eastAsia="zh-CN"/>
              </w:rPr>
            </w:pPr>
            <w:r>
              <w:rPr>
                <w:rFonts w:ascii="仿宋_GB2312" w:cs="仿宋_GB2312" w:hAnsi="仿宋_GB2312" w:hint="eastAsia"/>
                <w:color w:val="000000"/>
                <w:szCs w:val="21"/>
                <w:lang w:eastAsia="zh-CN"/>
              </w:rPr>
              <w:t>交通基础设施</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45.57万</w:t>
            </w:r>
            <w:r>
              <w:rPr>
                <w:rFonts w:ascii="宋体" w:cs="宋体" w:hAnsi="宋体" w:hint="eastAsia"/>
                <w:color w:val="000000"/>
                <w:szCs w:val="21"/>
                <w14:textFill>
                  <w14:solidFill>
                    <w14:srgbClr w14:val="000000"/>
                  </w14:solidFill>
                </w14:textFill>
                <w:lang w:val="en-US" w:eastAsia="zh-CN"/>
              </w:rPr>
              <w:t>元</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color w:val="000000"/>
                <w:szCs w:val="21"/>
                <w14:textFill>
                  <w14:solidFill>
                    <w14:srgbClr w14:val="000000"/>
                  </w14:solidFill>
                </w14:textFill>
                <w:lang w:val="en-US" w:eastAsia="zh-CN"/>
              </w:rPr>
            </w:pPr>
            <w:r>
              <w:rPr>
                <w:rFonts w:ascii="宋体" w:cs="宋体" w:hAnsi="宋体" w:hint="eastAsia"/>
                <w:color w:val="000000"/>
                <w:szCs w:val="21"/>
                <w14:textFill>
                  <w14:solidFill>
                    <w14:srgbClr w14:val="000000"/>
                  </w14:solidFill>
                </w14:textFill>
                <w:lang w:val="en-US" w:eastAsia="zh-CN"/>
              </w:rPr>
              <w:t>30万元</w:t>
            </w:r>
          </w:p>
        </w:tc>
      </w:tr>
      <w:tr>
        <w:trPr>
          <w:trHeight w:val="423"/>
        </w:trPr>
        <w:tc>
          <w:tcPr>
            <w:tcW w:w="870" w:type="pct"/>
            <w:vMerge/>
            <w:tcBorders>
              <w:left w:val="single" w:sz="4" w:space="0" w:color="000000"/>
              <w:right w:val="single" w:sz="4" w:space="0" w:color="000000"/>
            </w:tcBorders>
            <w:vAlign w:val="center"/>
          </w:tcPr>
          <w:p/>
        </w:tc>
        <w:tc>
          <w:tcPr>
            <w:tcW w:w="389" w:type="pct"/>
            <w:vMerge/>
            <w:tcBorders>
              <w:left w:val="single" w:sz="4" w:space="0" w:color="000000"/>
              <w:right w:val="single" w:sz="4" w:space="0" w:color="000000"/>
            </w:tcBorders>
            <w:vAlign w:val="bottom"/>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Times New Roman" w:hint="eastAsia"/>
                <w:color w:val="000000"/>
                <w:kern w:val="2"/>
                <w:sz w:val="21"/>
                <w:szCs w:val="21"/>
                <w:lang w:val="en-US" w:eastAsia="zh-CN" w:bidi="ar-SA"/>
              </w:rPr>
            </w:pPr>
            <w:r>
              <w:rPr>
                <w:rFonts w:ascii="仿宋_GB2312" w:cs="仿宋_GB2312" w:hAnsi="仿宋_GB2312" w:hint="eastAsia"/>
                <w:color w:val="000000"/>
                <w:kern w:val="0"/>
                <w:szCs w:val="21"/>
              </w:rPr>
              <w:t>成本指标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hint="eastAsia"/>
                <w:color w:val="000000"/>
                <w:szCs w:val="21"/>
                <w:lang w:eastAsia="zh-CN"/>
              </w:rPr>
            </w:pPr>
            <w:r>
              <w:rPr>
                <w:rFonts w:ascii="仿宋_GB2312" w:cs="仿宋_GB2312" w:hAnsi="仿宋_GB2312" w:hint="eastAsia"/>
                <w:color w:val="000000"/>
                <w:szCs w:val="21"/>
                <w:lang w:eastAsia="zh-CN"/>
              </w:rPr>
              <w:t>农田水利</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10.926万元</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color w:val="000000"/>
                <w:szCs w:val="21"/>
                <w14:textFill>
                  <w14:solidFill>
                    <w14:srgbClr w14:val="000000"/>
                  </w14:solidFill>
                </w14:textFill>
                <w:lang w:val="en-US" w:eastAsia="zh-CN"/>
              </w:rPr>
            </w:pPr>
            <w:r>
              <w:rPr>
                <w:rFonts w:ascii="宋体" w:cs="宋体" w:hAnsi="宋体" w:hint="eastAsia"/>
                <w:color w:val="000000"/>
                <w:szCs w:val="21"/>
                <w14:textFill>
                  <w14:solidFill>
                    <w14:srgbClr w14:val="000000"/>
                  </w14:solidFill>
                </w14:textFill>
                <w:lang w:val="en-US" w:eastAsia="zh-CN"/>
              </w:rPr>
              <w:t>6万元</w:t>
            </w:r>
          </w:p>
        </w:tc>
      </w:tr>
      <w:tr>
        <w:trPr>
          <w:trHeight w:val="423"/>
        </w:trPr>
        <w:tc>
          <w:tcPr>
            <w:tcW w:w="870" w:type="pct"/>
            <w:vMerge/>
            <w:tcBorders>
              <w:left w:val="single" w:sz="4" w:space="0" w:color="000000"/>
              <w:right w:val="single" w:sz="4" w:space="0" w:color="000000"/>
            </w:tcBorders>
            <w:vAlign w:val="center"/>
          </w:tcPr>
          <w:p/>
        </w:tc>
        <w:tc>
          <w:tcPr>
            <w:tcW w:w="389" w:type="pct"/>
            <w:vMerge/>
            <w:tcBorders>
              <w:left w:val="single" w:sz="4" w:space="0" w:color="000000"/>
              <w:right w:val="single" w:sz="4" w:space="0" w:color="000000"/>
            </w:tcBorders>
            <w:vAlign w:val="bottom"/>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hint="eastAsia"/>
                <w:color w:val="000000"/>
                <w:kern w:val="0"/>
                <w:szCs w:val="21"/>
              </w:rPr>
            </w:pPr>
            <w:r>
              <w:rPr>
                <w:rFonts w:ascii="仿宋_GB2312" w:cs="仿宋_GB2312" w:hAnsi="仿宋_GB2312" w:hint="eastAsia"/>
                <w:color w:val="000000"/>
                <w:kern w:val="0"/>
                <w:szCs w:val="21"/>
              </w:rPr>
              <w:t>成本指标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hint="eastAsia"/>
                <w:color w:val="000000"/>
                <w:szCs w:val="21"/>
                <w:lang w:eastAsia="zh-CN"/>
              </w:rPr>
            </w:pPr>
            <w:r>
              <w:rPr>
                <w:rFonts w:ascii="仿宋_GB2312" w:cs="仿宋_GB2312" w:hAnsi="仿宋_GB2312" w:hint="eastAsia"/>
                <w:color w:val="000000"/>
                <w:szCs w:val="21"/>
                <w:lang w:eastAsia="zh-CN"/>
              </w:rPr>
              <w:t>园区提升</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cs="宋体" w:hAnsi="宋体" w:hint="eastAsia"/>
                <w:color w:val="000000"/>
                <w:szCs w:val="21"/>
                <w14:textFill>
                  <w14:solidFill>
                    <w14:srgbClr w14:val="000000"/>
                  </w14:solidFill>
                </w14:textFill>
                <w:lang w:val="en-US" w:eastAsia="zh-CN"/>
              </w:rPr>
              <w:t>57.38</w:t>
            </w:r>
            <w:r>
              <w:rPr>
                <w:rFonts w:ascii="宋体" w:eastAsia="宋体" w:cs="宋体" w:hAnsi="宋体" w:hint="eastAsia"/>
                <w:color w:val="000000"/>
                <w:szCs w:val="21"/>
                <w14:textFill>
                  <w14:solidFill>
                    <w14:srgbClr w14:val="000000"/>
                  </w14:solidFill>
                </w14:textFill>
                <w:lang w:val="en-US" w:eastAsia="zh-CN"/>
              </w:rPr>
              <w:t>万元</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color w:val="000000"/>
                <w:szCs w:val="21"/>
                <w14:textFill>
                  <w14:solidFill>
                    <w14:srgbClr w14:val="000000"/>
                  </w14:solidFill>
                </w14:textFill>
                <w:lang w:val="en-US" w:eastAsia="zh-CN"/>
              </w:rPr>
            </w:pPr>
            <w:r>
              <w:rPr>
                <w:rFonts w:ascii="宋体" w:cs="宋体" w:hAnsi="宋体" w:hint="eastAsia"/>
                <w:color w:val="000000"/>
                <w:szCs w:val="21"/>
                <w14:textFill>
                  <w14:solidFill>
                    <w14:srgbClr w14:val="000000"/>
                  </w14:solidFill>
                </w14:textFill>
                <w:lang w:val="en-US" w:eastAsia="zh-CN"/>
              </w:rPr>
              <w:t>57.38万元</w:t>
            </w:r>
          </w:p>
        </w:tc>
      </w:tr>
      <w:tr>
        <w:trPr>
          <w:trHeight w:val="423"/>
        </w:trPr>
        <w:tc>
          <w:tcPr>
            <w:tcW w:w="870" w:type="pct"/>
            <w:vMerge/>
            <w:tcBorders>
              <w:left w:val="single" w:sz="4" w:space="0" w:color="000000"/>
              <w:right w:val="single" w:sz="4" w:space="0" w:color="000000"/>
            </w:tcBorders>
            <w:vAlign w:val="center"/>
          </w:tcPr>
          <w:p/>
        </w:tc>
        <w:tc>
          <w:tcPr>
            <w:tcW w:w="389" w:type="pct"/>
            <w:vMerge/>
            <w:tcBorders>
              <w:left w:val="single" w:sz="4" w:space="0" w:color="000000"/>
              <w:right w:val="single" w:sz="4" w:space="0" w:color="000000"/>
            </w:tcBorders>
            <w:vAlign w:val="bottom"/>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kern w:val="0"/>
                <w:szCs w:val="21"/>
                <w:lang w:eastAsia="zh-CN"/>
              </w:rPr>
            </w:pPr>
            <w:r>
              <w:rPr>
                <w:rFonts w:ascii="仿宋_GB2312" w:cs="仿宋_GB2312" w:hAnsi="仿宋_GB2312" w:hint="eastAsia"/>
                <w:color w:val="000000"/>
                <w:kern w:val="0"/>
                <w:szCs w:val="21"/>
                <w:lang w:eastAsia="zh-CN"/>
              </w:rPr>
              <w:t>成本指标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hint="eastAsia"/>
                <w:color w:val="000000"/>
                <w:szCs w:val="21"/>
                <w:lang w:eastAsia="zh-CN"/>
              </w:rPr>
            </w:pPr>
            <w:r>
              <w:rPr>
                <w:rFonts w:ascii="仿宋_GB2312" w:cs="仿宋_GB2312" w:hAnsi="仿宋_GB2312" w:hint="eastAsia"/>
                <w:color w:val="000000"/>
                <w:szCs w:val="21"/>
                <w:lang w:eastAsia="zh-CN"/>
              </w:rPr>
              <w:t>安全饮水</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15.9万元</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color w:val="000000"/>
                <w:szCs w:val="21"/>
                <w14:textFill>
                  <w14:solidFill>
                    <w14:srgbClr w14:val="000000"/>
                  </w14:solidFill>
                </w14:textFill>
                <w:lang w:val="en-US" w:eastAsia="zh-CN"/>
              </w:rPr>
            </w:pPr>
            <w:r>
              <w:rPr>
                <w:rFonts w:ascii="宋体" w:cs="宋体" w:hAnsi="宋体" w:hint="eastAsia"/>
                <w:color w:val="000000"/>
                <w:szCs w:val="21"/>
                <w14:textFill>
                  <w14:solidFill>
                    <w14:srgbClr w14:val="000000"/>
                  </w14:solidFill>
                </w14:textFill>
                <w:lang w:val="en-US" w:eastAsia="zh-CN"/>
              </w:rPr>
              <w:t>10万元</w:t>
            </w:r>
          </w:p>
        </w:tc>
      </w:tr>
      <w:tr>
        <w:trPr>
          <w:trHeight w:val="423"/>
        </w:trPr>
        <w:tc>
          <w:tcPr>
            <w:tcW w:w="870" w:type="pct"/>
            <w:vMerge/>
            <w:tcBorders>
              <w:left w:val="single" w:sz="4" w:space="0" w:color="000000"/>
              <w:right w:val="single" w:sz="4" w:space="0" w:color="000000"/>
            </w:tcBorders>
            <w:vAlign w:val="center"/>
          </w:tcPr>
          <w:p/>
        </w:tc>
        <w:tc>
          <w:tcPr>
            <w:tcW w:w="389" w:type="pct"/>
            <w:vMerge/>
            <w:tcBorders>
              <w:left w:val="single" w:sz="4" w:space="0" w:color="000000"/>
              <w:right w:val="single" w:sz="4" w:space="0" w:color="000000"/>
            </w:tcBorders>
            <w:vAlign w:val="bottom"/>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kern w:val="0"/>
                <w:szCs w:val="21"/>
                <w:lang w:eastAsia="zh-CN"/>
              </w:rPr>
              <w:t>成本指标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hint="eastAsia"/>
                <w:color w:val="000000"/>
                <w:szCs w:val="21"/>
                <w:lang w:eastAsia="zh-CN"/>
              </w:rPr>
            </w:pPr>
            <w:r>
              <w:rPr>
                <w:rFonts w:ascii="仿宋_GB2312" w:cs="仿宋_GB2312" w:hAnsi="仿宋_GB2312" w:hint="eastAsia"/>
                <w:color w:val="000000"/>
                <w:kern w:val="0"/>
                <w:szCs w:val="21"/>
                <w:lang w:eastAsia="zh-CN"/>
              </w:rPr>
              <w:t>土地整理</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3.1</w:t>
            </w:r>
            <w:r>
              <w:rPr>
                <w:rFonts w:ascii="宋体" w:cs="宋体" w:hAnsi="宋体" w:hint="eastAsia"/>
                <w:color w:val="000000"/>
                <w:szCs w:val="21"/>
                <w14:textFill>
                  <w14:solidFill>
                    <w14:srgbClr w14:val="000000"/>
                  </w14:solidFill>
                </w14:textFill>
                <w:lang w:val="en-US" w:eastAsia="zh-CN"/>
              </w:rPr>
              <w:t>8</w:t>
            </w:r>
            <w:r>
              <w:rPr>
                <w:rFonts w:ascii="宋体" w:eastAsia="宋体" w:cs="宋体" w:hAnsi="宋体" w:hint="eastAsia"/>
                <w:color w:val="000000"/>
                <w:szCs w:val="21"/>
                <w14:textFill>
                  <w14:solidFill>
                    <w14:srgbClr w14:val="000000"/>
                  </w14:solidFill>
                </w14:textFill>
                <w:lang w:val="en-US" w:eastAsia="zh-CN"/>
              </w:rPr>
              <w:t>万元</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color w:val="000000"/>
                <w:szCs w:val="21"/>
                <w14:textFill>
                  <w14:solidFill>
                    <w14:srgbClr w14:val="000000"/>
                  </w14:solidFill>
                </w14:textFill>
                <w:lang w:val="en-US" w:eastAsia="zh-CN"/>
              </w:rPr>
            </w:pPr>
            <w:r>
              <w:rPr>
                <w:rFonts w:ascii="宋体" w:cs="宋体" w:hAnsi="宋体" w:hint="eastAsia"/>
                <w:color w:val="000000"/>
                <w:szCs w:val="21"/>
                <w14:textFill>
                  <w14:solidFill>
                    <w14:srgbClr w14:val="000000"/>
                  </w14:solidFill>
                </w14:textFill>
                <w:lang w:val="en-US" w:eastAsia="zh-CN"/>
              </w:rPr>
              <w:t>3.18万元</w:t>
            </w:r>
          </w:p>
        </w:tc>
      </w:tr>
      <w:tr>
        <w:trPr>
          <w:trHeight w:val="423"/>
        </w:trPr>
        <w:tc>
          <w:tcPr>
            <w:tcW w:w="870" w:type="pct"/>
            <w:vMerge/>
            <w:tcBorders>
              <w:left w:val="single" w:sz="4" w:space="0" w:color="000000"/>
              <w:right w:val="single" w:sz="4" w:space="0" w:color="000000"/>
            </w:tcBorders>
            <w:vAlign w:val="center"/>
          </w:tcPr>
          <w:p/>
        </w:tc>
        <w:tc>
          <w:tcPr>
            <w:tcW w:w="389" w:type="pct"/>
            <w:vMerge/>
            <w:tcBorders>
              <w:left w:val="single" w:sz="4" w:space="0" w:color="000000"/>
              <w:bottom w:val="single" w:sz="4" w:space="0" w:color="000000"/>
              <w:right w:val="single" w:sz="4" w:space="0" w:color="000000"/>
            </w:tcBorders>
            <w:vAlign w:val="bottom"/>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kern w:val="0"/>
                <w:szCs w:val="21"/>
                <w:lang w:eastAsia="zh-CN"/>
              </w:rPr>
              <w:t>成本指标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kern w:val="0"/>
                <w:szCs w:val="21"/>
                <w:lang w:eastAsia="zh-CN"/>
              </w:rPr>
              <w:t>公共厕所</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30万元</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color w:val="000000"/>
                <w:szCs w:val="21"/>
                <w14:textFill>
                  <w14:solidFill>
                    <w14:srgbClr w14:val="000000"/>
                  </w14:solidFill>
                </w14:textFill>
                <w:lang w:val="en-US" w:eastAsia="zh-CN"/>
              </w:rPr>
            </w:pPr>
            <w:r>
              <w:rPr>
                <w:rFonts w:ascii="宋体" w:cs="宋体" w:hAnsi="宋体" w:hint="eastAsia"/>
                <w:color w:val="000000"/>
                <w:szCs w:val="21"/>
                <w14:textFill>
                  <w14:solidFill>
                    <w14:srgbClr w14:val="000000"/>
                  </w14:solidFill>
                </w14:textFill>
                <w:lang w:val="en-US" w:eastAsia="zh-CN"/>
              </w:rPr>
              <w:t>25万元</w:t>
            </w:r>
          </w:p>
        </w:tc>
      </w:tr>
      <w:tr>
        <w:trPr>
          <w:trHeight w:val="423"/>
        </w:trPr>
        <w:tc>
          <w:tcPr>
            <w:tcW w:w="870" w:type="pct"/>
            <w:vMerge/>
            <w:tcBorders>
              <w:left w:val="single" w:sz="4" w:space="0" w:color="000000"/>
              <w:right w:val="single" w:sz="4" w:space="0" w:color="000000"/>
            </w:tcBorders>
            <w:vAlign w:val="center"/>
          </w:tcPr>
          <w:p/>
        </w:tc>
        <w:tc>
          <w:tcPr>
            <w:tcW w:w="389" w:type="pct"/>
            <w:vMerge w:val="restar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仿宋_GB2312" w:eastAsia="宋体" w:cs="仿宋_GB2312" w:hAnsi="仿宋_GB2312" w:hint="eastAsia"/>
                <w:color w:val="000000"/>
                <w:kern w:val="0"/>
                <w:szCs w:val="21"/>
                <w:lang w:eastAsia="zh-CN"/>
              </w:rPr>
            </w:pPr>
            <w:r>
              <w:rPr>
                <w:rFonts w:ascii="仿宋_GB2312" w:cs="仿宋_GB2312" w:hAnsi="仿宋_GB2312" w:hint="eastAsia"/>
                <w:color w:val="000000"/>
                <w:kern w:val="0"/>
                <w:szCs w:val="21"/>
              </w:rPr>
              <w:t>效益</w:t>
            </w:r>
          </w:p>
          <w:p>
            <w:pPr>
              <w:widowControl/>
              <w:spacing w:line="320" w:lineRule="exact"/>
              <w:jc w:val="center"/>
              <w:textAlignment w:val="bottom"/>
              <w:rPr>
                <w:rFonts w:ascii="仿宋_GB2312" w:cs="仿宋_GB2312" w:hAnsi="仿宋_GB2312"/>
                <w:color w:val="000000"/>
                <w:szCs w:val="21"/>
              </w:rPr>
            </w:pPr>
            <w:r>
              <w:rPr>
                <w:rFonts w:ascii="仿宋_GB2312" w:cs="仿宋_GB2312" w:hAnsi="仿宋_GB2312" w:hint="eastAsia"/>
                <w:color w:val="000000"/>
                <w:kern w:val="0"/>
                <w:szCs w:val="21"/>
              </w:rPr>
              <w:t>指标</w:t>
            </w: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color w:val="000000"/>
                <w:szCs w:val="21"/>
              </w:rPr>
            </w:pPr>
            <w:r>
              <w:rPr>
                <w:rFonts w:ascii="仿宋_GB2312" w:cs="仿宋_GB2312" w:hAnsi="仿宋_GB2312" w:hint="eastAsia"/>
                <w:color w:val="000000"/>
                <w:kern w:val="0"/>
                <w:szCs w:val="21"/>
              </w:rPr>
              <w:t>经济效益指标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both"/>
              <w:textAlignment w:val="bottom"/>
              <w:rPr>
                <w:rFonts w:ascii="仿宋_GB2312" w:eastAsia="宋体" w:cs="仿宋_GB2312" w:hAnsi="仿宋_GB2312" w:hint="eastAsia"/>
                <w:color w:val="000000"/>
                <w:szCs w:val="21"/>
                <w:lang w:eastAsia="zh-CN"/>
              </w:rPr>
            </w:pPr>
            <w:r>
              <w:rPr>
                <w:rFonts w:ascii="仿宋_GB2312" w:cs="仿宋_GB2312" w:hAnsi="仿宋_GB2312" w:hint="eastAsia"/>
                <w:color w:val="000000"/>
                <w:szCs w:val="21"/>
                <w:lang w:eastAsia="zh-CN"/>
              </w:rPr>
              <w:t>吸收附近居民投入劳力，促进收入</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eastAsia="zh-CN"/>
              </w:rPr>
            </w:pPr>
            <w:r>
              <w:rPr>
                <w:rFonts w:ascii="宋体" w:eastAsia="宋体" w:cs="宋体" w:hAnsi="宋体" w:hint="eastAsia"/>
                <w:color w:val="000000"/>
                <w:szCs w:val="21"/>
                <w14:textFill>
                  <w14:solidFill>
                    <w14:srgbClr w14:val="000000"/>
                  </w14:solidFill>
                </w14:textFill>
                <w:lang w:eastAsia="zh-CN"/>
              </w:rPr>
              <w:t>有所促进</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rPr>
            </w:pPr>
            <w:r>
              <w:rPr>
                <w:rFonts w:ascii="宋体" w:eastAsia="宋体" w:cs="宋体" w:hAnsi="宋体" w:hint="eastAsia"/>
                <w:color w:val="000000"/>
                <w:szCs w:val="21"/>
                <w14:textFill>
                  <w14:solidFill>
                    <w14:srgbClr w14:val="000000"/>
                  </w14:solidFill>
                </w14:textFill>
                <w:lang w:eastAsia="zh-CN"/>
              </w:rPr>
              <w:t>有所促进</w:t>
            </w:r>
          </w:p>
        </w:tc>
      </w:tr>
      <w:tr>
        <w:trPr>
          <w:trHeight w:val="423"/>
        </w:trPr>
        <w:tc>
          <w:tcPr>
            <w:tcW w:w="870" w:type="pct"/>
            <w:vMerge/>
            <w:tcBorders>
              <w:left w:val="single" w:sz="4" w:space="0" w:color="000000"/>
              <w:right w:val="single" w:sz="4" w:space="0" w:color="000000"/>
            </w:tcBorders>
            <w:vAlign w:val="center"/>
          </w:tcPr>
          <w:p/>
        </w:tc>
        <w:tc>
          <w:tcPr>
            <w:tcW w:w="389" w:type="pct"/>
            <w:vMerge/>
            <w:tcBorders>
              <w:top w:val="single" w:sz="4" w:space="0" w:color="000000"/>
              <w:left w:val="single" w:sz="4" w:space="0" w:color="000000"/>
              <w:bottom w:val="single" w:sz="4" w:space="0" w:color="000000"/>
              <w:right w:val="single" w:sz="4" w:space="0" w:color="000000"/>
            </w:tcBorders>
            <w:vAlign w:val="bottom"/>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color w:val="000000"/>
                <w:szCs w:val="21"/>
              </w:rPr>
            </w:pPr>
            <w:r>
              <w:rPr>
                <w:rFonts w:ascii="仿宋_GB2312" w:cs="仿宋_GB2312" w:hAnsi="仿宋_GB2312" w:hint="eastAsia"/>
                <w:color w:val="000000"/>
                <w:kern w:val="0"/>
                <w:szCs w:val="21"/>
              </w:rPr>
              <w:t>社会效益指标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szCs w:val="21"/>
                <w:lang w:eastAsia="zh-CN"/>
              </w:rPr>
            </w:pPr>
            <w:r>
              <w:rPr>
                <w:rFonts w:ascii="仿宋_GB2312" w:cs="仿宋_GB2312" w:hAnsi="仿宋_GB2312" w:hint="eastAsia"/>
                <w:color w:val="000000"/>
                <w:szCs w:val="21"/>
                <w:lang w:eastAsia="zh-CN"/>
              </w:rPr>
              <w:t>解决居民出行生活问题</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有效解决</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rPr>
            </w:pPr>
            <w:r>
              <w:rPr>
                <w:rFonts w:ascii="宋体" w:eastAsia="宋体" w:cs="宋体" w:hAnsi="宋体" w:hint="eastAsia"/>
                <w:color w:val="000000"/>
                <w:szCs w:val="21"/>
                <w14:textFill>
                  <w14:solidFill>
                    <w14:srgbClr w14:val="000000"/>
                  </w14:solidFill>
                </w14:textFill>
                <w:lang w:val="en-US" w:eastAsia="zh-CN"/>
              </w:rPr>
              <w:t>有效解决</w:t>
            </w:r>
          </w:p>
        </w:tc>
      </w:tr>
      <w:tr>
        <w:trPr>
          <w:trHeight w:val="508"/>
        </w:trPr>
        <w:tc>
          <w:tcPr>
            <w:tcW w:w="870" w:type="pct"/>
            <w:vMerge/>
            <w:tcBorders>
              <w:left w:val="single" w:sz="4" w:space="0" w:color="000000"/>
              <w:right w:val="single" w:sz="4" w:space="0" w:color="000000"/>
            </w:tcBorders>
            <w:vAlign w:val="center"/>
          </w:tcPr>
          <w:p/>
        </w:tc>
        <w:tc>
          <w:tcPr>
            <w:tcW w:w="389" w:type="pct"/>
            <w:vMerge/>
            <w:tcBorders>
              <w:top w:val="single" w:sz="4" w:space="0" w:color="000000"/>
              <w:left w:val="single" w:sz="4" w:space="0" w:color="000000"/>
              <w:bottom w:val="single" w:sz="4" w:space="0" w:color="000000"/>
              <w:right w:val="single" w:sz="4" w:space="0" w:color="000000"/>
            </w:tcBorders>
            <w:vAlign w:val="bottom"/>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ind w:leftChars="187" w:left="393" w:firstLine="0"/>
              <w:jc w:val="left"/>
              <w:textAlignment w:val="bottom"/>
              <w:rPr>
                <w:rFonts w:ascii="仿宋_GB2312" w:cs="仿宋_GB2312" w:hAnsi="仿宋_GB2312"/>
                <w:color w:val="000000"/>
                <w:szCs w:val="21"/>
              </w:rPr>
            </w:pPr>
            <w:r>
              <w:rPr>
                <w:rFonts w:ascii="仿宋_GB2312" w:cs="仿宋_GB2312" w:hAnsi="仿宋_GB2312" w:hint="eastAsia"/>
                <w:color w:val="000000"/>
                <w:kern w:val="0"/>
                <w:szCs w:val="21"/>
              </w:rPr>
              <w:t>生态效益指标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szCs w:val="21"/>
                <w:lang w:eastAsia="zh-CN"/>
              </w:rPr>
            </w:pPr>
            <w:r>
              <w:rPr>
                <w:rFonts w:ascii="仿宋_GB2312" w:cs="仿宋_GB2312" w:hAnsi="仿宋_GB2312" w:hint="eastAsia"/>
                <w:color w:val="000000"/>
                <w:szCs w:val="21"/>
                <w:lang w:eastAsia="zh-CN"/>
              </w:rPr>
              <w:t>环境卫生</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eastAsia="zh-CN"/>
              </w:rPr>
            </w:pPr>
            <w:r>
              <w:rPr>
                <w:rFonts w:ascii="宋体" w:eastAsia="宋体" w:cs="宋体" w:hAnsi="宋体" w:hint="eastAsia"/>
                <w:color w:val="000000"/>
                <w:szCs w:val="21"/>
                <w14:textFill>
                  <w14:solidFill>
                    <w14:srgbClr w14:val="000000"/>
                  </w14:solidFill>
                </w14:textFill>
                <w:lang w:eastAsia="zh-CN"/>
              </w:rPr>
              <w:t>合格</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eastAsia="宋体" w:cs="宋体" w:hAnsi="宋体" w:hint="eastAsia"/>
                <w:color w:val="000000"/>
                <w:szCs w:val="21"/>
                <w14:textFill>
                  <w14:solidFill>
                    <w14:srgbClr w14:val="000000"/>
                  </w14:solidFill>
                </w14:textFill>
                <w:lang w:eastAsia="zh-CN"/>
              </w:rPr>
            </w:pPr>
            <w:r>
              <w:rPr>
                <w:rFonts w:ascii="宋体" w:cs="宋体" w:hAnsi="宋体" w:hint="eastAsia"/>
                <w:color w:val="000000"/>
                <w:szCs w:val="21"/>
                <w14:textFill>
                  <w14:solidFill>
                    <w14:srgbClr w14:val="000000"/>
                  </w14:solidFill>
                </w14:textFill>
                <w:lang w:eastAsia="zh-CN"/>
              </w:rPr>
              <w:t>合格</w:t>
            </w:r>
          </w:p>
        </w:tc>
      </w:tr>
      <w:tr>
        <w:trPr>
          <w:trHeight w:val="423"/>
        </w:trPr>
        <w:tc>
          <w:tcPr>
            <w:tcW w:w="870" w:type="pct"/>
            <w:vMerge/>
            <w:tcBorders>
              <w:left w:val="single" w:sz="4" w:space="0" w:color="000000"/>
              <w:right w:val="single" w:sz="4" w:space="0" w:color="000000"/>
            </w:tcBorders>
            <w:vAlign w:val="center"/>
          </w:tcPr>
          <w:p/>
        </w:tc>
        <w:tc>
          <w:tcPr>
            <w:tcW w:w="389" w:type="pct"/>
            <w:vMerge/>
            <w:tcBorders>
              <w:top w:val="single" w:sz="4" w:space="0" w:color="000000"/>
              <w:left w:val="single" w:sz="4" w:space="0" w:color="000000"/>
              <w:bottom w:val="single" w:sz="4" w:space="0" w:color="000000"/>
              <w:right w:val="single" w:sz="4" w:space="0" w:color="000000"/>
            </w:tcBorders>
            <w:vAlign w:val="bottom"/>
          </w:tcP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color w:val="000000"/>
                <w:szCs w:val="21"/>
              </w:rPr>
            </w:pPr>
            <w:r>
              <w:rPr>
                <w:rFonts w:ascii="仿宋_GB2312" w:cs="仿宋_GB2312" w:hAnsi="仿宋_GB2312" w:hint="eastAsia"/>
                <w:color w:val="000000"/>
                <w:kern w:val="0"/>
                <w:szCs w:val="21"/>
              </w:rPr>
              <w:t>可持续影响指标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szCs w:val="21"/>
                <w:lang w:eastAsia="zh-CN"/>
              </w:rPr>
            </w:pPr>
            <w:r>
              <w:rPr>
                <w:rFonts w:ascii="仿宋_GB2312" w:cs="仿宋_GB2312" w:hAnsi="仿宋_GB2312" w:hint="eastAsia"/>
                <w:color w:val="000000"/>
                <w:szCs w:val="21"/>
                <w:lang w:eastAsia="zh-CN"/>
              </w:rPr>
              <w:t>居民出行，饮水安全百姓安居乐业</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szCs w:val="21"/>
                <w:lang w:eastAsia="zh-CN"/>
              </w:rPr>
            </w:pPr>
            <w:r>
              <w:rPr>
                <w:rFonts w:ascii="仿宋_GB2312" w:cs="仿宋_GB2312" w:hAnsi="仿宋_GB2312" w:hint="eastAsia"/>
                <w:color w:val="000000"/>
                <w:szCs w:val="21"/>
                <w:lang w:eastAsia="zh-CN"/>
              </w:rPr>
              <w:t>有效保障</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szCs w:val="21"/>
                <w:lang w:eastAsia="zh-CN"/>
              </w:rPr>
            </w:pPr>
            <w:r>
              <w:rPr>
                <w:rFonts w:ascii="仿宋_GB2312" w:cs="仿宋_GB2312" w:hAnsi="仿宋_GB2312" w:hint="eastAsia"/>
                <w:color w:val="000000"/>
                <w:szCs w:val="21"/>
                <w:lang w:eastAsia="zh-CN"/>
              </w:rPr>
              <w:t>有效保障</w:t>
            </w:r>
          </w:p>
        </w:tc>
      </w:tr>
      <w:tr>
        <w:trPr>
          <w:trHeight w:val="423"/>
        </w:trPr>
        <w:tc>
          <w:tcPr>
            <w:tcW w:w="870" w:type="pct"/>
            <w:vMerge/>
            <w:tcBorders>
              <w:left w:val="single" w:sz="4" w:space="0" w:color="000000"/>
              <w:bottom w:val="single" w:sz="4" w:space="0" w:color="000000"/>
              <w:right w:val="single" w:sz="4" w:space="0" w:color="000000"/>
            </w:tcBorders>
            <w:vAlign w:val="center"/>
          </w:tcPr>
          <w:p/>
        </w:tc>
        <w:tc>
          <w:tcPr>
            <w:tcW w:w="38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kern w:val="0"/>
                <w:szCs w:val="21"/>
                <w:lang w:eastAsia="zh-CN"/>
              </w:rPr>
            </w:pPr>
            <w:r>
              <w:rPr>
                <w:rFonts w:ascii="仿宋_GB2312" w:cs="仿宋_GB2312" w:hAnsi="仿宋_GB2312" w:hint="eastAsia"/>
                <w:color w:val="000000"/>
                <w:kern w:val="0"/>
                <w:szCs w:val="21"/>
              </w:rPr>
              <w:t>满意</w:t>
            </w:r>
          </w:p>
          <w:p>
            <w:pPr>
              <w:widowControl/>
              <w:spacing w:line="320" w:lineRule="exact"/>
              <w:jc w:val="center"/>
              <w:textAlignment w:val="bottom"/>
              <w:rPr>
                <w:rFonts w:ascii="仿宋_GB2312" w:cs="仿宋_GB2312" w:hAnsi="仿宋_GB2312"/>
                <w:color w:val="000000"/>
                <w:szCs w:val="21"/>
              </w:rPr>
            </w:pPr>
            <w:r>
              <w:rPr>
                <w:rFonts w:ascii="仿宋_GB2312" w:cs="仿宋_GB2312" w:hAnsi="仿宋_GB2312" w:hint="eastAsia"/>
                <w:color w:val="000000"/>
                <w:kern w:val="0"/>
                <w:szCs w:val="21"/>
              </w:rPr>
              <w:t>度指标</w:t>
            </w:r>
          </w:p>
        </w:tc>
        <w:tc>
          <w:tcPr>
            <w:tcW w:w="1301"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cs="仿宋_GB2312" w:hAnsi="仿宋_GB2312"/>
                <w:color w:val="000000"/>
                <w:kern w:val="0"/>
                <w:szCs w:val="21"/>
              </w:rPr>
            </w:pPr>
            <w:r>
              <w:rPr>
                <w:rFonts w:ascii="仿宋_GB2312" w:cs="仿宋_GB2312" w:hAnsi="仿宋_GB2312" w:hint="eastAsia"/>
                <w:color w:val="000000"/>
                <w:kern w:val="0"/>
                <w:szCs w:val="21"/>
              </w:rPr>
              <w:t>满意度</w:t>
            </w:r>
          </w:p>
          <w:p>
            <w:pPr>
              <w:widowControl/>
              <w:spacing w:line="320" w:lineRule="exact"/>
              <w:jc w:val="center"/>
              <w:textAlignment w:val="bottom"/>
              <w:rPr>
                <w:rFonts w:ascii="仿宋_GB2312" w:cs="仿宋_GB2312" w:hAnsi="仿宋_GB2312"/>
                <w:color w:val="000000"/>
                <w:szCs w:val="21"/>
              </w:rPr>
            </w:pPr>
            <w:r>
              <w:rPr>
                <w:rFonts w:ascii="仿宋_GB2312" w:cs="仿宋_GB2312" w:hAnsi="仿宋_GB2312" w:hint="eastAsia"/>
                <w:color w:val="000000"/>
                <w:kern w:val="0"/>
                <w:szCs w:val="21"/>
              </w:rPr>
              <w:t>指标</w:t>
            </w:r>
          </w:p>
        </w:tc>
        <w:tc>
          <w:tcPr>
            <w:tcW w:w="85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hint="eastAsia"/>
                <w:color w:val="000000"/>
                <w:szCs w:val="21"/>
                <w:lang w:eastAsia="zh-CN"/>
              </w:rPr>
            </w:pPr>
            <w:r>
              <w:rPr>
                <w:rFonts w:ascii="仿宋_GB2312" w:cs="仿宋_GB2312" w:hAnsi="仿宋_GB2312" w:hint="eastAsia"/>
                <w:color w:val="000000"/>
                <w:szCs w:val="21"/>
                <w:lang w:eastAsia="zh-CN"/>
              </w:rPr>
              <w:t>群众满意度</w:t>
            </w:r>
          </w:p>
        </w:tc>
        <w:tc>
          <w:tcPr>
            <w:tcW w:w="605"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color w:val="000000"/>
                <w:szCs w:val="21"/>
                <w:lang w:val="en-US" w:eastAsia="zh-CN"/>
              </w:rPr>
            </w:pPr>
            <w:r>
              <w:rPr>
                <w:rFonts w:ascii="仿宋_GB2312" w:cs="仿宋_GB2312" w:hAnsi="仿宋_GB2312" w:hint="eastAsia"/>
                <w:color w:val="000000"/>
                <w:szCs w:val="21"/>
                <w:lang w:val="en-US" w:eastAsia="zh-CN"/>
              </w:rPr>
              <w:t>100%</w:t>
            </w:r>
          </w:p>
        </w:tc>
        <w:tc>
          <w:tcPr>
            <w:tcW w:w="979" w:type="pct"/>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仿宋_GB2312" w:eastAsia="宋体" w:cs="仿宋_GB2312" w:hAnsi="仿宋_GB2312"/>
                <w:color w:val="000000"/>
                <w:szCs w:val="21"/>
                <w:lang w:val="en-US" w:eastAsia="zh-CN"/>
              </w:rPr>
            </w:pPr>
            <w:r>
              <w:rPr>
                <w:rFonts w:ascii="仿宋_GB2312" w:cs="仿宋_GB2312" w:hAnsi="仿宋_GB2312" w:hint="eastAsia"/>
                <w:color w:val="000000"/>
                <w:szCs w:val="21"/>
                <w:lang w:val="en-US" w:eastAsia="zh-CN"/>
              </w:rPr>
              <w:t>98%</w:t>
            </w:r>
          </w:p>
        </w:tc>
      </w:tr>
    </w:tbl>
    <w:p>
      <w:pPr>
        <w:rPr>
          <w:rFonts w:hint="eastAsia"/>
        </w:rPr>
      </w:pPr>
    </w:p>
    <w:p>
      <w:pPr>
        <w:spacing w:line="580" w:lineRule="exact"/>
        <w:rPr>
          <w:rStyle w:val="1Char"/>
          <w:rFonts w:ascii="黑体" w:eastAsia="黑体" w:hAnsi="黑体"/>
          <w:b w:val="0"/>
          <w:color w:val="auto"/>
          <w:highlight w:val="auto"/>
        </w:rPr>
      </w:pPr>
    </w:p>
    <w:p>
      <w:pPr>
        <w:pStyle w:val="15"/>
        <w:rPr>
          <w:rStyle w:val="1Char"/>
          <w:rFonts w:ascii="黑体" w:eastAsia="黑体" w:hAnsi="黑体"/>
          <w:b w:val="0"/>
          <w:color w:val="auto"/>
          <w:highlight w:val="auto"/>
        </w:rPr>
      </w:pPr>
    </w:p>
    <w:p>
      <w:pPr>
        <w:rPr>
          <w:rStyle w:val="1Char"/>
          <w:rFonts w:ascii="黑体" w:eastAsia="黑体" w:hAnsi="黑体"/>
          <w:b w:val="0"/>
          <w:color w:val="auto"/>
          <w:highlight w:val="auto"/>
        </w:rPr>
      </w:pPr>
    </w:p>
    <w:p>
      <w:pPr>
        <w:pStyle w:val="15"/>
      </w:pPr>
    </w:p>
    <w:p>
      <w:pPr>
        <w:widowControl/>
        <w:jc w:val="left"/>
        <w:rPr>
          <w:rStyle w:val="1Char"/>
          <w:rFonts w:ascii="黑体" w:eastAsia="黑体" w:hAnsi="黑体"/>
          <w:b w:val="0"/>
          <w:color w:val="auto"/>
          <w:highlight w:val="auto"/>
        </w:rPr>
      </w:pPr>
    </w:p>
    <w:p>
      <w:pPr>
        <w:pStyle w:val="15"/>
        <w:rPr>
          <w:rStyle w:val="1Char"/>
          <w:rFonts w:ascii="黑体" w:eastAsia="黑体" w:hAnsi="黑体"/>
          <w:b w:val="0"/>
          <w:color w:val="auto"/>
          <w:highlight w:val="auto"/>
        </w:rPr>
      </w:pPr>
    </w:p>
    <w:p>
      <w:pPr>
        <w:rPr>
          <w:rStyle w:val="1Char"/>
          <w:rFonts w:ascii="黑体" w:eastAsia="黑体" w:hAnsi="黑体"/>
          <w:b w:val="0"/>
          <w:color w:val="auto"/>
          <w:highlight w:val="auto"/>
        </w:rPr>
      </w:pPr>
    </w:p>
    <w:p>
      <w:pPr>
        <w:pStyle w:val="15"/>
        <w:rPr>
          <w:rStyle w:val="1Char"/>
          <w:rFonts w:ascii="黑体" w:eastAsia="黑体" w:hAnsi="黑体"/>
          <w:b w:val="0"/>
          <w:color w:val="auto"/>
          <w:highlight w:val="auto"/>
        </w:rPr>
      </w:pPr>
    </w:p>
    <w:p>
      <w:pPr>
        <w:rPr>
          <w:rStyle w:val="1Char"/>
          <w:rFonts w:ascii="黑体" w:eastAsia="黑体" w:hAnsi="黑体"/>
          <w:b w:val="0"/>
          <w:color w:val="auto"/>
          <w:highlight w:val="auto"/>
        </w:rPr>
      </w:pPr>
    </w:p>
    <w:p>
      <w:pPr>
        <w:pStyle w:val="15"/>
        <w:rPr>
          <w:rStyle w:val="1Char"/>
          <w:rFonts w:ascii="黑体" w:eastAsia="黑体" w:hAnsi="黑体"/>
          <w:b w:val="0"/>
          <w:color w:val="auto"/>
          <w:highlight w:val="auto"/>
        </w:rPr>
      </w:pPr>
    </w:p>
    <w:p>
      <w:pPr>
        <w:rPr>
          <w:rStyle w:val="1Char"/>
          <w:rFonts w:ascii="黑体" w:eastAsia="黑体" w:hAnsi="黑体"/>
          <w:b w:val="0"/>
          <w:color w:val="auto"/>
          <w:highlight w:val="auto"/>
        </w:rPr>
      </w:pPr>
    </w:p>
    <w:p>
      <w:pPr>
        <w:pStyle w:val="15"/>
        <w:rPr>
          <w:rStyle w:val="1Char"/>
          <w:rFonts w:ascii="黑体" w:eastAsia="黑体" w:hAnsi="黑体"/>
          <w:b w:val="0"/>
          <w:color w:val="auto"/>
          <w:highlight w:val="auto"/>
        </w:rPr>
      </w:pPr>
    </w:p>
    <w:p>
      <w:pPr>
        <w:pStyle w:val="15"/>
        <w:rPr>
          <w:rStyle w:val="1Char"/>
          <w:rFonts w:ascii="黑体" w:eastAsia="黑体" w:hAnsi="黑体"/>
          <w:b w:val="0"/>
          <w:color w:val="auto"/>
          <w:highlight w:val="auto"/>
        </w:rPr>
      </w:pPr>
    </w:p>
    <w:p>
      <w:pPr>
        <w:pStyle w:val="15"/>
      </w:pPr>
    </w:p>
    <w:p>
      <w:pPr>
        <w:spacing w:line="600" w:lineRule="exact"/>
        <w:jc w:val="center"/>
        <w:outlineLvl w:val="0"/>
        <w:rPr>
          <w:rStyle w:val="1Char"/>
          <w:rFonts w:ascii="黑体" w:eastAsia="黑体" w:hAnsi="黑体" w:hint="eastAsia"/>
          <w:b w:val="0"/>
          <w:color w:val="auto"/>
          <w:lang w:eastAsia="zh-CN"/>
          <w:highlight w:val="auto"/>
        </w:rPr>
      </w:pPr>
      <w:bookmarkStart w:id="60" w:name="_Toc15396618"/>
      <w:r>
        <w:rPr>
          <w:rStyle w:val="1Char"/>
          <w:rFonts w:ascii="黑体" w:eastAsia="黑体" w:hAnsi="黑体" w:hint="eastAsia"/>
          <w:b w:val="0"/>
          <w:color w:val="auto"/>
          <w:highlight w:val="auto"/>
        </w:rPr>
        <w:t>附</w:t>
      </w:r>
      <w:r>
        <w:rPr>
          <w:rStyle w:val="1Char"/>
          <w:rFonts w:ascii="黑体" w:eastAsia="黑体" w:hAnsi="黑体" w:hint="eastAsia"/>
          <w:b w:val="0"/>
          <w:color w:val="auto"/>
          <w:lang w:val="en-US" w:eastAsia="zh-CN"/>
          <w:highlight w:val="auto"/>
        </w:rPr>
        <w:t xml:space="preserve">  </w:t>
      </w:r>
      <w:r>
        <w:rPr>
          <w:rStyle w:val="1Char"/>
          <w:rFonts w:ascii="黑体" w:eastAsia="黑体" w:hAnsi="黑体" w:hint="eastAsia"/>
          <w:b w:val="0"/>
          <w:color w:val="auto"/>
          <w:highlight w:val="auto"/>
        </w:rPr>
        <w:t>表</w:t>
      </w:r>
      <w:bookmarkEnd w:id="58"/>
      <w:bookmarkEnd w:id="60"/>
    </w:p>
    <w:p>
      <w:pPr>
        <w:pStyle w:val="2"/>
        <w:rPr>
          <w:rFonts w:ascii="仿宋" w:eastAsia="仿宋" w:hAnsi="仿宋" w:hint="eastAsia"/>
          <w:b w:val="0"/>
          <w:color w:val="auto"/>
          <w:highlight w:val="auto"/>
        </w:rPr>
      </w:pPr>
      <w:r>
        <w:rPr>
          <w:rFonts w:ascii="仿宋" w:eastAsia="仿宋" w:hAnsi="仿宋" w:hint="eastAsia"/>
          <w:b w:val="0"/>
          <w:color w:val="auto"/>
          <w:highlight w:val="auto"/>
        </w:rPr>
        <w:t>一、收入支出决算总表</w:t>
      </w:r>
    </w:p>
    <w:p>
      <w:pPr>
        <w:pStyle w:val="2"/>
        <w:rPr>
          <w:rFonts w:ascii="仿宋" w:eastAsia="仿宋" w:hAnsi="仿宋"/>
          <w:color w:val="auto"/>
          <w:highlight w:val="auto"/>
        </w:rPr>
      </w:pPr>
      <w:bookmarkStart w:id="61" w:name="_Toc15396620"/>
      <w:r>
        <w:rPr>
          <w:rFonts w:ascii="仿宋" w:eastAsia="仿宋" w:hAnsi="仿宋" w:hint="eastAsia"/>
          <w:b w:val="0"/>
          <w:color w:val="auto"/>
          <w:highlight w:val="auto"/>
        </w:rPr>
        <w:t>二、收</w:t>
      </w:r>
      <w:r>
        <w:rPr>
          <w:rStyle w:val="2Char"/>
          <w:rFonts w:ascii="仿宋" w:eastAsia="仿宋" w:hAnsi="仿宋" w:hint="eastAsia"/>
          <w:b w:val="0"/>
          <w:bCs w:val="0"/>
          <w:color w:val="auto"/>
          <w:highlight w:val="auto"/>
        </w:rPr>
        <w:t>入决算表</w:t>
      </w:r>
      <w:bookmarkEnd w:id="61"/>
    </w:p>
    <w:p>
      <w:pPr>
        <w:pStyle w:val="2"/>
        <w:rPr>
          <w:rFonts w:ascii="仿宋" w:eastAsia="仿宋" w:hAnsi="仿宋"/>
          <w:color w:val="auto"/>
          <w:highlight w:val="auto"/>
        </w:rPr>
      </w:pPr>
      <w:bookmarkStart w:id="62" w:name="_Toc15396621"/>
      <w:r>
        <w:rPr>
          <w:rStyle w:val="2Char"/>
          <w:rFonts w:ascii="仿宋" w:eastAsia="仿宋" w:hAnsi="仿宋" w:hint="eastAsia"/>
          <w:b w:val="0"/>
          <w:bCs w:val="0"/>
          <w:color w:val="auto"/>
          <w:highlight w:val="auto"/>
        </w:rPr>
        <w:t>三、</w:t>
      </w:r>
      <w:r>
        <w:rPr>
          <w:rFonts w:ascii="仿宋" w:eastAsia="仿宋" w:hAnsi="仿宋" w:hint="eastAsia"/>
          <w:b w:val="0"/>
          <w:color w:val="auto"/>
          <w:highlight w:val="auto"/>
        </w:rPr>
        <w:t>支</w:t>
      </w:r>
      <w:r>
        <w:rPr>
          <w:rStyle w:val="2Char"/>
          <w:rFonts w:ascii="仿宋" w:eastAsia="仿宋" w:hAnsi="仿宋" w:hint="eastAsia"/>
          <w:b w:val="0"/>
          <w:bCs w:val="0"/>
          <w:color w:val="auto"/>
          <w:highlight w:val="auto"/>
        </w:rPr>
        <w:t>出决算表</w:t>
      </w:r>
      <w:bookmarkEnd w:id="62"/>
    </w:p>
    <w:p>
      <w:pPr>
        <w:pStyle w:val="2"/>
        <w:rPr>
          <w:rFonts w:ascii="仿宋" w:eastAsia="仿宋" w:hAnsi="仿宋"/>
          <w:b w:val="0"/>
          <w:color w:val="auto"/>
          <w:highlight w:val="auto"/>
        </w:rPr>
      </w:pPr>
      <w:bookmarkStart w:id="63" w:name="_Toc15396622"/>
      <w:r>
        <w:rPr>
          <w:rStyle w:val="2Char"/>
          <w:rFonts w:ascii="仿宋" w:eastAsia="仿宋" w:hAnsi="仿宋" w:hint="eastAsia"/>
          <w:b w:val="0"/>
          <w:bCs w:val="0"/>
          <w:color w:val="auto"/>
          <w:highlight w:val="auto"/>
        </w:rPr>
        <w:t>四、</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政拨款收入支出决算总表</w:t>
      </w:r>
      <w:bookmarkEnd w:id="63"/>
    </w:p>
    <w:p>
      <w:pPr>
        <w:pStyle w:val="2"/>
        <w:rPr>
          <w:rStyle w:val="2Char"/>
          <w:rFonts w:ascii="仿宋" w:eastAsia="仿宋" w:hAnsi="仿宋"/>
          <w:b w:val="0"/>
          <w:bCs w:val="0"/>
          <w:color w:val="auto"/>
          <w:highlight w:val="auto"/>
        </w:rPr>
      </w:pPr>
      <w:bookmarkStart w:id="64" w:name="_Toc15396623"/>
      <w:r>
        <w:rPr>
          <w:rStyle w:val="2Char"/>
          <w:rFonts w:ascii="仿宋" w:eastAsia="仿宋" w:hAnsi="仿宋" w:hint="eastAsia"/>
          <w:b w:val="0"/>
          <w:bCs w:val="0"/>
          <w:color w:val="auto"/>
          <w:highlight w:val="auto"/>
        </w:rPr>
        <w:t>五、</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政拨款支出决算明细表</w:t>
      </w:r>
      <w:bookmarkStart w:id="65" w:name="_Toc15396624"/>
      <w:bookmarkEnd w:id="64"/>
    </w:p>
    <w:p>
      <w:pPr>
        <w:pStyle w:val="2"/>
        <w:rPr>
          <w:rFonts w:ascii="仿宋" w:eastAsia="仿宋" w:hAnsi="仿宋"/>
          <w:color w:val="auto"/>
          <w:highlight w:val="auto"/>
        </w:rPr>
      </w:pPr>
      <w:r>
        <w:rPr>
          <w:rStyle w:val="2Char"/>
          <w:rFonts w:ascii="仿宋" w:eastAsia="仿宋" w:hAnsi="仿宋" w:hint="eastAsia"/>
          <w:b w:val="0"/>
          <w:bCs w:val="0"/>
          <w:color w:val="auto"/>
          <w:highlight w:val="auto"/>
        </w:rPr>
        <w:t>六、</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般公共预算财政拨款支出决算表</w:t>
      </w:r>
      <w:bookmarkEnd w:id="65"/>
    </w:p>
    <w:p>
      <w:pPr>
        <w:pStyle w:val="2"/>
        <w:rPr>
          <w:rFonts w:ascii="仿宋" w:eastAsia="仿宋" w:hAnsi="仿宋"/>
          <w:color w:val="auto"/>
          <w:highlight w:val="auto"/>
        </w:rPr>
      </w:pPr>
      <w:bookmarkStart w:id="66" w:name="_Toc15396625"/>
      <w:r>
        <w:rPr>
          <w:rStyle w:val="2Char"/>
          <w:rFonts w:ascii="仿宋" w:eastAsia="仿宋" w:hAnsi="仿宋" w:hint="eastAsia"/>
          <w:b w:val="0"/>
          <w:bCs w:val="0"/>
          <w:color w:val="auto"/>
          <w:highlight w:val="auto"/>
        </w:rPr>
        <w:t>七、</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般公共预算财政拨款支出决算明细表</w:t>
      </w:r>
      <w:bookmarkEnd w:id="66"/>
    </w:p>
    <w:p>
      <w:pPr>
        <w:pStyle w:val="2"/>
        <w:rPr>
          <w:rFonts w:ascii="仿宋" w:eastAsia="仿宋" w:hAnsi="仿宋"/>
          <w:color w:val="auto"/>
          <w:highlight w:val="auto"/>
        </w:rPr>
      </w:pPr>
      <w:bookmarkStart w:id="67" w:name="_Toc15396626"/>
      <w:r>
        <w:rPr>
          <w:rStyle w:val="2Char"/>
          <w:rFonts w:ascii="仿宋" w:eastAsia="仿宋" w:hAnsi="仿宋" w:hint="eastAsia"/>
          <w:b w:val="0"/>
          <w:bCs w:val="0"/>
          <w:color w:val="auto"/>
          <w:highlight w:val="auto"/>
        </w:rPr>
        <w:t>八、</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般公共预算财政拨款基本支出决算表</w:t>
      </w:r>
      <w:bookmarkEnd w:id="67"/>
    </w:p>
    <w:p>
      <w:pPr>
        <w:pStyle w:val="2"/>
        <w:rPr>
          <w:rFonts w:ascii="仿宋" w:eastAsia="仿宋" w:hAnsi="仿宋"/>
          <w:color w:val="auto"/>
          <w:highlight w:val="auto"/>
        </w:rPr>
      </w:pPr>
      <w:bookmarkStart w:id="68" w:name="_Toc15396627"/>
      <w:r>
        <w:rPr>
          <w:rStyle w:val="2Char"/>
          <w:rFonts w:ascii="仿宋" w:eastAsia="仿宋" w:hAnsi="仿宋" w:hint="eastAsia"/>
          <w:b w:val="0"/>
          <w:bCs w:val="0"/>
          <w:color w:val="auto"/>
          <w:highlight w:val="auto"/>
        </w:rPr>
        <w:t>九、</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般公共预算财政拨款项目支出决算表</w:t>
      </w:r>
      <w:bookmarkEnd w:id="68"/>
    </w:p>
    <w:p>
      <w:pPr>
        <w:pStyle w:val="2"/>
        <w:rPr>
          <w:rFonts w:ascii="仿宋" w:eastAsia="仿宋" w:hAnsi="仿宋"/>
          <w:color w:val="auto"/>
          <w:highlight w:val="auto"/>
        </w:rPr>
      </w:pPr>
      <w:bookmarkStart w:id="69" w:name="_Toc15396628"/>
      <w:r>
        <w:rPr>
          <w:rStyle w:val="2Char"/>
          <w:rFonts w:ascii="仿宋" w:eastAsia="仿宋" w:hAnsi="仿宋" w:hint="eastAsia"/>
          <w:b w:val="0"/>
          <w:bCs w:val="0"/>
          <w:color w:val="auto"/>
          <w:highlight w:val="auto"/>
        </w:rPr>
        <w:t>十、</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般公共预算财政拨款“三公”经费支出决算表</w:t>
      </w:r>
      <w:bookmarkEnd w:id="69"/>
    </w:p>
    <w:p>
      <w:pPr>
        <w:pStyle w:val="2"/>
        <w:rPr>
          <w:rFonts w:ascii="仿宋" w:eastAsia="仿宋" w:hAnsi="仿宋"/>
          <w:color w:val="auto"/>
          <w:highlight w:val="auto"/>
        </w:rPr>
      </w:pPr>
      <w:bookmarkStart w:id="70" w:name="_Toc15396629"/>
      <w:r>
        <w:rPr>
          <w:rStyle w:val="2Char"/>
          <w:rFonts w:ascii="仿宋" w:eastAsia="仿宋" w:hAnsi="仿宋" w:hint="eastAsia"/>
          <w:b w:val="0"/>
          <w:bCs w:val="0"/>
          <w:color w:val="auto"/>
          <w:highlight w:val="auto"/>
        </w:rPr>
        <w:t>十一、</w:t>
      </w:r>
      <w:r>
        <w:rPr>
          <w:rFonts w:ascii="仿宋" w:eastAsia="仿宋" w:hAnsi="仿宋" w:hint="eastAsia"/>
          <w:b w:val="0"/>
          <w:color w:val="auto"/>
          <w:highlight w:val="auto"/>
        </w:rPr>
        <w:t>政</w:t>
      </w:r>
      <w:r>
        <w:rPr>
          <w:rStyle w:val="2Char"/>
          <w:rFonts w:ascii="仿宋" w:eastAsia="仿宋" w:hAnsi="仿宋" w:hint="eastAsia"/>
          <w:b w:val="0"/>
          <w:bCs w:val="0"/>
          <w:color w:val="auto"/>
          <w:highlight w:val="auto"/>
        </w:rPr>
        <w:t>府性基金预算财政拨款收入支出决算表</w:t>
      </w:r>
      <w:bookmarkEnd w:id="70"/>
    </w:p>
    <w:p>
      <w:pPr>
        <w:pStyle w:val="2"/>
        <w:rPr>
          <w:rFonts w:ascii="仿宋" w:eastAsia="仿宋" w:hAnsi="仿宋"/>
          <w:color w:val="auto"/>
          <w:highlight w:val="auto"/>
        </w:rPr>
      </w:pPr>
      <w:bookmarkStart w:id="71" w:name="_Toc15396630"/>
      <w:r>
        <w:rPr>
          <w:rStyle w:val="2Char"/>
          <w:rFonts w:ascii="仿宋" w:eastAsia="仿宋" w:hAnsi="仿宋" w:hint="eastAsia"/>
          <w:b w:val="0"/>
          <w:bCs w:val="0"/>
          <w:color w:val="auto"/>
          <w:highlight w:val="auto"/>
        </w:rPr>
        <w:t>十二、</w:t>
      </w:r>
      <w:r>
        <w:rPr>
          <w:rFonts w:ascii="仿宋" w:eastAsia="仿宋" w:hAnsi="仿宋" w:hint="eastAsia"/>
          <w:b w:val="0"/>
          <w:color w:val="auto"/>
          <w:highlight w:val="auto"/>
        </w:rPr>
        <w:t>政</w:t>
      </w:r>
      <w:r>
        <w:rPr>
          <w:rStyle w:val="2Char"/>
          <w:rFonts w:ascii="仿宋" w:eastAsia="仿宋" w:hAnsi="仿宋" w:hint="eastAsia"/>
          <w:b w:val="0"/>
          <w:bCs w:val="0"/>
          <w:color w:val="auto"/>
          <w:highlight w:val="auto"/>
        </w:rPr>
        <w:t>府性基金预算财政拨款“三公”经费支出决算表</w:t>
      </w:r>
      <w:bookmarkEnd w:id="71"/>
    </w:p>
    <w:p>
      <w:pPr>
        <w:pStyle w:val="2"/>
        <w:rPr>
          <w:rStyle w:val="2Char"/>
          <w:rFonts w:ascii="仿宋" w:eastAsia="仿宋" w:hAnsi="仿宋" w:hint="eastAsia"/>
          <w:b w:val="0"/>
          <w:bCs w:val="0"/>
          <w:color w:val="auto"/>
          <w:highlight w:val="auto"/>
        </w:rPr>
      </w:pPr>
      <w:bookmarkStart w:id="72" w:name="_Toc15396631"/>
      <w:r>
        <w:rPr>
          <w:rStyle w:val="2Char"/>
          <w:rFonts w:ascii="仿宋" w:eastAsia="仿宋" w:hAnsi="仿宋" w:hint="eastAsia"/>
          <w:b w:val="0"/>
          <w:bCs w:val="0"/>
          <w:color w:val="auto"/>
          <w:highlight w:val="auto"/>
        </w:rPr>
        <w:t>十三、</w:t>
      </w:r>
      <w:r>
        <w:rPr>
          <w:rFonts w:ascii="仿宋" w:eastAsia="仿宋" w:hAnsi="仿宋" w:hint="eastAsia"/>
          <w:b w:val="0"/>
          <w:color w:val="auto"/>
          <w:highlight w:val="auto"/>
        </w:rPr>
        <w:t>国</w:t>
      </w:r>
      <w:r>
        <w:rPr>
          <w:rStyle w:val="2Char"/>
          <w:rFonts w:ascii="仿宋" w:eastAsia="仿宋" w:hAnsi="仿宋" w:hint="eastAsia"/>
          <w:b w:val="0"/>
          <w:bCs w:val="0"/>
          <w:color w:val="auto"/>
          <w:highlight w:val="auto"/>
        </w:rPr>
        <w:t>有资本经营预算</w:t>
      </w:r>
      <w:r>
        <w:rPr>
          <w:rStyle w:val="2Char"/>
          <w:rFonts w:ascii="仿宋" w:eastAsia="仿宋" w:hAnsi="仿宋" w:hint="eastAsia"/>
          <w:b w:val="0"/>
          <w:bCs w:val="0"/>
          <w:color w:val="auto"/>
          <w:lang w:eastAsia="zh-CN"/>
          <w:highlight w:val="auto"/>
        </w:rPr>
        <w:t>财政拨款收入</w:t>
      </w:r>
      <w:r>
        <w:rPr>
          <w:rStyle w:val="2Char"/>
          <w:rFonts w:ascii="仿宋" w:eastAsia="仿宋" w:hAnsi="仿宋" w:hint="eastAsia"/>
          <w:b w:val="0"/>
          <w:bCs w:val="0"/>
          <w:color w:val="auto"/>
          <w:highlight w:val="auto"/>
        </w:rPr>
        <w:t>支出决算表</w:t>
      </w:r>
      <w:bookmarkEnd w:id="72"/>
    </w:p>
    <w:p>
      <w:pPr>
        <w:rPr>
          <w:rFonts w:hint="eastAsia"/>
          <w:lang w:eastAsia="zh-CN"/>
        </w:rPr>
      </w:pPr>
      <w:r>
        <w:rPr>
          <w:rStyle w:val="2Char"/>
          <w:rFonts w:ascii="仿宋" w:eastAsia="仿宋" w:hAnsi="仿宋" w:hint="eastAsia"/>
          <w:b w:val="0"/>
          <w:bCs w:val="0"/>
          <w:color w:val="auto"/>
          <w:lang w:eastAsia="zh-CN"/>
          <w:highlight w:val="auto"/>
        </w:rPr>
        <w:t>十四、国有资本经营预算财政拨款支出决算表</w:t>
      </w:r>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
    <w:altName w:val="仿宋_GB2312"/>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楷体_GB2312">
    <w:panose1 w:val="02010609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Calibri">
    <w:altName w:val="Times New Roman"/>
    <w:panose1 w:val="020F0502020204030204"/>
    <w:charset w:val="00"/>
    <w:family w:val="swiss"/>
    <w:pitch w:val="variable"/>
    <w:sig w:usb0="E10002FF" w:usb1="4000ACFF" w:usb2="00000009" w:usb3="00000000" w:csb0="2000019F" w:csb1="00000000"/>
  </w:font>
  <w:font w:name="楷体">
    <w:altName w:val="楷体_GB2312"/>
    <w:panose1 w:val="02010609060101010101"/>
    <w:charset w:val="86"/>
    <w:family w:val="modern"/>
    <w:pitch w:val="variable"/>
    <w:sig w:usb0="800002BF" w:usb1="38CF7CFA" w:usb2="00000016" w:usb3="00000000" w:csb0="00040001" w:csb1="00000000"/>
  </w:font>
  <w:font w:name="方正大标宋简体">
    <w:altName w:val="方正小标宋简体"/>
    <w:panose1 w:val="02010601030101010101"/>
    <w:charset w:val="86"/>
    <w:family w:val="auto"/>
    <w:pitch w:val="variable"/>
    <w:sig w:usb0="00000000" w:usb1="00000000" w:usb2="00000000" w:usb3="00000000" w:csb0="00040000" w:csb1="00000000"/>
  </w:font>
  <w:font w:name="微软雅黑">
    <w:altName w:val="黑体"/>
    <w:panose1 w:val="020B0503020204020204"/>
    <w:charset w:val="86"/>
    <w:family w:val="auto"/>
    <w:pitch w:val="variable"/>
    <w:sig w:usb0="80000287" w:usb1="280F3C52" w:usb2="00000016" w:usb3="00000000" w:csb0="0004001F" w:csb1="00000000"/>
  </w:font>
  <w:font w:name="方正黑体简体">
    <w:panose1 w:val="03000509000000000000"/>
    <w:charset w:val="86"/>
    <w:family w:val="auto"/>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472455486"/>
    </w:sdtPr>
    <w:sdtContent>
      <w:p>
        <w:pPr>
          <w:pStyle w:val="20"/>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DD75517"/>
    <w:multiLevelType w:val="singleLevel"/>
    <w:tmpl w:val="3DD75517"/>
    <w:lvl w:ilvl="0">
      <w:start w:val="1"/>
      <w:numFmt w:val="chineseCounting"/>
      <w:lvlRestart w:val="0"/>
      <w:suff w:val="nothing"/>
      <w:lvlText w:val="%1、"/>
      <w:lvlJc w:val="left"/>
      <w:pPr/>
      <w:rPr>
        <w:rFonts w:hint="eastAsia"/>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3">
    <w:nsid w:val="E5937B24"/>
    <w:multiLevelType w:val="singleLevel"/>
    <w:tmpl w:val="E5937B24"/>
    <w:lvl w:ilvl="0">
      <w:start w:val="1"/>
      <w:numFmt w:val="chineseCounting"/>
      <w:lvlRestart w:val="0"/>
      <w:suff w:val="nothing"/>
      <w:lvlText w:val="%1、"/>
      <w:lvlJc w:val="left"/>
      <w:pPr/>
      <w:rPr>
        <w:rFonts w:hint="eastAsia"/>
      </w:rPr>
    </w:lvl>
  </w:abstractNum>
  <w:abstractNum w:abstractNumId="4">
    <w:nsid w:val="F784ED60"/>
    <w:multiLevelType w:val="singleLevel"/>
    <w:tmpl w:val="F784ED60"/>
    <w:lvl w:ilvl="0">
      <w:start w:val="3"/>
      <w:numFmt w:val="chineseCounting"/>
      <w:lvlRestart w:val="0"/>
      <w:suff w:val="nothing"/>
      <w:lvlText w:val="%1、"/>
      <w:lvlJc w:val="left"/>
      <w:pPr/>
      <w:rPr>
        <w:rFonts w:hint="eastAsia"/>
      </w:rPr>
    </w:lvl>
  </w:abstractNum>
  <w:abstractNum w:abstractNumId="5">
    <w:nsid w:val="BEB96AEF"/>
    <w:multiLevelType w:val="singleLevel"/>
    <w:tmpl w:val="BEB96AEF"/>
    <w:lvl w:ilvl="0">
      <w:start w:val="2"/>
      <w:numFmt w:val="chineseCounting"/>
      <w:lvlRestart w:val="0"/>
      <w:suff w:val="nothing"/>
      <w:lvlText w:val="（%1）"/>
      <w:lvlJc w:val="left"/>
      <w:pPr/>
      <w:rPr>
        <w:rFonts w:hint="eastAsia"/>
      </w:rPr>
    </w:lvl>
  </w:abstractNum>
  <w:abstractNum w:abstractNumId="6">
    <w:nsid w:val="619EFB67"/>
    <w:multiLevelType w:val="singleLevel"/>
    <w:tmpl w:val="619EFB67"/>
    <w:lvl w:ilvl="0">
      <w:start w:val="1"/>
      <w:numFmt w:val="chineseCounting"/>
      <w:lvlRestart w:val="0"/>
      <w:suff w:val="nothing"/>
      <w:lvlText w:val="%1、"/>
      <w:lvlJc w:val="left"/>
      <w:pPr/>
    </w:lvl>
  </w:abstractNum>
  <w:abstractNum w:abstractNumId="7">
    <w:nsid w:val="3EAE68CD"/>
    <w:multiLevelType w:val="singleLevel"/>
    <w:tmpl w:val="3EAE68CD"/>
    <w:lvl w:ilvl="0">
      <w:start w:val="1"/>
      <w:numFmt w:val="chineseCounting"/>
      <w:lvlRestart w:val="0"/>
      <w:suff w:val="nothing"/>
      <w:lvlText w:val="%1、"/>
      <w:lvlJc w:val="left"/>
      <w:pPr/>
      <w:rPr>
        <w:rFonts w:hint="eastAsia"/>
      </w:rPr>
    </w:lvl>
  </w:abstractNum>
  <w:abstractNum w:abstractNumId="8">
    <w:nsid w:val="4AE2A5ED"/>
    <w:multiLevelType w:val="singleLevel"/>
    <w:tmpl w:val="4AE2A5ED"/>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zQwYzMzYTQxYmZmMzJiOWZkMmU0ZjJkMjBkOGE3OT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Salutation"/>
    <w:basedOn w:val="0"/>
    <w:next w:val="0"/>
    <w:rPr>
      <w:szCs w:val="20"/>
    </w:rPr>
  </w:style>
  <w:style w:type="paragraph" w:styleId="16">
    <w:name w:val="Body Text"/>
    <w:basedOn w:val="0"/>
    <w:pPr>
      <w:spacing w:beforeLines="30" w:before="30"/>
    </w:pPr>
    <w:rPr>
      <w:rFonts w:ascii="仿宋_GB2312" w:eastAsia="仿宋_GB2312"/>
      <w:kern w:val="0"/>
      <w:sz w:val="30"/>
    </w:rPr>
  </w:style>
  <w:style w:type="paragraph" w:styleId="17">
    <w:name w:val="Body Text Indent"/>
    <w:basedOn w:val="0"/>
    <w:pPr>
      <w:spacing w:after="120"/>
      <w:ind w:leftChars="200" w:left="200"/>
    </w:pPr>
  </w:style>
  <w:style w:type="paragraph" w:styleId="18">
    <w:name w:val="toc 3"/>
    <w:basedOn w:val="0"/>
    <w:next w:val="0"/>
    <w:pPr>
      <w:tabs>
        <w:tab w:val="right" w:leader="dot" w:pos="8296"/>
      </w:tabs>
      <w:ind w:leftChars="400" w:left="4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hAnsi="仿宋"/>
      <w:sz w:val="28"/>
      <w:szCs w:val="28"/>
    </w:rPr>
  </w:style>
  <w:style w:type="paragraph" w:styleId="23">
    <w:name w:val="toc 2"/>
    <w:basedOn w:val="0"/>
    <w:next w:val="0"/>
    <w:pPr>
      <w:tabs>
        <w:tab w:val="right" w:leader="dot" w:pos="8296"/>
      </w:tabs>
      <w:ind w:leftChars="200" w:left="200"/>
    </w:pPr>
  </w:style>
  <w:style w:type="paragraph" w:styleId="24">
    <w:name w:val="Normal (Web)"/>
    <w:basedOn w:val="0"/>
    <w:pPr>
      <w:spacing w:before="0" w:beforeAutospacing="1" w:after="0" w:afterAutospacing="1"/>
      <w:ind w:left="0" w:right="0"/>
      <w:jc w:val="left"/>
    </w:pPr>
    <w:rPr>
      <w:kern w:val="0"/>
      <w:sz w:val="24"/>
      <w:lang w:val="en-US" w:eastAsia="zh-CN"/>
    </w:rPr>
  </w:style>
  <w:style w:type="paragraph" w:styleId="25">
    <w:name w:val="Body Text First Indent 2"/>
    <w:basedOn w:val="17"/>
    <w:pPr>
      <w:ind w:firstLineChars="200" w:firstLine="200"/>
    </w:pPr>
  </w:style>
  <w:style w:type="character" w:styleId="26">
    <w:name w:val="Strong"/>
    <w:basedOn w:val="10"/>
    <w:rPr>
      <w:b/>
    </w:rPr>
  </w:style>
  <w:style w:type="character" w:styleId="27">
    <w:name w:val="Hyperlink"/>
    <w:basedOn w:val="10"/>
    <w:rPr>
      <w:color w:val="0000FF"/>
      <w:u w:val="single"/>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4">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四号正文"/>
    <w:basedOn w:val="0"/>
    <w:pPr>
      <w:spacing w:line="360" w:lineRule="auto"/>
    </w:pPr>
    <w:rPr>
      <w:rFonts w:ascii="??" w:eastAsia="Times New Roman" w:hAnsi="??"/>
      <w:color w:val="000000"/>
      <w:kern w:val="0"/>
      <w:sz w:val="28"/>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995"/>
          <c:y val="0.026320772"/>
          <c:w val="0.927925"/>
          <c:h val="0.7165667"/>
        </c:manualLayout>
      </c:layout>
      <c:barChart>
        <c:barDir val="col"/>
        <c:grouping val="clustered"/>
        <c:varyColors val="0"/>
        <c:ser>
          <c:idx val="0"/>
          <c:order val="0"/>
          <c:tx>
            <c:strRef>
              <c:f>'Sheet1'!$B$1</c:f>
              <c:strCache>
                <c:ptCount val="1"/>
                <c:pt idx="0">
                  <c:v>2020</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'Sheet1'!$A$2:$A$3</c:f>
              <c:strCache>
                <c:ptCount val="2"/>
                <c:pt idx="0">
                  <c:v>收入</c:v>
                </c:pt>
                <c:pt idx="1">
                  <c:v>支出</c:v>
                </c:pt>
              </c:strCache>
            </c:strRef>
          </c:cat>
          <c:val>
            <c:numRef>
              <c:f>'Sheet1'!$B$2:$B$3</c:f>
              <c:numCache>
                <c:formatCode>General</c:formatCode>
                <c:ptCount val="2"/>
                <c:pt idx="0">
                  <c:v>2093.92</c:v>
                </c:pt>
                <c:pt idx="1">
                  <c:v>1721.11</c:v>
                </c:pt>
              </c:numCache>
            </c:numRef>
          </c:val>
        </c:ser>
        <c:ser>
          <c:idx val="1"/>
          <c:order val="1"/>
          <c:tx>
            <c:strRef>
              <c:f>'Sheet1'!$C$1</c:f>
              <c:strCache>
                <c:ptCount val="1"/>
                <c:pt idx="0">
                  <c:v>2021</c:v>
                </c:pt>
              </c:strCache>
            </c:strRef>
          </c:tx>
          <c:spPr>
            <a:solidFill>
              <a:srgbClr val="C0504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'Sheet1'!$A$2:$A$3</c:f>
              <c:strCache>
                <c:ptCount val="2"/>
                <c:pt idx="0">
                  <c:v>收入</c:v>
                </c:pt>
                <c:pt idx="1">
                  <c:v>支出</c:v>
                </c:pt>
              </c:strCache>
            </c:strRef>
          </c:cat>
          <c:val>
            <c:numRef>
              <c:f>'Sheet1'!$C$2:$C$3</c:f>
              <c:numCache>
                <c:formatCode>General</c:formatCode>
                <c:ptCount val="2"/>
                <c:pt idx="0">
                  <c:v>1889.39</c:v>
                </c:pt>
                <c:pt idx="1">
                  <c:v>1764.08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 </a:t>
            </a:r>
          </a:p>
        </c:rich>
      </c:tx>
      <c:layout/>
      <c:overlay val="0"/>
      <c:spPr>
        <a:noFill/>
        <a:ln>
          <a:noFill/>
        </a:ln>
      </c:spPr>
    </c:title>
    <c:autoTitleDeleted val="1"/>
    <c:plotArea>
      <c:layout/>
      <c:pieChart>
        <c:varyColors val="1"/>
        <c:ser>
          <c:idx val="0"/>
          <c:order val="0"/>
          <c:tx>
            <c:strRef>
              <c:f>'Sheet1 (2)'!$B$1</c:f>
              <c:strCache>
                <c:ptCount val="1"/>
                <c:pt idx="0">
                  <c:v>销售额</c:v>
                </c:pt>
              </c:strCache>
            </c:strRef>
          </c:tx>
          <c:spPr>
            <a:solidFill>
              <a:srgbClr val="4F81BD"/>
            </a:solidFill>
          </c:spPr>
          <c:dPt>
            <c:idx val="0"/>
            <c:bubble3D val="0"/>
            <c:spPr>
              <a:solidFill>
                <a:srgbClr val="4F81BD"/>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Ref>
              <c:f>'Sheet1 (2)'!$A$2</c:f>
              <c:strCache>
                <c:ptCount val="1"/>
                <c:pt idx="0">
                  <c:v>一般公共预算财政拨款收入</c:v>
                </c:pt>
              </c:strCache>
            </c:strRef>
          </c:cat>
          <c:val>
            <c:numRef>
              <c:f>Sheet1 (2)!$B$2</c:f>
              <c:numCache>
                <c:formatCode>0%</c:formatCode>
                <c:ptCount val="1"/>
                <c:pt idx="0">
                  <c:v>1.0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(3)'!$B$1</c:f>
              <c:strCache>
                <c:ptCount val="1"/>
                <c:pt idx="0">
                  <c:v>列1</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Ref>
              <c:f>'Sheet1 (3)'!$A$2:$A$3</c:f>
              <c:strCache>
                <c:ptCount val="2"/>
                <c:pt idx="0">
                  <c:v>基本支出</c:v>
                </c:pt>
                <c:pt idx="1">
                  <c:v>项目支出</c:v>
                </c:pt>
              </c:strCache>
            </c:strRef>
          </c:cat>
          <c:val>
            <c:numRef>
              <c:f>'Sheet1 (3)'!$B$2:$B$3</c:f>
              <c:numCache>
                <c:formatCode>0.00%</c:formatCode>
                <c:ptCount val="2"/>
                <c:pt idx="0">
                  <c:v>0.7887</c:v>
                </c:pt>
                <c:pt idx="1">
                  <c:v>0.2113</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(4)'!$B$1</c:f>
              <c:strCache>
                <c:ptCount val="1"/>
                <c:pt idx="0">
                  <c:v>2020</c:v>
                </c:pt>
              </c:strCache>
            </c:strRef>
          </c:tx>
          <c:spPr>
            <a:solidFill>
              <a:srgbClr val="4F81BD"/>
            </a:solidFill>
            <a:ln w="19050">
              <a:solidFill>
                <a:srgbClr val="FFFFFF"/>
              </a:solidFill>
              <a:prstDash val="solid"/>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(4)'!$A$2:$A$3</c:f>
              <c:strCache>
                <c:ptCount val="2"/>
                <c:pt idx="0">
                  <c:v>财政拨款收入</c:v>
                </c:pt>
                <c:pt idx="1">
                  <c:v>财政拨款支出</c:v>
                </c:pt>
              </c:strCache>
            </c:strRef>
          </c:cat>
          <c:val>
            <c:numRef>
              <c:f>'Sheet1 (4)'!$B$2:$B$3</c:f>
              <c:numCache>
                <c:formatCode>General</c:formatCode>
                <c:ptCount val="2"/>
                <c:pt idx="0">
                  <c:v>2093.92</c:v>
                </c:pt>
                <c:pt idx="1">
                  <c:v>1721.11</c:v>
                </c:pt>
              </c:numCache>
            </c:numRef>
          </c:val>
        </c:ser>
        <c:ser>
          <c:idx val="1"/>
          <c:order val="1"/>
          <c:tx>
            <c:strRef>
              <c:f>'Sheet1 (4)'!$C$1</c:f>
              <c:strCache>
                <c:ptCount val="1"/>
                <c:pt idx="0">
                  <c:v>2021</c:v>
                </c:pt>
              </c:strCache>
            </c:strRef>
          </c:tx>
          <c:spPr>
            <a:solidFill>
              <a:srgbClr val="C0504D"/>
            </a:solidFill>
            <a:ln w="19050">
              <a:solidFill>
                <a:srgbClr val="FFFFFF"/>
              </a:solidFill>
              <a:prstDash val="solid"/>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(4)'!$A$2:$A$3</c:f>
              <c:strCache>
                <c:ptCount val="2"/>
                <c:pt idx="0">
                  <c:v>财政拨款收入</c:v>
                </c:pt>
                <c:pt idx="1">
                  <c:v>财政拨款支出</c:v>
                </c:pt>
              </c:strCache>
            </c:strRef>
          </c:cat>
          <c:val>
            <c:numRef>
              <c:f>'Sheet1 (4)'!$C$2:$C$3</c:f>
              <c:numCache>
                <c:formatCode>General</c:formatCode>
                <c:ptCount val="2"/>
                <c:pt idx="0">
                  <c:v>1889.39</c:v>
                </c:pt>
                <c:pt idx="1">
                  <c:v>1764.08</c:v>
                </c:pt>
              </c:numCache>
            </c:numRef>
          </c:val>
        </c:ser>
        <c:gapWidth val="150"/>
        <c:axId val="0"/>
        <c:axId val="1"/>
      </c:barChart>
      <c:catAx>
        <c:axId val="0"/>
        <c:scaling>
          <c:orientation val="minMax"/>
        </c:scaling>
        <c:delete val="0"/>
        <c:axPos val="b"/>
        <c:numFmt formatCode="General" sourceLinked="1"/>
        <c:majorTickMark val="out"/>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out"/>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 </a:t>
            </a:r>
          </a:p>
        </c:rich>
      </c:tx>
      <c:layout/>
      <c:overlay val="0"/>
      <c:spPr>
        <a:noFill/>
        <a:ln>
          <a:noFill/>
        </a:ln>
      </c:spPr>
    </c:title>
    <c:autoTitleDeleted val="1"/>
    <c:plotArea>
      <c:layout>
        <c:manualLayout>
          <c:layoutTarget val="inner"/>
          <c:xMode val="edge"/>
          <c:yMode val="edge"/>
          <c:x val="0.06995"/>
          <c:y val="0.03602903"/>
          <c:w val="0.79655"/>
          <c:h val="0.6921721"/>
        </c:manualLayout>
      </c:layout>
      <c:barChart>
        <c:barDir val="col"/>
        <c:grouping val="clustered"/>
        <c:varyColors val="0"/>
        <c:ser>
          <c:idx val="0"/>
          <c:order val="0"/>
          <c:tx>
            <c:strRef>
              <c:f>'Sheet1 (5)'!$B$1</c:f>
              <c:strCache>
                <c:ptCount val="1"/>
                <c:pt idx="0">
                  <c:v>2020</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(5)'!$A$2</c:f>
              <c:strCache>
                <c:ptCount val="1"/>
                <c:pt idx="0">
                  <c:v>一般公共预算财政拨款支出</c:v>
                </c:pt>
              </c:strCache>
            </c:strRef>
          </c:cat>
          <c:val>
            <c:numRef>
              <c:f>Sheet1 (5)!$B$2</c:f>
              <c:numCache>
                <c:formatCode>General</c:formatCode>
                <c:ptCount val="1"/>
                <c:pt idx="0">
                  <c:v>1621.11</c:v>
                </c:pt>
              </c:numCache>
            </c:numRef>
          </c:val>
        </c:ser>
        <c:ser>
          <c:idx val="1"/>
          <c:order val="1"/>
          <c:tx>
            <c:strRef>
              <c:f>'Sheet1 (5)'!$C$1</c:f>
              <c:strCache>
                <c:ptCount val="1"/>
                <c:pt idx="0">
                  <c:v>2021</c:v>
                </c:pt>
              </c:strCache>
            </c:strRef>
          </c:tx>
          <c:spPr>
            <a:solidFill>
              <a:srgbClr val="C0504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(5)'!$A$2</c:f>
              <c:strCache>
                <c:ptCount val="1"/>
                <c:pt idx="0">
                  <c:v>一般公共预算财政拨款支出</c:v>
                </c:pt>
              </c:strCache>
            </c:strRef>
          </c:cat>
          <c:val>
            <c:numRef>
              <c:f>Sheet1 (5)!$C$2</c:f>
              <c:numCache>
                <c:formatCode>General</c:formatCode>
                <c:ptCount val="1"/>
                <c:pt idx="0">
                  <c:v>1764.08</c:v>
                </c:pt>
              </c:numCache>
            </c:numRef>
          </c:val>
        </c:ser>
        <c:gapWidth val="150"/>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 </a:t>
            </a:r>
          </a:p>
        </c:rich>
      </c:tx>
      <c:layout/>
      <c:overlay val="0"/>
      <c:spPr>
        <a:noFill/>
        <a:ln>
          <a:noFill/>
        </a:ln>
      </c:spPr>
    </c:title>
    <c:autoTitleDeleted val="1"/>
    <c:plotArea>
      <c:layout/>
      <c:pieChart>
        <c:varyColors val="1"/>
        <c:ser>
          <c:idx val="0"/>
          <c:order val="0"/>
          <c:tx>
            <c:strRef>
              <c:f>'Sheet1 (6)'!$B$1</c:f>
              <c:strCache>
                <c:ptCount val="1"/>
                <c:pt idx="0">
                  <c:v>销售额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Pt>
            <c:idx val="7"/>
            <c:bubble3D val="0"/>
            <c:spPr>
              <a:solidFill>
                <a:srgbClr val="772C2A"/>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Ref>
              <c:f>'Sheet1 (6)'!$A$2:$A$9</c:f>
              <c:strCache>
                <c:ptCount val="8"/>
                <c:pt idx="0">
                  <c:v>一般公共服务（类）支出</c:v>
                </c:pt>
                <c:pt idx="1">
                  <c:v>文化旅游体育与传媒（类）支出</c:v>
                </c:pt>
                <c:pt idx="2">
                  <c:v>社会保障和就业（类）支出</c:v>
                </c:pt>
                <c:pt idx="3">
                  <c:v>卫生健康支出（类）支出</c:v>
                </c:pt>
                <c:pt idx="4">
                  <c:v>城乡社区支出</c:v>
                </c:pt>
                <c:pt idx="5">
                  <c:v>农林水支出</c:v>
                </c:pt>
                <c:pt idx="6">
                  <c:v>住房保障支出</c:v>
                </c:pt>
                <c:pt idx="7">
                  <c:v>灾害防治及应急管理支出</c:v>
                </c:pt>
              </c:strCache>
            </c:strRef>
          </c:cat>
          <c:val>
            <c:numRef>
              <c:f>'Sheet1 (6)'!$B$2:$B$9</c:f>
              <c:numCache>
                <c:formatCode>0.00%</c:formatCode>
                <c:ptCount val="8"/>
                <c:pt idx="0">
                  <c:v>0.4058</c:v>
                </c:pt>
                <c:pt idx="1">
                  <c:v>0.0106</c:v>
                </c:pt>
                <c:pt idx="2">
                  <c:v>0.0636</c:v>
                </c:pt>
                <c:pt idx="3">
                  <c:v>0.0266</c:v>
                </c:pt>
                <c:pt idx="4">
                  <c:v>0.0258</c:v>
                </c:pt>
                <c:pt idx="5">
                  <c:v>0.4375</c:v>
                </c:pt>
                <c:pt idx="6">
                  <c:v>0.0244</c:v>
                </c:pt>
                <c:pt idx="7">
                  <c:v>0.0057</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(7)'!$B$1</c:f>
              <c:strCache>
                <c:ptCount val="1"/>
                <c:pt idx="0">
                  <c:v>销售额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Ref>
              <c:f>'Sheet1 (7)'!$A$2:$A$3</c:f>
              <c:strCache>
                <c:ptCount val="2"/>
                <c:pt idx="0">
                  <c:v>公务用车购置及运行维护费支出</c:v>
                </c:pt>
                <c:pt idx="1">
                  <c:v>公务接待费支出</c:v>
                </c:pt>
              </c:strCache>
            </c:strRef>
          </c:cat>
          <c:val>
            <c:numRef>
              <c:f>'Sheet1 (7)'!$B$2:$B$3</c:f>
              <c:numCache>
                <c:formatCode>0.00%</c:formatCode>
                <c:ptCount val="2"/>
                <c:pt idx="0">
                  <c:v>0.3762</c:v>
                </c:pt>
                <c:pt idx="1">
                  <c:v>0.6238</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3897C93-0D60-482A-A143-F604ADA66F7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89</Pages>
  <Words>0</Words>
  <Characters>26263</Characters>
  <Lines>0</Lines>
  <Paragraphs>1218</Paragraphs>
  <CharactersWithSpaces>35018</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2022-09-15T02:15:00Z</cp:lastPrinted>
  <dcterms:created xsi:type="dcterms:W3CDTF">2020-08-05T01:49:00Z</dcterms:created>
  <dcterms:modified xsi:type="dcterms:W3CDTF">2023-09-24T03:52:38Z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E9E0D889564444EE978297C406B217D1</vt:lpwstr>
  </property>
</Properties>
</file>