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912" w:rsidRDefault="00ED4912">
      <w:pPr>
        <w:spacing w:line="600" w:lineRule="exact"/>
        <w:jc w:val="center"/>
        <w:outlineLvl w:val="0"/>
        <w:rPr>
          <w:rFonts w:ascii="方正小标宋简体" w:eastAsia="方正小标宋简体" w:hAnsi="宋体"/>
          <w:sz w:val="72"/>
          <w:szCs w:val="72"/>
        </w:rPr>
      </w:pPr>
      <w:bookmarkStart w:id="0" w:name="_Toc15306267"/>
    </w:p>
    <w:p w:rsidR="00ED4912" w:rsidRDefault="00ED4912">
      <w:pPr>
        <w:spacing w:line="600" w:lineRule="exact"/>
        <w:jc w:val="center"/>
        <w:outlineLvl w:val="0"/>
        <w:rPr>
          <w:rFonts w:ascii="方正小标宋简体" w:eastAsia="方正小标宋简体" w:hAnsi="宋体"/>
          <w:sz w:val="72"/>
          <w:szCs w:val="72"/>
        </w:rPr>
      </w:pPr>
    </w:p>
    <w:p w:rsidR="00ED4912" w:rsidRDefault="00ED4912">
      <w:pPr>
        <w:spacing w:line="600" w:lineRule="exact"/>
        <w:jc w:val="center"/>
        <w:outlineLvl w:val="0"/>
        <w:rPr>
          <w:rFonts w:ascii="方正小标宋简体" w:eastAsia="方正小标宋简体" w:hAnsi="宋体"/>
          <w:sz w:val="72"/>
          <w:szCs w:val="72"/>
        </w:rPr>
      </w:pPr>
    </w:p>
    <w:p w:rsidR="00ED4912" w:rsidRDefault="00ED4912">
      <w:pPr>
        <w:spacing w:line="600" w:lineRule="exact"/>
        <w:jc w:val="center"/>
        <w:outlineLvl w:val="0"/>
        <w:rPr>
          <w:rFonts w:ascii="方正小标宋简体" w:eastAsia="方正小标宋简体" w:hAnsi="宋体"/>
          <w:sz w:val="72"/>
          <w:szCs w:val="72"/>
        </w:rPr>
      </w:pPr>
    </w:p>
    <w:p w:rsidR="00ED4912" w:rsidRDefault="00F523D9">
      <w:pPr>
        <w:adjustRightInd w:val="0"/>
        <w:snapToGrid w:val="0"/>
        <w:spacing w:line="360" w:lineRule="auto"/>
        <w:jc w:val="center"/>
        <w:outlineLvl w:val="0"/>
        <w:rPr>
          <w:rFonts w:ascii="方正小标宋简体" w:eastAsia="方正小标宋简体" w:hAnsi="宋体"/>
          <w:sz w:val="72"/>
          <w:szCs w:val="72"/>
        </w:rPr>
      </w:pPr>
      <w:bookmarkStart w:id="1" w:name="_Toc15396475"/>
      <w:bookmarkStart w:id="2" w:name="_Toc15378441"/>
      <w:bookmarkStart w:id="3" w:name="_Toc15377425"/>
      <w:bookmarkStart w:id="4" w:name="_Toc19089858"/>
      <w:bookmarkStart w:id="5" w:name="_Toc15396597"/>
      <w:bookmarkStart w:id="6" w:name="_Toc15377193"/>
      <w:bookmarkEnd w:id="0"/>
      <w:r>
        <w:rPr>
          <w:rFonts w:ascii="黑体" w:eastAsia="黑体" w:hAnsi="黑体"/>
          <w:sz w:val="72"/>
          <w:szCs w:val="72"/>
        </w:rPr>
        <w:t>20</w:t>
      </w:r>
      <w:r>
        <w:rPr>
          <w:rFonts w:ascii="黑体" w:eastAsia="黑体" w:hAnsi="黑体" w:hint="eastAsia"/>
          <w:sz w:val="72"/>
          <w:szCs w:val="72"/>
        </w:rPr>
        <w:t>20</w:t>
      </w:r>
      <w:r>
        <w:rPr>
          <w:rFonts w:ascii="方正小标宋简体" w:eastAsia="方正小标宋简体" w:hAnsi="宋体" w:hint="eastAsia"/>
          <w:sz w:val="72"/>
          <w:szCs w:val="72"/>
        </w:rPr>
        <w:t>年度</w:t>
      </w:r>
      <w:bookmarkEnd w:id="1"/>
      <w:bookmarkEnd w:id="2"/>
      <w:bookmarkEnd w:id="3"/>
      <w:bookmarkEnd w:id="4"/>
      <w:bookmarkEnd w:id="5"/>
      <w:bookmarkEnd w:id="6"/>
    </w:p>
    <w:p w:rsidR="00ED4912" w:rsidRDefault="00F523D9">
      <w:pPr>
        <w:adjustRightInd w:val="0"/>
        <w:snapToGrid w:val="0"/>
        <w:spacing w:line="360" w:lineRule="auto"/>
        <w:jc w:val="center"/>
        <w:outlineLvl w:val="0"/>
        <w:rPr>
          <w:rFonts w:ascii="方正小标宋简体" w:eastAsia="方正小标宋简体" w:hAnsi="宋体"/>
          <w:sz w:val="72"/>
          <w:szCs w:val="72"/>
        </w:rPr>
      </w:pPr>
      <w:bookmarkStart w:id="7" w:name="_Toc19089859"/>
      <w:bookmarkStart w:id="8" w:name="_Toc15377426"/>
      <w:bookmarkStart w:id="9" w:name="_Toc15378442"/>
      <w:bookmarkStart w:id="10" w:name="_Toc15396476"/>
      <w:bookmarkStart w:id="11" w:name="_Toc15306268"/>
      <w:bookmarkStart w:id="12" w:name="_Toc15396598"/>
      <w:bookmarkStart w:id="13" w:name="_Toc15377194"/>
      <w:r>
        <w:rPr>
          <w:rFonts w:ascii="方正小标宋简体" w:eastAsia="方正小标宋简体" w:hAnsi="宋体" w:hint="eastAsia"/>
          <w:sz w:val="72"/>
          <w:szCs w:val="72"/>
        </w:rPr>
        <w:t>广元市</w:t>
      </w:r>
      <w:r>
        <w:rPr>
          <w:rFonts w:ascii="方正小标宋简体" w:eastAsia="方正小标宋简体" w:hAnsi="宋体" w:hint="eastAsia"/>
          <w:sz w:val="72"/>
          <w:szCs w:val="72"/>
        </w:rPr>
        <w:t>利州区</w:t>
      </w:r>
      <w:bookmarkEnd w:id="7"/>
      <w:r>
        <w:rPr>
          <w:rFonts w:ascii="方正小标宋简体" w:eastAsia="方正小标宋简体" w:hAnsi="宋体" w:hint="eastAsia"/>
          <w:sz w:val="72"/>
          <w:szCs w:val="72"/>
        </w:rPr>
        <w:t>北街幼儿园</w:t>
      </w:r>
    </w:p>
    <w:p w:rsidR="00ED4912" w:rsidRDefault="00F523D9">
      <w:pPr>
        <w:adjustRightInd w:val="0"/>
        <w:snapToGrid w:val="0"/>
        <w:spacing w:line="360" w:lineRule="auto"/>
        <w:jc w:val="center"/>
        <w:outlineLvl w:val="0"/>
        <w:rPr>
          <w:rFonts w:ascii="方正小标宋简体" w:eastAsia="方正小标宋简体" w:hAnsi="宋体"/>
          <w:sz w:val="72"/>
          <w:szCs w:val="72"/>
        </w:rPr>
      </w:pPr>
      <w:bookmarkStart w:id="14" w:name="_Toc19089860"/>
      <w:r>
        <w:rPr>
          <w:rFonts w:ascii="方正小标宋简体" w:eastAsia="方正小标宋简体" w:hAnsi="宋体" w:hint="eastAsia"/>
          <w:sz w:val="72"/>
          <w:szCs w:val="72"/>
        </w:rPr>
        <w:t>部门</w:t>
      </w:r>
      <w:r>
        <w:rPr>
          <w:rFonts w:ascii="方正小标宋简体" w:eastAsia="方正小标宋简体" w:hAnsi="宋体" w:hint="eastAsia"/>
          <w:sz w:val="72"/>
          <w:szCs w:val="72"/>
        </w:rPr>
        <w:t>决算</w:t>
      </w:r>
      <w:bookmarkEnd w:id="8"/>
      <w:bookmarkEnd w:id="9"/>
      <w:bookmarkEnd w:id="10"/>
      <w:bookmarkEnd w:id="11"/>
      <w:bookmarkEnd w:id="12"/>
      <w:bookmarkEnd w:id="13"/>
      <w:bookmarkEnd w:id="14"/>
    </w:p>
    <w:p w:rsidR="00ED4912" w:rsidRDefault="00F523D9">
      <w:pPr>
        <w:widowControl/>
        <w:jc w:val="center"/>
        <w:rPr>
          <w:rFonts w:ascii="方正小标宋简体" w:eastAsia="方正小标宋简体" w:hAnsi="方正小标宋简体" w:cs="方正小标宋简体"/>
          <w:sz w:val="44"/>
          <w:szCs w:val="44"/>
        </w:rPr>
      </w:pPr>
      <w:r>
        <w:rPr>
          <w:rFonts w:ascii="方正小标宋简体" w:eastAsia="方正小标宋简体" w:hAnsi="宋体"/>
          <w:sz w:val="36"/>
          <w:szCs w:val="36"/>
        </w:rPr>
        <w:br w:type="page"/>
      </w:r>
      <w:r>
        <w:rPr>
          <w:rFonts w:ascii="方正小标宋简体" w:eastAsia="方正小标宋简体" w:hAnsi="方正小标宋简体" w:cs="方正小标宋简体" w:hint="eastAsia"/>
          <w:sz w:val="44"/>
          <w:szCs w:val="44"/>
        </w:rPr>
        <w:lastRenderedPageBreak/>
        <w:t>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录</w:t>
      </w:r>
    </w:p>
    <w:p w:rsidR="00ED4912" w:rsidRDefault="0009075E">
      <w:pPr>
        <w:snapToGrid w:val="0"/>
        <w:spacing w:line="520" w:lineRule="exact"/>
        <w:ind w:firstLineChars="200" w:firstLine="560"/>
        <w:jc w:val="distribute"/>
        <w:rPr>
          <w:rFonts w:ascii="黑体" w:eastAsia="黑体" w:hAnsi="黑体"/>
          <w:sz w:val="28"/>
          <w:szCs w:val="28"/>
        </w:rPr>
      </w:pPr>
      <w:r w:rsidRPr="0009075E">
        <w:rPr>
          <w:rFonts w:ascii="黑体" w:eastAsia="黑体" w:hAnsi="黑体" w:hint="eastAsia"/>
          <w:sz w:val="28"/>
          <w:szCs w:val="28"/>
        </w:rPr>
        <w:t>广元市利州区北街幼儿园</w:t>
      </w:r>
    </w:p>
    <w:p w:rsidR="00ED4912" w:rsidRDefault="00F523D9">
      <w:pPr>
        <w:snapToGrid w:val="0"/>
        <w:spacing w:line="520" w:lineRule="exact"/>
        <w:ind w:firstLineChars="200" w:firstLine="560"/>
        <w:jc w:val="distribute"/>
        <w:rPr>
          <w:rFonts w:ascii="仿宋" w:eastAsia="仿宋" w:hAnsi="仿宋"/>
          <w:sz w:val="28"/>
          <w:szCs w:val="28"/>
        </w:rPr>
      </w:pPr>
      <w:r>
        <w:rPr>
          <w:rFonts w:ascii="黑体" w:eastAsia="黑体" w:hAnsi="黑体" w:hint="eastAsia"/>
          <w:sz w:val="28"/>
          <w:szCs w:val="28"/>
        </w:rPr>
        <w:t>第一部分</w:t>
      </w:r>
      <w:r>
        <w:rPr>
          <w:rFonts w:ascii="黑体" w:eastAsia="黑体" w:hAnsi="黑体" w:hint="eastAsia"/>
          <w:sz w:val="28"/>
          <w:szCs w:val="28"/>
        </w:rPr>
        <w:t xml:space="preserve"> </w:t>
      </w:r>
      <w:r>
        <w:rPr>
          <w:rFonts w:ascii="黑体" w:eastAsia="黑体" w:hAnsi="黑体" w:hint="eastAsia"/>
          <w:sz w:val="28"/>
          <w:szCs w:val="28"/>
        </w:rPr>
        <w:t>部门概况</w:t>
      </w:r>
      <w:r>
        <w:rPr>
          <w:rFonts w:ascii="黑体" w:eastAsia="黑体" w:hAnsi="黑体" w:hint="eastAsia"/>
          <w:sz w:val="28"/>
          <w:szCs w:val="28"/>
        </w:rPr>
        <w:t>……………………………………………………</w:t>
      </w:r>
      <w:r>
        <w:rPr>
          <w:rFonts w:ascii="仿宋" w:eastAsia="仿宋" w:hAnsi="仿宋"/>
          <w:sz w:val="28"/>
          <w:szCs w:val="28"/>
        </w:rPr>
        <w:t>4</w:t>
      </w:r>
    </w:p>
    <w:p w:rsidR="00ED4912" w:rsidRDefault="00F523D9">
      <w:pPr>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一、基本职能及主要工作</w:t>
      </w:r>
      <w:r>
        <w:rPr>
          <w:rFonts w:ascii="仿宋" w:eastAsia="仿宋" w:hAnsi="仿宋" w:hint="eastAsia"/>
          <w:sz w:val="28"/>
          <w:szCs w:val="28"/>
        </w:rPr>
        <w:t>………………………………………………</w:t>
      </w:r>
      <w:r>
        <w:rPr>
          <w:rFonts w:ascii="仿宋" w:eastAsia="仿宋" w:hAnsi="仿宋"/>
          <w:sz w:val="28"/>
          <w:szCs w:val="28"/>
        </w:rPr>
        <w:t>4</w:t>
      </w:r>
    </w:p>
    <w:p w:rsidR="00ED4912" w:rsidRDefault="00F523D9">
      <w:pPr>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二、机构设置</w:t>
      </w:r>
      <w:r>
        <w:rPr>
          <w:rFonts w:ascii="仿宋" w:eastAsia="仿宋" w:hAnsi="仿宋" w:hint="eastAsia"/>
          <w:sz w:val="28"/>
          <w:szCs w:val="28"/>
        </w:rPr>
        <w:t>…………………………………………………………</w:t>
      </w:r>
      <w:r>
        <w:rPr>
          <w:rFonts w:ascii="仿宋" w:eastAsia="仿宋" w:hAnsi="仿宋" w:hint="eastAsia"/>
          <w:sz w:val="28"/>
          <w:szCs w:val="28"/>
        </w:rPr>
        <w:t>4</w:t>
      </w:r>
    </w:p>
    <w:p w:rsidR="00ED4912" w:rsidRDefault="00F523D9">
      <w:pPr>
        <w:snapToGrid w:val="0"/>
        <w:spacing w:line="520" w:lineRule="exact"/>
        <w:ind w:firstLineChars="200" w:firstLine="560"/>
        <w:jc w:val="distribute"/>
        <w:rPr>
          <w:rFonts w:ascii="仿宋" w:eastAsia="仿宋" w:hAnsi="仿宋"/>
          <w:sz w:val="28"/>
          <w:szCs w:val="28"/>
        </w:rPr>
      </w:pPr>
      <w:r>
        <w:rPr>
          <w:rFonts w:ascii="黑体" w:eastAsia="黑体" w:hAnsi="黑体" w:hint="eastAsia"/>
          <w:sz w:val="28"/>
          <w:szCs w:val="28"/>
        </w:rPr>
        <w:t>第二部分</w:t>
      </w:r>
      <w:r>
        <w:rPr>
          <w:rFonts w:ascii="黑体" w:eastAsia="黑体" w:hAnsi="黑体" w:hint="eastAsia"/>
          <w:sz w:val="28"/>
          <w:szCs w:val="28"/>
        </w:rPr>
        <w:t xml:space="preserve"> </w:t>
      </w:r>
      <w:r>
        <w:rPr>
          <w:rFonts w:ascii="黑体" w:eastAsia="黑体" w:hAnsi="黑体" w:hint="eastAsia"/>
          <w:sz w:val="28"/>
          <w:szCs w:val="28"/>
        </w:rPr>
        <w:t>2020</w:t>
      </w:r>
      <w:r>
        <w:rPr>
          <w:rFonts w:ascii="黑体" w:eastAsia="黑体" w:hAnsi="黑体" w:hint="eastAsia"/>
          <w:sz w:val="28"/>
          <w:szCs w:val="28"/>
        </w:rPr>
        <w:t>年度部门决算情况说明</w:t>
      </w:r>
      <w:r>
        <w:rPr>
          <w:rFonts w:ascii="仿宋" w:eastAsia="仿宋" w:hAnsi="仿宋" w:hint="eastAsia"/>
          <w:sz w:val="28"/>
          <w:szCs w:val="28"/>
        </w:rPr>
        <w:t>………………………………</w:t>
      </w:r>
      <w:r>
        <w:rPr>
          <w:rFonts w:ascii="仿宋" w:eastAsia="仿宋" w:hAnsi="仿宋" w:hint="eastAsia"/>
          <w:sz w:val="28"/>
          <w:szCs w:val="28"/>
        </w:rPr>
        <w:t>5</w:t>
      </w:r>
    </w:p>
    <w:p w:rsidR="00ED4912" w:rsidRDefault="00F523D9">
      <w:pPr>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一、收入支出决算总体情况说明</w:t>
      </w:r>
      <w:r>
        <w:rPr>
          <w:rFonts w:ascii="仿宋" w:eastAsia="仿宋" w:hAnsi="仿宋" w:hint="eastAsia"/>
          <w:sz w:val="28"/>
          <w:szCs w:val="28"/>
        </w:rPr>
        <w:t>……………………………………</w:t>
      </w:r>
      <w:r>
        <w:rPr>
          <w:rFonts w:ascii="仿宋" w:eastAsia="仿宋" w:hAnsi="仿宋" w:hint="eastAsia"/>
          <w:sz w:val="28"/>
          <w:szCs w:val="28"/>
        </w:rPr>
        <w:t>5</w:t>
      </w:r>
    </w:p>
    <w:p w:rsidR="00ED4912" w:rsidRDefault="00F523D9">
      <w:pPr>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二、收入决算情况说明</w:t>
      </w:r>
      <w:r>
        <w:rPr>
          <w:rFonts w:ascii="仿宋" w:eastAsia="仿宋" w:hAnsi="仿宋" w:hint="eastAsia"/>
          <w:sz w:val="28"/>
          <w:szCs w:val="28"/>
        </w:rPr>
        <w:t>………………………………………………</w:t>
      </w:r>
      <w:r>
        <w:rPr>
          <w:rFonts w:ascii="仿宋" w:eastAsia="仿宋" w:hAnsi="仿宋" w:hint="eastAsia"/>
          <w:sz w:val="28"/>
          <w:szCs w:val="28"/>
        </w:rPr>
        <w:t>5</w:t>
      </w:r>
    </w:p>
    <w:p w:rsidR="00ED4912" w:rsidRDefault="00F523D9">
      <w:pPr>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三、支出决算情况说明</w:t>
      </w:r>
      <w:r>
        <w:rPr>
          <w:rFonts w:ascii="仿宋" w:eastAsia="仿宋" w:hAnsi="仿宋" w:hint="eastAsia"/>
          <w:sz w:val="28"/>
          <w:szCs w:val="28"/>
        </w:rPr>
        <w:t>………………………………………………</w:t>
      </w:r>
      <w:r>
        <w:rPr>
          <w:rFonts w:ascii="仿宋" w:eastAsia="仿宋" w:hAnsi="仿宋" w:hint="eastAsia"/>
          <w:sz w:val="28"/>
          <w:szCs w:val="28"/>
        </w:rPr>
        <w:t>5</w:t>
      </w:r>
    </w:p>
    <w:p w:rsidR="00ED4912" w:rsidRDefault="00F523D9">
      <w:pPr>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四、财政拨款收入支出决算总体情况说明</w:t>
      </w:r>
      <w:r>
        <w:rPr>
          <w:rFonts w:ascii="仿宋" w:eastAsia="仿宋" w:hAnsi="仿宋" w:hint="eastAsia"/>
          <w:sz w:val="28"/>
          <w:szCs w:val="28"/>
        </w:rPr>
        <w:t>…………………………</w:t>
      </w:r>
      <w:r>
        <w:rPr>
          <w:rFonts w:ascii="仿宋" w:eastAsia="仿宋" w:hAnsi="仿宋" w:hint="eastAsia"/>
          <w:sz w:val="28"/>
          <w:szCs w:val="28"/>
        </w:rPr>
        <w:t>5</w:t>
      </w:r>
    </w:p>
    <w:p w:rsidR="00ED4912" w:rsidRDefault="00F523D9">
      <w:pPr>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五、一般公共预算财政拨款支出决算情况说明</w:t>
      </w:r>
      <w:r>
        <w:rPr>
          <w:rFonts w:ascii="仿宋" w:eastAsia="仿宋" w:hAnsi="仿宋" w:hint="eastAsia"/>
          <w:sz w:val="28"/>
          <w:szCs w:val="28"/>
        </w:rPr>
        <w:t>……………………</w:t>
      </w:r>
      <w:r>
        <w:rPr>
          <w:rFonts w:ascii="仿宋" w:eastAsia="仿宋" w:hAnsi="仿宋" w:hint="eastAsia"/>
          <w:sz w:val="28"/>
          <w:szCs w:val="28"/>
        </w:rPr>
        <w:t>5</w:t>
      </w:r>
    </w:p>
    <w:p w:rsidR="00ED4912" w:rsidRDefault="00F523D9">
      <w:pPr>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六、一般公共预算财政拨款基本支出决算情况说明</w:t>
      </w:r>
      <w:r>
        <w:rPr>
          <w:rFonts w:ascii="仿宋" w:eastAsia="仿宋" w:hAnsi="仿宋" w:hint="eastAsia"/>
          <w:sz w:val="28"/>
          <w:szCs w:val="28"/>
        </w:rPr>
        <w:t>………………</w:t>
      </w:r>
      <w:r>
        <w:rPr>
          <w:rFonts w:ascii="仿宋" w:eastAsia="仿宋" w:hAnsi="仿宋" w:hint="eastAsia"/>
          <w:sz w:val="28"/>
          <w:szCs w:val="28"/>
        </w:rPr>
        <w:t>6</w:t>
      </w:r>
    </w:p>
    <w:p w:rsidR="00ED4912" w:rsidRDefault="00F523D9">
      <w:pPr>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七、“三公”经费财政拨款支出决算情况说明</w:t>
      </w:r>
      <w:r>
        <w:rPr>
          <w:rFonts w:ascii="仿宋" w:eastAsia="仿宋" w:hAnsi="仿宋" w:hint="eastAsia"/>
          <w:sz w:val="28"/>
          <w:szCs w:val="28"/>
        </w:rPr>
        <w:t>………………………</w:t>
      </w:r>
      <w:r>
        <w:rPr>
          <w:rFonts w:ascii="仿宋" w:eastAsia="仿宋" w:hAnsi="仿宋" w:hint="eastAsia"/>
          <w:sz w:val="28"/>
          <w:szCs w:val="28"/>
        </w:rPr>
        <w:t>7</w:t>
      </w:r>
    </w:p>
    <w:p w:rsidR="00ED4912" w:rsidRDefault="00F523D9">
      <w:pPr>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八、政府性基金预算支出决算情况说明</w:t>
      </w:r>
      <w:r>
        <w:rPr>
          <w:rFonts w:ascii="仿宋" w:eastAsia="仿宋" w:hAnsi="仿宋" w:hint="eastAsia"/>
          <w:sz w:val="28"/>
          <w:szCs w:val="28"/>
        </w:rPr>
        <w:t>………………………………</w:t>
      </w:r>
      <w:r w:rsidR="0009075E">
        <w:rPr>
          <w:rFonts w:ascii="仿宋" w:eastAsia="仿宋" w:hAnsi="仿宋"/>
          <w:sz w:val="28"/>
          <w:szCs w:val="28"/>
        </w:rPr>
        <w:t>8</w:t>
      </w:r>
      <w:bookmarkStart w:id="15" w:name="_GoBack"/>
      <w:bookmarkEnd w:id="15"/>
    </w:p>
    <w:p w:rsidR="00ED4912" w:rsidRDefault="00F523D9">
      <w:pPr>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九、</w:t>
      </w:r>
      <w:r>
        <w:rPr>
          <w:rFonts w:ascii="仿宋" w:eastAsia="仿宋" w:hAnsi="仿宋" w:hint="eastAsia"/>
          <w:sz w:val="28"/>
          <w:szCs w:val="28"/>
        </w:rPr>
        <w:t xml:space="preserve"> </w:t>
      </w:r>
      <w:r>
        <w:rPr>
          <w:rFonts w:ascii="仿宋" w:eastAsia="仿宋" w:hAnsi="仿宋" w:hint="eastAsia"/>
          <w:sz w:val="28"/>
          <w:szCs w:val="28"/>
        </w:rPr>
        <w:t>国有资本经营预算支出决算情况说明</w:t>
      </w:r>
      <w:r>
        <w:rPr>
          <w:rFonts w:ascii="仿宋" w:eastAsia="仿宋" w:hAnsi="仿宋" w:hint="eastAsia"/>
          <w:sz w:val="28"/>
          <w:szCs w:val="28"/>
        </w:rPr>
        <w:t>…………………………</w:t>
      </w:r>
      <w:r w:rsidR="0009075E">
        <w:rPr>
          <w:rFonts w:ascii="仿宋" w:eastAsia="仿宋" w:hAnsi="仿宋"/>
          <w:sz w:val="28"/>
          <w:szCs w:val="28"/>
        </w:rPr>
        <w:t>8</w:t>
      </w:r>
    </w:p>
    <w:p w:rsidR="00ED4912" w:rsidRDefault="00F523D9">
      <w:pPr>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十、预算绩效情况说明</w:t>
      </w:r>
      <w:r>
        <w:rPr>
          <w:rFonts w:ascii="仿宋" w:eastAsia="仿宋" w:hAnsi="仿宋" w:hint="eastAsia"/>
          <w:sz w:val="28"/>
          <w:szCs w:val="28"/>
        </w:rPr>
        <w:t>………………………………………………</w:t>
      </w:r>
      <w:r w:rsidR="0009075E">
        <w:rPr>
          <w:rFonts w:ascii="仿宋" w:eastAsia="仿宋" w:hAnsi="仿宋"/>
          <w:sz w:val="28"/>
          <w:szCs w:val="28"/>
        </w:rPr>
        <w:t>8</w:t>
      </w:r>
    </w:p>
    <w:p w:rsidR="00ED4912" w:rsidRDefault="00F523D9">
      <w:pPr>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十一、其他重要事项的情况说明</w:t>
      </w:r>
      <w:r>
        <w:rPr>
          <w:rFonts w:ascii="仿宋" w:eastAsia="仿宋" w:hAnsi="仿宋" w:hint="eastAsia"/>
          <w:sz w:val="28"/>
          <w:szCs w:val="28"/>
        </w:rPr>
        <w:t>……………………………………</w:t>
      </w:r>
      <w:r w:rsidR="0009075E">
        <w:rPr>
          <w:rFonts w:ascii="仿宋" w:eastAsia="仿宋" w:hAnsi="仿宋"/>
          <w:sz w:val="28"/>
          <w:szCs w:val="28"/>
        </w:rPr>
        <w:t>9</w:t>
      </w:r>
    </w:p>
    <w:p w:rsidR="00ED4912" w:rsidRDefault="00F523D9">
      <w:pPr>
        <w:snapToGrid w:val="0"/>
        <w:spacing w:line="520" w:lineRule="exact"/>
        <w:ind w:firstLineChars="200" w:firstLine="560"/>
        <w:jc w:val="distribute"/>
        <w:rPr>
          <w:rFonts w:ascii="仿宋" w:eastAsia="仿宋" w:hAnsi="仿宋"/>
          <w:sz w:val="28"/>
          <w:szCs w:val="28"/>
        </w:rPr>
      </w:pPr>
      <w:r>
        <w:rPr>
          <w:rFonts w:ascii="黑体" w:eastAsia="黑体" w:hAnsi="黑体" w:hint="eastAsia"/>
          <w:sz w:val="28"/>
          <w:szCs w:val="28"/>
        </w:rPr>
        <w:t>第三部分</w:t>
      </w:r>
      <w:r>
        <w:rPr>
          <w:rFonts w:ascii="黑体" w:eastAsia="黑体" w:hAnsi="黑体" w:hint="eastAsia"/>
          <w:sz w:val="28"/>
          <w:szCs w:val="28"/>
        </w:rPr>
        <w:t xml:space="preserve"> </w:t>
      </w:r>
      <w:r>
        <w:rPr>
          <w:rFonts w:ascii="黑体" w:eastAsia="黑体" w:hAnsi="黑体" w:hint="eastAsia"/>
          <w:sz w:val="28"/>
          <w:szCs w:val="28"/>
        </w:rPr>
        <w:t>名词解释</w:t>
      </w:r>
      <w:r>
        <w:rPr>
          <w:rFonts w:ascii="黑体" w:eastAsia="黑体" w:hAnsi="黑体" w:hint="eastAsia"/>
          <w:sz w:val="28"/>
          <w:szCs w:val="28"/>
        </w:rPr>
        <w:t>……………………………………………………</w:t>
      </w:r>
      <w:r>
        <w:rPr>
          <w:rFonts w:ascii="仿宋" w:eastAsia="仿宋" w:hAnsi="仿宋"/>
          <w:sz w:val="28"/>
          <w:szCs w:val="28"/>
        </w:rPr>
        <w:t>1</w:t>
      </w:r>
      <w:r>
        <w:rPr>
          <w:rFonts w:ascii="仿宋" w:eastAsia="仿宋" w:hAnsi="仿宋" w:hint="eastAsia"/>
          <w:sz w:val="28"/>
          <w:szCs w:val="28"/>
        </w:rPr>
        <w:t>0</w:t>
      </w:r>
    </w:p>
    <w:p w:rsidR="00ED4912" w:rsidRDefault="00F523D9">
      <w:pPr>
        <w:snapToGrid w:val="0"/>
        <w:spacing w:line="520" w:lineRule="exact"/>
        <w:ind w:firstLineChars="200" w:firstLine="560"/>
        <w:jc w:val="distribute"/>
        <w:rPr>
          <w:rFonts w:ascii="仿宋" w:eastAsia="黑体" w:hAnsi="仿宋"/>
          <w:sz w:val="28"/>
          <w:szCs w:val="28"/>
        </w:rPr>
      </w:pPr>
      <w:r>
        <w:rPr>
          <w:rFonts w:ascii="黑体" w:eastAsia="黑体" w:hAnsi="黑体" w:hint="eastAsia"/>
          <w:sz w:val="28"/>
          <w:szCs w:val="28"/>
        </w:rPr>
        <w:t>第四部分</w:t>
      </w:r>
      <w:r>
        <w:rPr>
          <w:rFonts w:ascii="黑体" w:eastAsia="黑体" w:hAnsi="黑体" w:hint="eastAsia"/>
          <w:sz w:val="28"/>
          <w:szCs w:val="28"/>
        </w:rPr>
        <w:t xml:space="preserve"> </w:t>
      </w:r>
      <w:r>
        <w:rPr>
          <w:rFonts w:ascii="黑体" w:eastAsia="黑体" w:hAnsi="黑体" w:hint="eastAsia"/>
          <w:sz w:val="28"/>
          <w:szCs w:val="28"/>
        </w:rPr>
        <w:t>附件</w:t>
      </w:r>
      <w:r>
        <w:rPr>
          <w:rFonts w:ascii="黑体" w:eastAsia="黑体" w:hAnsi="黑体" w:hint="eastAsia"/>
          <w:sz w:val="28"/>
          <w:szCs w:val="28"/>
        </w:rPr>
        <w:t>…………………………………………………………</w:t>
      </w:r>
      <w:r>
        <w:rPr>
          <w:rFonts w:ascii="仿宋" w:eastAsia="仿宋" w:hAnsi="仿宋" w:hint="eastAsia"/>
          <w:sz w:val="28"/>
          <w:szCs w:val="28"/>
        </w:rPr>
        <w:t>14</w:t>
      </w:r>
    </w:p>
    <w:p w:rsidR="00ED4912" w:rsidRDefault="00F523D9">
      <w:pPr>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附件</w:t>
      </w:r>
      <w:r>
        <w:rPr>
          <w:rFonts w:ascii="仿宋" w:eastAsia="仿宋" w:hAnsi="仿宋" w:hint="eastAsia"/>
          <w:sz w:val="28"/>
          <w:szCs w:val="28"/>
        </w:rPr>
        <w:t xml:space="preserve">1 </w:t>
      </w:r>
      <w:r>
        <w:rPr>
          <w:rFonts w:ascii="仿宋" w:eastAsia="仿宋" w:hAnsi="仿宋" w:hint="eastAsia"/>
          <w:sz w:val="28"/>
          <w:szCs w:val="28"/>
        </w:rPr>
        <w:t>2020</w:t>
      </w:r>
      <w:r>
        <w:rPr>
          <w:rFonts w:ascii="仿宋" w:eastAsia="仿宋" w:hAnsi="仿宋" w:hint="eastAsia"/>
          <w:sz w:val="28"/>
          <w:szCs w:val="28"/>
        </w:rPr>
        <w:t>年部门整体支出绩效评价报告</w:t>
      </w:r>
      <w:r>
        <w:rPr>
          <w:rFonts w:ascii="仿宋" w:eastAsia="仿宋" w:hAnsi="仿宋" w:hint="eastAsia"/>
          <w:sz w:val="28"/>
          <w:szCs w:val="28"/>
        </w:rPr>
        <w:t>…………………………</w:t>
      </w:r>
      <w:r>
        <w:rPr>
          <w:rFonts w:ascii="仿宋" w:eastAsia="仿宋" w:hAnsi="仿宋" w:hint="eastAsia"/>
          <w:sz w:val="28"/>
          <w:szCs w:val="28"/>
        </w:rPr>
        <w:t>14</w:t>
      </w:r>
    </w:p>
    <w:p w:rsidR="00ED4912" w:rsidRDefault="00F523D9">
      <w:pPr>
        <w:snapToGrid w:val="0"/>
        <w:spacing w:line="520" w:lineRule="exact"/>
        <w:ind w:firstLineChars="200" w:firstLine="560"/>
        <w:jc w:val="distribute"/>
        <w:rPr>
          <w:rFonts w:ascii="仿宋" w:eastAsia="仿宋" w:hAnsi="仿宋"/>
          <w:sz w:val="28"/>
          <w:szCs w:val="28"/>
        </w:rPr>
      </w:pPr>
      <w:r>
        <w:rPr>
          <w:rFonts w:ascii="黑体" w:eastAsia="黑体" w:hAnsi="黑体" w:hint="eastAsia"/>
          <w:sz w:val="28"/>
          <w:szCs w:val="28"/>
        </w:rPr>
        <w:t>第五部分</w:t>
      </w:r>
      <w:r>
        <w:rPr>
          <w:rFonts w:ascii="黑体" w:eastAsia="黑体" w:hAnsi="黑体" w:hint="eastAsia"/>
          <w:sz w:val="28"/>
          <w:szCs w:val="28"/>
        </w:rPr>
        <w:t xml:space="preserve"> </w:t>
      </w:r>
      <w:r>
        <w:rPr>
          <w:rFonts w:ascii="黑体" w:eastAsia="黑体" w:hAnsi="黑体" w:hint="eastAsia"/>
          <w:sz w:val="28"/>
          <w:szCs w:val="28"/>
        </w:rPr>
        <w:t>附表</w:t>
      </w:r>
      <w:r>
        <w:rPr>
          <w:rFonts w:ascii="仿宋" w:eastAsia="仿宋" w:hAnsi="仿宋" w:hint="eastAsia"/>
          <w:sz w:val="28"/>
          <w:szCs w:val="28"/>
        </w:rPr>
        <w:t>…………………………………………………………</w:t>
      </w:r>
      <w:r>
        <w:rPr>
          <w:rFonts w:ascii="仿宋" w:eastAsia="仿宋" w:hAnsi="仿宋" w:hint="eastAsia"/>
          <w:sz w:val="28"/>
          <w:szCs w:val="28"/>
        </w:rPr>
        <w:t>17</w:t>
      </w:r>
    </w:p>
    <w:p w:rsidR="0009075E" w:rsidRDefault="0009075E" w:rsidP="0009075E">
      <w:pPr>
        <w:widowControl/>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一、收入支出决算总表</w:t>
      </w:r>
    </w:p>
    <w:p w:rsidR="0009075E" w:rsidRDefault="0009075E" w:rsidP="0009075E">
      <w:pPr>
        <w:widowControl/>
        <w:snapToGrid w:val="0"/>
        <w:spacing w:line="560" w:lineRule="exact"/>
        <w:ind w:firstLineChars="200" w:firstLine="560"/>
        <w:rPr>
          <w:rFonts w:ascii="仿宋" w:eastAsia="仿宋" w:hAnsi="仿宋" w:hint="eastAsia"/>
          <w:sz w:val="28"/>
          <w:szCs w:val="28"/>
        </w:rPr>
      </w:pPr>
      <w:r>
        <w:rPr>
          <w:rFonts w:ascii="仿宋" w:eastAsia="仿宋" w:hAnsi="仿宋" w:hint="eastAsia"/>
          <w:sz w:val="28"/>
          <w:szCs w:val="28"/>
        </w:rPr>
        <w:t>二、收入总表</w:t>
      </w:r>
    </w:p>
    <w:p w:rsidR="0009075E" w:rsidRDefault="0009075E" w:rsidP="0009075E">
      <w:pPr>
        <w:widowControl/>
        <w:snapToGrid w:val="0"/>
        <w:spacing w:line="560" w:lineRule="exact"/>
        <w:ind w:firstLineChars="200" w:firstLine="560"/>
        <w:rPr>
          <w:rFonts w:ascii="仿宋" w:eastAsia="仿宋" w:hAnsi="仿宋" w:hint="eastAsia"/>
          <w:sz w:val="28"/>
          <w:szCs w:val="28"/>
        </w:rPr>
      </w:pPr>
      <w:r>
        <w:rPr>
          <w:rFonts w:ascii="仿宋" w:eastAsia="仿宋" w:hAnsi="仿宋" w:hint="eastAsia"/>
          <w:sz w:val="28"/>
          <w:szCs w:val="28"/>
        </w:rPr>
        <w:t>三、支出总表</w:t>
      </w:r>
    </w:p>
    <w:p w:rsidR="0009075E" w:rsidRDefault="0009075E" w:rsidP="0009075E">
      <w:pPr>
        <w:widowControl/>
        <w:snapToGrid w:val="0"/>
        <w:spacing w:line="560" w:lineRule="exact"/>
        <w:ind w:firstLineChars="200" w:firstLine="560"/>
        <w:rPr>
          <w:rFonts w:ascii="仿宋" w:eastAsia="仿宋" w:hAnsi="仿宋" w:hint="eastAsia"/>
          <w:sz w:val="28"/>
          <w:szCs w:val="28"/>
        </w:rPr>
      </w:pPr>
      <w:r>
        <w:rPr>
          <w:rFonts w:ascii="仿宋" w:eastAsia="仿宋" w:hAnsi="仿宋" w:hint="eastAsia"/>
          <w:sz w:val="28"/>
          <w:szCs w:val="28"/>
        </w:rPr>
        <w:lastRenderedPageBreak/>
        <w:t>四、财政拨款收入支出决算总表</w:t>
      </w:r>
    </w:p>
    <w:p w:rsidR="0009075E" w:rsidRDefault="0009075E" w:rsidP="0009075E">
      <w:pPr>
        <w:widowControl/>
        <w:snapToGrid w:val="0"/>
        <w:spacing w:line="560" w:lineRule="exact"/>
        <w:ind w:firstLineChars="200" w:firstLine="560"/>
        <w:rPr>
          <w:rFonts w:ascii="仿宋" w:eastAsia="仿宋" w:hAnsi="仿宋" w:hint="eastAsia"/>
          <w:sz w:val="28"/>
          <w:szCs w:val="28"/>
        </w:rPr>
      </w:pPr>
      <w:r>
        <w:rPr>
          <w:rFonts w:ascii="仿宋" w:eastAsia="仿宋" w:hAnsi="仿宋" w:hint="eastAsia"/>
          <w:sz w:val="28"/>
          <w:szCs w:val="28"/>
        </w:rPr>
        <w:t>五、财政拨款支出决算明细表</w:t>
      </w:r>
    </w:p>
    <w:p w:rsidR="0009075E" w:rsidRDefault="0009075E" w:rsidP="0009075E">
      <w:pPr>
        <w:widowControl/>
        <w:snapToGrid w:val="0"/>
        <w:spacing w:line="560" w:lineRule="exact"/>
        <w:ind w:firstLineChars="200" w:firstLine="560"/>
        <w:rPr>
          <w:rFonts w:ascii="仿宋" w:eastAsia="仿宋" w:hAnsi="仿宋" w:hint="eastAsia"/>
          <w:sz w:val="28"/>
          <w:szCs w:val="28"/>
        </w:rPr>
      </w:pPr>
      <w:r>
        <w:rPr>
          <w:rFonts w:ascii="仿宋" w:eastAsia="仿宋" w:hAnsi="仿宋" w:hint="eastAsia"/>
          <w:sz w:val="28"/>
          <w:szCs w:val="28"/>
        </w:rPr>
        <w:t>六、一般公共预算财政拨款支出决算表</w:t>
      </w:r>
    </w:p>
    <w:p w:rsidR="0009075E" w:rsidRDefault="0009075E" w:rsidP="0009075E">
      <w:pPr>
        <w:widowControl/>
        <w:snapToGrid w:val="0"/>
        <w:spacing w:line="560" w:lineRule="exact"/>
        <w:ind w:firstLineChars="200" w:firstLine="560"/>
        <w:rPr>
          <w:rFonts w:ascii="仿宋" w:eastAsia="仿宋" w:hAnsi="仿宋" w:hint="eastAsia"/>
          <w:sz w:val="28"/>
          <w:szCs w:val="28"/>
        </w:rPr>
      </w:pPr>
      <w:r>
        <w:rPr>
          <w:rFonts w:ascii="仿宋" w:eastAsia="仿宋" w:hAnsi="仿宋" w:hint="eastAsia"/>
          <w:sz w:val="28"/>
          <w:szCs w:val="28"/>
        </w:rPr>
        <w:t>七、一般公共预算财政拨款支出决算明细表</w:t>
      </w:r>
    </w:p>
    <w:p w:rsidR="0009075E" w:rsidRDefault="0009075E" w:rsidP="0009075E">
      <w:pPr>
        <w:widowControl/>
        <w:snapToGrid w:val="0"/>
        <w:spacing w:line="560" w:lineRule="exact"/>
        <w:ind w:firstLineChars="200" w:firstLine="560"/>
        <w:rPr>
          <w:rFonts w:ascii="仿宋" w:eastAsia="仿宋" w:hAnsi="仿宋" w:hint="eastAsia"/>
          <w:sz w:val="28"/>
          <w:szCs w:val="28"/>
        </w:rPr>
      </w:pPr>
      <w:r>
        <w:rPr>
          <w:rFonts w:ascii="仿宋" w:eastAsia="仿宋" w:hAnsi="仿宋" w:hint="eastAsia"/>
          <w:sz w:val="28"/>
          <w:szCs w:val="28"/>
        </w:rPr>
        <w:t>八、一般公共预算财政拨款基本支出决算表</w:t>
      </w:r>
    </w:p>
    <w:p w:rsidR="0009075E" w:rsidRDefault="0009075E" w:rsidP="0009075E">
      <w:pPr>
        <w:widowControl/>
        <w:snapToGrid w:val="0"/>
        <w:spacing w:line="560" w:lineRule="exact"/>
        <w:ind w:firstLineChars="200" w:firstLine="560"/>
        <w:rPr>
          <w:rFonts w:ascii="仿宋" w:eastAsia="仿宋" w:hAnsi="仿宋" w:hint="eastAsia"/>
          <w:sz w:val="28"/>
          <w:szCs w:val="28"/>
        </w:rPr>
      </w:pPr>
      <w:r>
        <w:rPr>
          <w:rFonts w:ascii="仿宋" w:eastAsia="仿宋" w:hAnsi="仿宋" w:hint="eastAsia"/>
          <w:sz w:val="28"/>
          <w:szCs w:val="28"/>
        </w:rPr>
        <w:t>九、一般公共预算财政拨款项目支出决算表</w:t>
      </w:r>
    </w:p>
    <w:p w:rsidR="0009075E" w:rsidRDefault="0009075E" w:rsidP="0009075E">
      <w:pPr>
        <w:widowControl/>
        <w:snapToGrid w:val="0"/>
        <w:spacing w:line="560" w:lineRule="exact"/>
        <w:ind w:firstLineChars="200" w:firstLine="560"/>
        <w:rPr>
          <w:rFonts w:ascii="仿宋" w:eastAsia="仿宋" w:hAnsi="仿宋" w:hint="eastAsia"/>
          <w:sz w:val="28"/>
          <w:szCs w:val="28"/>
        </w:rPr>
      </w:pPr>
      <w:r>
        <w:rPr>
          <w:rFonts w:ascii="仿宋" w:eastAsia="仿宋" w:hAnsi="仿宋" w:hint="eastAsia"/>
          <w:sz w:val="28"/>
          <w:szCs w:val="28"/>
        </w:rPr>
        <w:t>十、一般公共预算财政拨款“三公”经费支出决算表</w:t>
      </w:r>
    </w:p>
    <w:p w:rsidR="0009075E" w:rsidRDefault="0009075E" w:rsidP="0009075E">
      <w:pPr>
        <w:widowControl/>
        <w:snapToGrid w:val="0"/>
        <w:spacing w:line="560" w:lineRule="exact"/>
        <w:ind w:firstLineChars="200" w:firstLine="560"/>
        <w:rPr>
          <w:rFonts w:ascii="仿宋" w:eastAsia="仿宋" w:hAnsi="仿宋" w:hint="eastAsia"/>
          <w:sz w:val="28"/>
          <w:szCs w:val="28"/>
        </w:rPr>
      </w:pPr>
      <w:r>
        <w:rPr>
          <w:rFonts w:ascii="仿宋" w:eastAsia="仿宋" w:hAnsi="仿宋" w:hint="eastAsia"/>
          <w:sz w:val="28"/>
          <w:szCs w:val="28"/>
        </w:rPr>
        <w:t>十一、政府性基金预算财政拨款收入支出决算表</w:t>
      </w:r>
    </w:p>
    <w:p w:rsidR="0009075E" w:rsidRDefault="0009075E" w:rsidP="0009075E">
      <w:pPr>
        <w:widowControl/>
        <w:snapToGrid w:val="0"/>
        <w:spacing w:line="560" w:lineRule="exact"/>
        <w:ind w:firstLineChars="200" w:firstLine="560"/>
        <w:rPr>
          <w:rFonts w:ascii="仿宋" w:eastAsia="仿宋" w:hAnsi="仿宋" w:hint="eastAsia"/>
          <w:sz w:val="28"/>
          <w:szCs w:val="28"/>
        </w:rPr>
      </w:pPr>
      <w:r>
        <w:rPr>
          <w:rFonts w:ascii="仿宋" w:eastAsia="仿宋" w:hAnsi="仿宋" w:hint="eastAsia"/>
          <w:sz w:val="28"/>
          <w:szCs w:val="28"/>
        </w:rPr>
        <w:t>十二、政府性基金预算财政拨款“三公”经费支出决算表</w:t>
      </w:r>
    </w:p>
    <w:p w:rsidR="0009075E" w:rsidRDefault="0009075E" w:rsidP="0009075E">
      <w:pPr>
        <w:widowControl/>
        <w:snapToGrid w:val="0"/>
        <w:spacing w:line="560" w:lineRule="exact"/>
        <w:ind w:firstLineChars="200" w:firstLine="560"/>
        <w:rPr>
          <w:rFonts w:ascii="仿宋" w:eastAsia="仿宋" w:hAnsi="仿宋" w:hint="eastAsia"/>
          <w:sz w:val="28"/>
          <w:szCs w:val="28"/>
        </w:rPr>
      </w:pPr>
      <w:r>
        <w:rPr>
          <w:rFonts w:ascii="仿宋" w:eastAsia="仿宋" w:hAnsi="仿宋" w:hint="eastAsia"/>
          <w:sz w:val="28"/>
          <w:szCs w:val="28"/>
        </w:rPr>
        <w:t>十三、国有资本经营预算支出决算表</w:t>
      </w:r>
    </w:p>
    <w:p w:rsidR="00ED4912" w:rsidRPr="0009075E" w:rsidRDefault="00ED4912">
      <w:pPr>
        <w:snapToGrid w:val="0"/>
        <w:spacing w:line="520" w:lineRule="exact"/>
        <w:ind w:firstLineChars="200" w:firstLine="560"/>
        <w:jc w:val="distribute"/>
        <w:rPr>
          <w:rFonts w:ascii="仿宋" w:eastAsia="仿宋" w:hAnsi="仿宋"/>
          <w:sz w:val="28"/>
          <w:szCs w:val="28"/>
        </w:rPr>
      </w:pPr>
    </w:p>
    <w:p w:rsidR="00ED4912" w:rsidRDefault="00ED4912">
      <w:pPr>
        <w:widowControl/>
        <w:jc w:val="center"/>
        <w:rPr>
          <w:rFonts w:ascii="黑体" w:eastAsia="黑体" w:hAnsi="黑体"/>
          <w:sz w:val="48"/>
          <w:szCs w:val="48"/>
        </w:rPr>
      </w:pPr>
    </w:p>
    <w:p w:rsidR="00ED4912" w:rsidRDefault="00F523D9">
      <w:pPr>
        <w:widowControl/>
        <w:jc w:val="center"/>
        <w:rPr>
          <w:rFonts w:ascii="黑体" w:eastAsia="黑体" w:hAnsi="黑体"/>
          <w:sz w:val="48"/>
          <w:szCs w:val="48"/>
        </w:rPr>
      </w:pPr>
      <w:r>
        <w:rPr>
          <w:rFonts w:ascii="黑体" w:eastAsia="黑体" w:hAnsi="黑体"/>
          <w:sz w:val="48"/>
          <w:szCs w:val="48"/>
        </w:rPr>
        <w:t> </w:t>
      </w:r>
    </w:p>
    <w:p w:rsidR="00ED4912" w:rsidRDefault="00F523D9">
      <w:pPr>
        <w:widowControl/>
        <w:jc w:val="left"/>
        <w:rPr>
          <w:rFonts w:ascii="黑体" w:eastAsia="黑体" w:hAnsi="黑体"/>
          <w:sz w:val="48"/>
          <w:szCs w:val="48"/>
        </w:rPr>
      </w:pPr>
      <w:r>
        <w:rPr>
          <w:rFonts w:ascii="黑体" w:eastAsia="黑体" w:hAnsi="黑体"/>
          <w:sz w:val="48"/>
          <w:szCs w:val="48"/>
        </w:rPr>
        <w:br w:type="page"/>
      </w:r>
    </w:p>
    <w:p w:rsidR="00ED4912" w:rsidRDefault="00F523D9">
      <w:pPr>
        <w:pStyle w:val="1"/>
        <w:jc w:val="center"/>
        <w:rPr>
          <w:rFonts w:ascii="方正小标宋简体" w:eastAsia="方正小标宋简体" w:hAnsi="方正小标宋简体" w:cs="方正小标宋简体"/>
          <w:bCs w:val="0"/>
        </w:rPr>
      </w:pPr>
      <w:bookmarkStart w:id="16" w:name="_Toc19089861"/>
      <w:bookmarkStart w:id="17" w:name="_Toc15377196"/>
      <w:r>
        <w:rPr>
          <w:rFonts w:ascii="方正小标宋简体" w:eastAsia="方正小标宋简体" w:hAnsi="方正小标宋简体" w:cs="方正小标宋简体" w:hint="eastAsia"/>
          <w:b w:val="0"/>
        </w:rPr>
        <w:lastRenderedPageBreak/>
        <w:t>第一部分</w:t>
      </w:r>
      <w:r>
        <w:rPr>
          <w:rFonts w:ascii="方正小标宋简体" w:eastAsia="方正小标宋简体" w:hAnsi="方正小标宋简体" w:cs="方正小标宋简体" w:hint="eastAsia"/>
          <w:b w:val="0"/>
        </w:rPr>
        <w:t xml:space="preserve"> </w:t>
      </w:r>
      <w:r>
        <w:rPr>
          <w:rStyle w:val="10"/>
          <w:rFonts w:ascii="方正小标宋简体" w:eastAsia="方正小标宋简体" w:hAnsi="方正小标宋简体" w:cs="方正小标宋简体" w:hint="eastAsia"/>
        </w:rPr>
        <w:t>部门概况</w:t>
      </w:r>
      <w:bookmarkEnd w:id="16"/>
      <w:bookmarkEnd w:id="17"/>
    </w:p>
    <w:p w:rsidR="00ED4912" w:rsidRDefault="00F523D9">
      <w:pPr>
        <w:pStyle w:val="2"/>
        <w:snapToGrid w:val="0"/>
        <w:spacing w:before="0" w:after="0" w:line="520" w:lineRule="exact"/>
        <w:ind w:firstLineChars="200" w:firstLine="560"/>
        <w:rPr>
          <w:rStyle w:val="20"/>
          <w:rFonts w:ascii="仿宋" w:eastAsia="仿宋" w:hAnsi="仿宋"/>
          <w:sz w:val="28"/>
          <w:szCs w:val="28"/>
        </w:rPr>
      </w:pPr>
      <w:bookmarkStart w:id="18" w:name="_Toc19089862"/>
      <w:bookmarkStart w:id="19" w:name="_Toc15377197"/>
      <w:r>
        <w:rPr>
          <w:rFonts w:ascii="黑体" w:eastAsia="黑体" w:hAnsi="黑体" w:hint="eastAsia"/>
          <w:b w:val="0"/>
          <w:sz w:val="28"/>
          <w:szCs w:val="28"/>
        </w:rPr>
        <w:t>一、基</w:t>
      </w:r>
      <w:r>
        <w:rPr>
          <w:rStyle w:val="20"/>
          <w:rFonts w:ascii="黑体" w:eastAsia="黑体" w:hAnsi="黑体" w:hint="eastAsia"/>
          <w:sz w:val="28"/>
          <w:szCs w:val="28"/>
        </w:rPr>
        <w:t>本职能及主要工作</w:t>
      </w:r>
      <w:bookmarkEnd w:id="18"/>
      <w:bookmarkEnd w:id="19"/>
    </w:p>
    <w:p w:rsidR="00ED4912" w:rsidRDefault="00F523D9">
      <w:pPr>
        <w:pStyle w:val="a3"/>
        <w:adjustRightInd w:val="0"/>
        <w:snapToGrid w:val="0"/>
        <w:spacing w:beforeLines="0" w:line="520" w:lineRule="exact"/>
        <w:ind w:firstLineChars="200" w:firstLine="560"/>
        <w:outlineLvl w:val="2"/>
        <w:rPr>
          <w:rFonts w:ascii="仿宋" w:eastAsia="仿宋" w:hAnsi="仿宋"/>
          <w:bCs/>
          <w:sz w:val="28"/>
          <w:szCs w:val="28"/>
        </w:rPr>
      </w:pPr>
      <w:bookmarkStart w:id="20" w:name="_Toc15378446"/>
      <w:bookmarkStart w:id="21" w:name="_Toc15377199"/>
      <w:bookmarkStart w:id="22" w:name="_Toc15377204"/>
      <w:r>
        <w:rPr>
          <w:rFonts w:ascii="仿宋" w:eastAsia="仿宋" w:hAnsi="仿宋"/>
          <w:bCs/>
          <w:sz w:val="28"/>
          <w:szCs w:val="28"/>
        </w:rPr>
        <w:t>1</w:t>
      </w:r>
      <w:r>
        <w:rPr>
          <w:rFonts w:ascii="仿宋" w:eastAsia="仿宋" w:hAnsi="仿宋" w:hint="eastAsia"/>
          <w:bCs/>
          <w:sz w:val="28"/>
          <w:szCs w:val="28"/>
        </w:rPr>
        <w:t>.</w:t>
      </w:r>
      <w:r>
        <w:rPr>
          <w:rFonts w:ascii="仿宋" w:eastAsia="仿宋" w:hAnsi="仿宋" w:hint="eastAsia"/>
          <w:bCs/>
          <w:sz w:val="28"/>
          <w:szCs w:val="28"/>
        </w:rPr>
        <w:t>负责贯彻党的教育方针，坚持社会主义办学方向，实行教育与生产劳动相结合，对学生进行德育、智育、体育、美育和劳动等方面的教育</w:t>
      </w:r>
    </w:p>
    <w:p w:rsidR="00ED4912" w:rsidRDefault="00F523D9">
      <w:pPr>
        <w:pStyle w:val="a3"/>
        <w:adjustRightInd w:val="0"/>
        <w:snapToGrid w:val="0"/>
        <w:spacing w:beforeLines="0" w:line="520" w:lineRule="exact"/>
        <w:ind w:firstLineChars="200" w:firstLine="560"/>
        <w:outlineLvl w:val="2"/>
        <w:rPr>
          <w:rFonts w:ascii="仿宋" w:eastAsia="仿宋" w:hAnsi="仿宋"/>
          <w:bCs/>
          <w:sz w:val="28"/>
          <w:szCs w:val="28"/>
        </w:rPr>
      </w:pPr>
      <w:r>
        <w:rPr>
          <w:rFonts w:ascii="仿宋" w:eastAsia="仿宋" w:hAnsi="仿宋"/>
          <w:bCs/>
          <w:sz w:val="28"/>
          <w:szCs w:val="28"/>
        </w:rPr>
        <w:t>2</w:t>
      </w:r>
      <w:r>
        <w:rPr>
          <w:rFonts w:ascii="仿宋" w:eastAsia="仿宋" w:hAnsi="仿宋" w:hint="eastAsia"/>
          <w:bCs/>
          <w:sz w:val="28"/>
          <w:szCs w:val="28"/>
        </w:rPr>
        <w:t>.</w:t>
      </w:r>
      <w:r>
        <w:rPr>
          <w:rFonts w:ascii="仿宋" w:eastAsia="仿宋" w:hAnsi="仿宋" w:hint="eastAsia"/>
          <w:bCs/>
          <w:sz w:val="28"/>
          <w:szCs w:val="28"/>
        </w:rPr>
        <w:t>用科学</w:t>
      </w:r>
      <w:r>
        <w:rPr>
          <w:rFonts w:ascii="仿宋" w:eastAsia="仿宋" w:hAnsi="仿宋" w:hint="eastAsia"/>
          <w:bCs/>
          <w:spacing w:val="-6"/>
          <w:sz w:val="28"/>
          <w:szCs w:val="28"/>
        </w:rPr>
        <w:t>的发展观指导教育教学工作。加强教育科研工作，推动校本教育的健康发展。加强教学管理，不断推进新课程改革，全面提高教学质量。</w:t>
      </w:r>
    </w:p>
    <w:p w:rsidR="00ED4912" w:rsidRDefault="00F523D9">
      <w:pPr>
        <w:pStyle w:val="a3"/>
        <w:adjustRightInd w:val="0"/>
        <w:snapToGrid w:val="0"/>
        <w:spacing w:beforeLines="0" w:line="520" w:lineRule="exact"/>
        <w:ind w:firstLineChars="200" w:firstLine="560"/>
        <w:outlineLvl w:val="2"/>
        <w:rPr>
          <w:rFonts w:ascii="仿宋" w:eastAsia="仿宋" w:hAnsi="仿宋"/>
          <w:bCs/>
          <w:sz w:val="28"/>
          <w:szCs w:val="28"/>
        </w:rPr>
      </w:pPr>
      <w:r>
        <w:rPr>
          <w:rFonts w:ascii="仿宋" w:eastAsia="仿宋" w:hAnsi="仿宋"/>
          <w:bCs/>
          <w:sz w:val="28"/>
          <w:szCs w:val="28"/>
        </w:rPr>
        <w:t>3</w:t>
      </w:r>
      <w:r>
        <w:rPr>
          <w:rFonts w:ascii="仿宋" w:eastAsia="仿宋" w:hAnsi="仿宋" w:hint="eastAsia"/>
          <w:bCs/>
          <w:sz w:val="28"/>
          <w:szCs w:val="28"/>
        </w:rPr>
        <w:t>.</w:t>
      </w:r>
      <w:r>
        <w:rPr>
          <w:rFonts w:ascii="仿宋" w:eastAsia="仿宋" w:hAnsi="仿宋" w:hint="eastAsia"/>
          <w:bCs/>
          <w:sz w:val="28"/>
          <w:szCs w:val="28"/>
        </w:rPr>
        <w:t>负责配合各级人民政府依法动员、组织适龄儿童、少年入学，严格控制学生辍学，依法保证适龄儿童、少年接受九年义务教育。</w:t>
      </w:r>
    </w:p>
    <w:p w:rsidR="00ED4912" w:rsidRDefault="00F523D9">
      <w:pPr>
        <w:pStyle w:val="a3"/>
        <w:adjustRightInd w:val="0"/>
        <w:snapToGrid w:val="0"/>
        <w:spacing w:beforeLines="0" w:line="520" w:lineRule="exact"/>
        <w:ind w:firstLineChars="200" w:firstLine="560"/>
        <w:outlineLvl w:val="2"/>
        <w:rPr>
          <w:rFonts w:ascii="仿宋" w:eastAsia="仿宋" w:hAnsi="仿宋"/>
          <w:bCs/>
          <w:sz w:val="28"/>
          <w:szCs w:val="28"/>
        </w:rPr>
      </w:pPr>
      <w:r>
        <w:rPr>
          <w:rFonts w:ascii="仿宋" w:eastAsia="仿宋" w:hAnsi="仿宋"/>
          <w:bCs/>
          <w:sz w:val="28"/>
          <w:szCs w:val="28"/>
        </w:rPr>
        <w:t>4</w:t>
      </w:r>
      <w:r>
        <w:rPr>
          <w:rFonts w:ascii="仿宋" w:eastAsia="仿宋" w:hAnsi="仿宋" w:hint="eastAsia"/>
          <w:bCs/>
          <w:sz w:val="28"/>
          <w:szCs w:val="28"/>
        </w:rPr>
        <w:t>.</w:t>
      </w:r>
      <w:r>
        <w:rPr>
          <w:rFonts w:ascii="仿宋" w:eastAsia="仿宋" w:hAnsi="仿宋" w:hint="eastAsia"/>
          <w:bCs/>
          <w:sz w:val="28"/>
          <w:szCs w:val="28"/>
        </w:rPr>
        <w:t>继续深化人事制度改革，完善学校内部管理，做好后勤保障工作。</w:t>
      </w:r>
    </w:p>
    <w:p w:rsidR="00ED4912" w:rsidRDefault="00F523D9">
      <w:pPr>
        <w:pStyle w:val="a3"/>
        <w:adjustRightInd w:val="0"/>
        <w:snapToGrid w:val="0"/>
        <w:spacing w:beforeLines="0" w:line="520" w:lineRule="exact"/>
        <w:ind w:firstLineChars="200" w:firstLine="560"/>
        <w:outlineLvl w:val="2"/>
        <w:rPr>
          <w:rFonts w:ascii="仿宋" w:eastAsia="仿宋" w:hAnsi="仿宋"/>
          <w:bCs/>
          <w:sz w:val="28"/>
          <w:szCs w:val="28"/>
        </w:rPr>
      </w:pPr>
      <w:r>
        <w:rPr>
          <w:rFonts w:ascii="仿宋" w:eastAsia="仿宋" w:hAnsi="仿宋"/>
          <w:bCs/>
          <w:sz w:val="28"/>
          <w:szCs w:val="28"/>
        </w:rPr>
        <w:t>5</w:t>
      </w:r>
      <w:r>
        <w:rPr>
          <w:rFonts w:ascii="仿宋" w:eastAsia="仿宋" w:hAnsi="仿宋" w:hint="eastAsia"/>
          <w:bCs/>
          <w:sz w:val="28"/>
          <w:szCs w:val="28"/>
        </w:rPr>
        <w:t>.</w:t>
      </w:r>
      <w:r>
        <w:rPr>
          <w:rFonts w:ascii="仿宋" w:eastAsia="仿宋" w:hAnsi="仿宋" w:hint="eastAsia"/>
          <w:bCs/>
          <w:sz w:val="28"/>
          <w:szCs w:val="28"/>
        </w:rPr>
        <w:t>负责科学管理、合理使用学校的设施和经费，并积极筹措资金，改善办学条件。</w:t>
      </w:r>
    </w:p>
    <w:p w:rsidR="00ED4912" w:rsidRDefault="00F523D9">
      <w:pPr>
        <w:pStyle w:val="a3"/>
        <w:adjustRightInd w:val="0"/>
        <w:snapToGrid w:val="0"/>
        <w:spacing w:beforeLines="0" w:line="520" w:lineRule="exact"/>
        <w:ind w:firstLineChars="200" w:firstLine="560"/>
        <w:outlineLvl w:val="2"/>
        <w:rPr>
          <w:rFonts w:ascii="仿宋" w:eastAsia="仿宋" w:hAnsi="仿宋"/>
          <w:bCs/>
          <w:sz w:val="28"/>
          <w:szCs w:val="28"/>
        </w:rPr>
      </w:pPr>
      <w:r>
        <w:rPr>
          <w:rFonts w:ascii="仿宋" w:eastAsia="仿宋" w:hAnsi="仿宋"/>
          <w:bCs/>
          <w:sz w:val="28"/>
          <w:szCs w:val="28"/>
        </w:rPr>
        <w:t>6</w:t>
      </w:r>
      <w:r>
        <w:rPr>
          <w:rFonts w:ascii="仿宋" w:eastAsia="仿宋" w:hAnsi="仿宋" w:hint="eastAsia"/>
          <w:bCs/>
          <w:sz w:val="28"/>
          <w:szCs w:val="28"/>
        </w:rPr>
        <w:t>.</w:t>
      </w:r>
      <w:r>
        <w:rPr>
          <w:rFonts w:ascii="仿宋" w:eastAsia="仿宋" w:hAnsi="仿宋" w:hint="eastAsia"/>
          <w:bCs/>
          <w:sz w:val="28"/>
          <w:szCs w:val="28"/>
        </w:rPr>
        <w:t>负责维护学校、师生的合法权益，有权拒绝任何组织和个人对教育教学活动进行非法干扰。</w:t>
      </w:r>
    </w:p>
    <w:p w:rsidR="00ED4912" w:rsidRDefault="00F523D9">
      <w:pPr>
        <w:pStyle w:val="a3"/>
        <w:adjustRightInd w:val="0"/>
        <w:snapToGrid w:val="0"/>
        <w:spacing w:beforeLines="0" w:line="520" w:lineRule="exact"/>
        <w:ind w:firstLineChars="200" w:firstLine="560"/>
        <w:outlineLvl w:val="2"/>
        <w:rPr>
          <w:rFonts w:ascii="仿宋" w:eastAsia="仿宋" w:hAnsi="仿宋"/>
          <w:bCs/>
          <w:sz w:val="28"/>
          <w:szCs w:val="28"/>
        </w:rPr>
      </w:pPr>
      <w:r>
        <w:rPr>
          <w:rFonts w:ascii="仿宋" w:eastAsia="仿宋" w:hAnsi="仿宋"/>
          <w:bCs/>
          <w:sz w:val="28"/>
          <w:szCs w:val="28"/>
        </w:rPr>
        <w:t>7</w:t>
      </w:r>
      <w:r>
        <w:rPr>
          <w:rFonts w:ascii="仿宋" w:eastAsia="仿宋" w:hAnsi="仿宋" w:hint="eastAsia"/>
          <w:bCs/>
          <w:sz w:val="28"/>
          <w:szCs w:val="28"/>
        </w:rPr>
        <w:t>.</w:t>
      </w:r>
      <w:r>
        <w:rPr>
          <w:rFonts w:ascii="仿宋" w:eastAsia="仿宋" w:hAnsi="仿宋" w:hint="eastAsia"/>
          <w:bCs/>
          <w:sz w:val="28"/>
          <w:szCs w:val="28"/>
        </w:rPr>
        <w:t>负责创建绿色校园、文明校园和平安校园。</w:t>
      </w:r>
    </w:p>
    <w:p w:rsidR="00ED4912" w:rsidRDefault="00F523D9">
      <w:pPr>
        <w:pStyle w:val="a3"/>
        <w:adjustRightInd w:val="0"/>
        <w:snapToGrid w:val="0"/>
        <w:spacing w:beforeLines="0" w:line="520" w:lineRule="exact"/>
        <w:ind w:firstLineChars="200" w:firstLine="560"/>
        <w:outlineLvl w:val="2"/>
        <w:rPr>
          <w:rFonts w:ascii="仿宋" w:eastAsia="仿宋" w:hAnsi="仿宋"/>
          <w:bCs/>
          <w:sz w:val="28"/>
          <w:szCs w:val="28"/>
        </w:rPr>
      </w:pPr>
      <w:r>
        <w:rPr>
          <w:rFonts w:ascii="仿宋" w:eastAsia="仿宋" w:hAnsi="仿宋"/>
          <w:bCs/>
          <w:sz w:val="28"/>
          <w:szCs w:val="28"/>
        </w:rPr>
        <w:t>8</w:t>
      </w:r>
      <w:r>
        <w:rPr>
          <w:rFonts w:ascii="仿宋" w:eastAsia="仿宋" w:hAnsi="仿宋" w:hint="eastAsia"/>
          <w:bCs/>
          <w:sz w:val="28"/>
          <w:szCs w:val="28"/>
        </w:rPr>
        <w:t>.</w:t>
      </w:r>
      <w:r>
        <w:rPr>
          <w:rFonts w:ascii="仿宋" w:eastAsia="仿宋" w:hAnsi="仿宋" w:hint="eastAsia"/>
          <w:bCs/>
          <w:sz w:val="28"/>
          <w:szCs w:val="28"/>
        </w:rPr>
        <w:t>负责关心教职工生活，发挥教代会职能作用。依法制定本校教师及其他职工出任办法并对教师及其他员工实施包括奖励、处分在内的具体管理活动。</w:t>
      </w:r>
    </w:p>
    <w:p w:rsidR="00ED4912" w:rsidRDefault="00F523D9">
      <w:pPr>
        <w:pStyle w:val="a3"/>
        <w:adjustRightInd w:val="0"/>
        <w:snapToGrid w:val="0"/>
        <w:spacing w:beforeLines="0" w:line="520" w:lineRule="exact"/>
        <w:ind w:firstLineChars="200" w:firstLine="560"/>
        <w:outlineLvl w:val="2"/>
        <w:rPr>
          <w:rFonts w:ascii="仿宋" w:eastAsia="仿宋" w:hAnsi="仿宋"/>
          <w:bCs/>
          <w:sz w:val="28"/>
          <w:szCs w:val="28"/>
        </w:rPr>
      </w:pPr>
      <w:r>
        <w:rPr>
          <w:rFonts w:ascii="仿宋" w:eastAsia="仿宋" w:hAnsi="仿宋"/>
          <w:bCs/>
          <w:sz w:val="28"/>
          <w:szCs w:val="28"/>
        </w:rPr>
        <w:t>9</w:t>
      </w:r>
      <w:r>
        <w:rPr>
          <w:rFonts w:ascii="仿宋" w:eastAsia="仿宋" w:hAnsi="仿宋" w:hint="eastAsia"/>
          <w:bCs/>
          <w:sz w:val="28"/>
          <w:szCs w:val="28"/>
        </w:rPr>
        <w:t>.</w:t>
      </w:r>
      <w:r>
        <w:rPr>
          <w:rFonts w:ascii="仿宋" w:eastAsia="仿宋" w:hAnsi="仿宋" w:hint="eastAsia"/>
          <w:bCs/>
          <w:sz w:val="28"/>
          <w:szCs w:val="28"/>
        </w:rPr>
        <w:t>承办上级交办的其他事项。</w:t>
      </w:r>
    </w:p>
    <w:p w:rsidR="00ED4912" w:rsidRDefault="00F523D9">
      <w:pPr>
        <w:pStyle w:val="2"/>
        <w:snapToGrid w:val="0"/>
        <w:spacing w:before="0" w:after="0" w:line="520" w:lineRule="exact"/>
        <w:ind w:firstLineChars="200" w:firstLine="560"/>
        <w:rPr>
          <w:rStyle w:val="20"/>
          <w:sz w:val="28"/>
          <w:szCs w:val="28"/>
        </w:rPr>
      </w:pPr>
      <w:bookmarkStart w:id="23" w:name="_Toc15377200"/>
      <w:bookmarkStart w:id="24" w:name="_Toc19089863"/>
      <w:bookmarkEnd w:id="20"/>
      <w:bookmarkEnd w:id="21"/>
      <w:r>
        <w:rPr>
          <w:rFonts w:ascii="黑体" w:eastAsia="黑体" w:hint="eastAsia"/>
          <w:b w:val="0"/>
          <w:sz w:val="28"/>
          <w:szCs w:val="28"/>
        </w:rPr>
        <w:t>二、</w:t>
      </w:r>
      <w:r>
        <w:rPr>
          <w:rFonts w:ascii="黑体" w:eastAsia="黑体" w:hAnsi="黑体" w:hint="eastAsia"/>
          <w:b w:val="0"/>
          <w:sz w:val="28"/>
          <w:szCs w:val="28"/>
        </w:rPr>
        <w:t>机</w:t>
      </w:r>
      <w:r>
        <w:rPr>
          <w:rStyle w:val="20"/>
          <w:rFonts w:ascii="黑体" w:eastAsia="黑体" w:hAnsi="黑体" w:hint="eastAsia"/>
          <w:sz w:val="28"/>
          <w:szCs w:val="28"/>
        </w:rPr>
        <w:t>构设置</w:t>
      </w:r>
      <w:bookmarkEnd w:id="23"/>
      <w:bookmarkEnd w:id="24"/>
    </w:p>
    <w:p w:rsidR="00ED4912" w:rsidRDefault="00F523D9">
      <w:pPr>
        <w:pStyle w:val="a3"/>
        <w:adjustRightInd w:val="0"/>
        <w:snapToGrid w:val="0"/>
        <w:spacing w:beforeLines="0" w:line="520" w:lineRule="exact"/>
        <w:ind w:firstLineChars="200" w:firstLine="560"/>
        <w:rPr>
          <w:sz w:val="28"/>
          <w:szCs w:val="28"/>
        </w:rPr>
      </w:pPr>
      <w:r>
        <w:rPr>
          <w:rFonts w:hint="eastAsia"/>
          <w:sz w:val="28"/>
          <w:szCs w:val="28"/>
        </w:rPr>
        <w:t>广元市利州区北街幼儿园设有园长书记室、办公室、工会办公室、园务处、</w:t>
      </w:r>
      <w:r>
        <w:rPr>
          <w:rFonts w:hint="eastAsia"/>
          <w:sz w:val="28"/>
          <w:szCs w:val="28"/>
        </w:rPr>
        <w:t>技装室、财务室，</w:t>
      </w:r>
      <w:r>
        <w:rPr>
          <w:rFonts w:hint="eastAsia"/>
          <w:sz w:val="28"/>
          <w:szCs w:val="28"/>
        </w:rPr>
        <w:t>2</w:t>
      </w:r>
      <w:r>
        <w:rPr>
          <w:sz w:val="28"/>
          <w:szCs w:val="28"/>
        </w:rPr>
        <w:t>0</w:t>
      </w:r>
      <w:r>
        <w:rPr>
          <w:rFonts w:hint="eastAsia"/>
          <w:sz w:val="28"/>
          <w:szCs w:val="28"/>
        </w:rPr>
        <w:t>20</w:t>
      </w:r>
      <w:r>
        <w:rPr>
          <w:rFonts w:hint="eastAsia"/>
          <w:sz w:val="28"/>
          <w:szCs w:val="28"/>
        </w:rPr>
        <w:t>年末共有学生</w:t>
      </w:r>
      <w:r>
        <w:rPr>
          <w:rFonts w:hint="eastAsia"/>
          <w:sz w:val="28"/>
          <w:szCs w:val="28"/>
        </w:rPr>
        <w:t>723</w:t>
      </w:r>
      <w:r>
        <w:rPr>
          <w:rFonts w:hint="eastAsia"/>
          <w:sz w:val="28"/>
          <w:szCs w:val="28"/>
        </w:rPr>
        <w:t>人，在职教职工</w:t>
      </w:r>
      <w:r>
        <w:rPr>
          <w:rFonts w:hint="eastAsia"/>
          <w:sz w:val="28"/>
          <w:szCs w:val="28"/>
        </w:rPr>
        <w:t>51</w:t>
      </w:r>
      <w:r>
        <w:rPr>
          <w:rFonts w:hint="eastAsia"/>
          <w:sz w:val="28"/>
          <w:szCs w:val="28"/>
        </w:rPr>
        <w:t>人，离退休教师</w:t>
      </w:r>
      <w:r>
        <w:rPr>
          <w:rFonts w:hint="eastAsia"/>
          <w:sz w:val="28"/>
          <w:szCs w:val="28"/>
        </w:rPr>
        <w:t>31</w:t>
      </w:r>
      <w:r>
        <w:rPr>
          <w:rFonts w:hint="eastAsia"/>
          <w:sz w:val="28"/>
          <w:szCs w:val="28"/>
        </w:rPr>
        <w:t>人。</w:t>
      </w:r>
    </w:p>
    <w:p w:rsidR="00ED4912" w:rsidRDefault="00F523D9" w:rsidP="0009075E">
      <w:pPr>
        <w:pStyle w:val="a3"/>
        <w:adjustRightInd w:val="0"/>
        <w:snapToGrid w:val="0"/>
        <w:spacing w:beforeLines="0" w:line="520" w:lineRule="exact"/>
        <w:ind w:firstLineChars="200" w:firstLine="560"/>
        <w:rPr>
          <w:rFonts w:ascii="仿宋" w:eastAsia="仿宋" w:hAnsi="仿宋"/>
          <w:sz w:val="28"/>
          <w:szCs w:val="28"/>
        </w:rPr>
      </w:pPr>
      <w:r>
        <w:rPr>
          <w:rFonts w:ascii="仿宋" w:eastAsia="仿宋" w:hAnsi="仿宋" w:hint="eastAsia"/>
          <w:sz w:val="28"/>
          <w:szCs w:val="28"/>
        </w:rPr>
        <w:t>北街幼儿园是纳入利州区教育局</w:t>
      </w:r>
      <w:r>
        <w:rPr>
          <w:rFonts w:ascii="仿宋" w:eastAsia="仿宋" w:hAnsi="仿宋" w:hint="eastAsia"/>
          <w:sz w:val="28"/>
          <w:szCs w:val="28"/>
        </w:rPr>
        <w:t>20</w:t>
      </w:r>
      <w:r>
        <w:rPr>
          <w:rFonts w:ascii="仿宋" w:eastAsia="仿宋" w:hAnsi="仿宋" w:hint="eastAsia"/>
          <w:sz w:val="28"/>
          <w:szCs w:val="28"/>
        </w:rPr>
        <w:t>20</w:t>
      </w:r>
      <w:r>
        <w:rPr>
          <w:rFonts w:ascii="仿宋" w:eastAsia="仿宋" w:hAnsi="仿宋" w:hint="eastAsia"/>
          <w:sz w:val="28"/>
          <w:szCs w:val="28"/>
        </w:rPr>
        <w:t>年度部门决算编制范围的二级预算单位。</w:t>
      </w:r>
    </w:p>
    <w:p w:rsidR="00ED4912" w:rsidRDefault="00F523D9">
      <w:pPr>
        <w:pStyle w:val="1"/>
        <w:ind w:right="440"/>
        <w:jc w:val="right"/>
        <w:rPr>
          <w:rFonts w:ascii="方正小标宋简体" w:eastAsia="方正小标宋简体" w:hAnsi="方正小标宋简体" w:cs="方正小标宋简体"/>
          <w:b w:val="0"/>
          <w:bCs w:val="0"/>
        </w:rPr>
      </w:pPr>
      <w:bookmarkStart w:id="25" w:name="_Toc19089864"/>
      <w:r>
        <w:rPr>
          <w:rFonts w:ascii="方正小标宋简体" w:eastAsia="方正小标宋简体" w:hAnsi="方正小标宋简体" w:cs="方正小标宋简体" w:hint="eastAsia"/>
          <w:b w:val="0"/>
        </w:rPr>
        <w:lastRenderedPageBreak/>
        <w:t>第</w:t>
      </w:r>
      <w:r>
        <w:rPr>
          <w:rFonts w:ascii="方正小标宋简体" w:eastAsia="方正小标宋简体" w:hAnsi="方正小标宋简体" w:cs="方正小标宋简体" w:hint="eastAsia"/>
          <w:b w:val="0"/>
        </w:rPr>
        <w:t>二部分</w:t>
      </w:r>
      <w:r>
        <w:rPr>
          <w:rFonts w:ascii="方正小标宋简体" w:eastAsia="方正小标宋简体" w:hAnsi="方正小标宋简体" w:cs="方正小标宋简体" w:hint="eastAsia"/>
        </w:rPr>
        <w:t xml:space="preserve"> </w:t>
      </w:r>
      <w:r>
        <w:rPr>
          <w:rStyle w:val="10"/>
          <w:rFonts w:ascii="方正小标宋简体" w:eastAsia="方正小标宋简体" w:hAnsi="方正小标宋简体" w:cs="方正小标宋简体" w:hint="eastAsia"/>
        </w:rPr>
        <w:t>20</w:t>
      </w:r>
      <w:r>
        <w:rPr>
          <w:rStyle w:val="10"/>
          <w:rFonts w:ascii="方正小标宋简体" w:eastAsia="方正小标宋简体" w:hAnsi="方正小标宋简体" w:cs="方正小标宋简体" w:hint="eastAsia"/>
        </w:rPr>
        <w:t>20</w:t>
      </w:r>
      <w:r>
        <w:rPr>
          <w:rStyle w:val="10"/>
          <w:rFonts w:ascii="方正小标宋简体" w:eastAsia="方正小标宋简体" w:hAnsi="方正小标宋简体" w:cs="方正小标宋简体" w:hint="eastAsia"/>
        </w:rPr>
        <w:t>年度部门决算情况说明</w:t>
      </w:r>
      <w:bookmarkEnd w:id="22"/>
      <w:bookmarkEnd w:id="25"/>
    </w:p>
    <w:p w:rsidR="00ED4912" w:rsidRDefault="00F523D9">
      <w:pPr>
        <w:pStyle w:val="ad"/>
        <w:numPr>
          <w:ilvl w:val="0"/>
          <w:numId w:val="1"/>
        </w:numPr>
        <w:snapToGrid w:val="0"/>
        <w:spacing w:line="540" w:lineRule="exact"/>
        <w:ind w:left="0" w:firstLine="560"/>
        <w:outlineLvl w:val="1"/>
        <w:rPr>
          <w:rStyle w:val="20"/>
          <w:rFonts w:ascii="黑体" w:eastAsia="黑体" w:hAnsi="黑体"/>
          <w:b w:val="0"/>
          <w:sz w:val="28"/>
          <w:szCs w:val="28"/>
        </w:rPr>
      </w:pPr>
      <w:bookmarkStart w:id="26" w:name="_Toc19089865"/>
      <w:bookmarkStart w:id="27" w:name="_Toc15377205"/>
      <w:r>
        <w:rPr>
          <w:rFonts w:ascii="黑体" w:eastAsia="黑体" w:hAnsi="黑体" w:hint="eastAsia"/>
          <w:sz w:val="28"/>
          <w:szCs w:val="28"/>
        </w:rPr>
        <w:t>收</w:t>
      </w:r>
      <w:r>
        <w:rPr>
          <w:rStyle w:val="20"/>
          <w:rFonts w:ascii="黑体" w:eastAsia="黑体" w:hAnsi="黑体" w:hint="eastAsia"/>
          <w:b w:val="0"/>
          <w:sz w:val="28"/>
          <w:szCs w:val="28"/>
        </w:rPr>
        <w:t>入支出决算总体情况说明</w:t>
      </w:r>
      <w:bookmarkEnd w:id="26"/>
      <w:bookmarkEnd w:id="27"/>
    </w:p>
    <w:p w:rsidR="00ED4912" w:rsidRDefault="00F523D9">
      <w:pPr>
        <w:pStyle w:val="ad"/>
        <w:snapToGrid w:val="0"/>
        <w:spacing w:line="540" w:lineRule="exact"/>
        <w:ind w:firstLine="560"/>
        <w:rPr>
          <w:rFonts w:ascii="仿宋" w:eastAsia="仿宋" w:hAnsi="仿宋"/>
          <w:sz w:val="28"/>
          <w:szCs w:val="28"/>
        </w:rPr>
      </w:pPr>
      <w:bookmarkStart w:id="28" w:name="_Toc15377206"/>
      <w:r>
        <w:rPr>
          <w:rFonts w:ascii="仿宋" w:eastAsia="仿宋" w:hAnsi="仿宋" w:hint="eastAsia"/>
          <w:sz w:val="28"/>
          <w:szCs w:val="28"/>
        </w:rPr>
        <w:t>20</w:t>
      </w:r>
      <w:r>
        <w:rPr>
          <w:rFonts w:ascii="仿宋" w:eastAsia="仿宋" w:hAnsi="仿宋" w:hint="eastAsia"/>
          <w:sz w:val="28"/>
          <w:szCs w:val="28"/>
        </w:rPr>
        <w:t>20</w:t>
      </w:r>
      <w:r>
        <w:rPr>
          <w:rFonts w:ascii="仿宋" w:eastAsia="仿宋" w:hAnsi="仿宋" w:hint="eastAsia"/>
          <w:sz w:val="28"/>
          <w:szCs w:val="28"/>
        </w:rPr>
        <w:t>年度收入总计</w:t>
      </w:r>
      <w:r>
        <w:rPr>
          <w:rFonts w:ascii="仿宋" w:eastAsia="仿宋" w:hAnsi="仿宋" w:cs="Arial" w:hint="eastAsia"/>
          <w:kern w:val="0"/>
          <w:sz w:val="28"/>
          <w:szCs w:val="28"/>
        </w:rPr>
        <w:t>1114.99</w:t>
      </w:r>
      <w:r>
        <w:rPr>
          <w:rFonts w:ascii="仿宋" w:eastAsia="仿宋" w:hAnsi="仿宋" w:hint="eastAsia"/>
          <w:sz w:val="28"/>
          <w:szCs w:val="28"/>
        </w:rPr>
        <w:t>万元。其中：本年收入合计</w:t>
      </w:r>
      <w:r>
        <w:rPr>
          <w:rFonts w:ascii="仿宋" w:eastAsia="仿宋" w:hAnsi="仿宋" w:cs="Arial" w:hint="eastAsia"/>
          <w:kern w:val="0"/>
          <w:sz w:val="28"/>
          <w:szCs w:val="28"/>
        </w:rPr>
        <w:t>999.03</w:t>
      </w:r>
      <w:r>
        <w:rPr>
          <w:rFonts w:ascii="仿宋" w:eastAsia="仿宋" w:hAnsi="仿宋" w:hint="eastAsia"/>
          <w:sz w:val="28"/>
          <w:szCs w:val="28"/>
        </w:rPr>
        <w:t>万元，年初结转结余</w:t>
      </w:r>
      <w:r>
        <w:rPr>
          <w:rFonts w:ascii="仿宋" w:eastAsia="仿宋" w:hAnsi="仿宋" w:cs="Arial" w:hint="eastAsia"/>
          <w:kern w:val="0"/>
          <w:sz w:val="28"/>
          <w:szCs w:val="28"/>
        </w:rPr>
        <w:t>115.96</w:t>
      </w:r>
      <w:r>
        <w:rPr>
          <w:rFonts w:ascii="仿宋" w:eastAsia="仿宋" w:hAnsi="仿宋" w:hint="eastAsia"/>
          <w:sz w:val="28"/>
          <w:szCs w:val="28"/>
        </w:rPr>
        <w:t>万元。</w:t>
      </w:r>
    </w:p>
    <w:p w:rsidR="00ED4912" w:rsidRDefault="00F523D9">
      <w:pPr>
        <w:pStyle w:val="ad"/>
        <w:snapToGrid w:val="0"/>
        <w:spacing w:line="540" w:lineRule="exact"/>
        <w:ind w:firstLine="560"/>
        <w:jc w:val="left"/>
        <w:rPr>
          <w:rFonts w:ascii="仿宋" w:eastAsia="仿宋" w:hAnsi="仿宋" w:cs="Arial"/>
          <w:kern w:val="0"/>
          <w:sz w:val="28"/>
          <w:szCs w:val="28"/>
        </w:rPr>
      </w:pPr>
      <w:r>
        <w:rPr>
          <w:rFonts w:ascii="仿宋" w:eastAsia="仿宋" w:hAnsi="仿宋" w:hint="eastAsia"/>
          <w:sz w:val="28"/>
          <w:szCs w:val="28"/>
        </w:rPr>
        <w:t>2020</w:t>
      </w:r>
      <w:r>
        <w:rPr>
          <w:rFonts w:ascii="仿宋" w:eastAsia="仿宋" w:hAnsi="仿宋" w:hint="eastAsia"/>
          <w:sz w:val="28"/>
          <w:szCs w:val="28"/>
        </w:rPr>
        <w:t>年度支出总计</w:t>
      </w:r>
      <w:r>
        <w:rPr>
          <w:rFonts w:ascii="仿宋" w:eastAsia="仿宋" w:hAnsi="仿宋" w:cs="Arial" w:hint="eastAsia"/>
          <w:kern w:val="0"/>
          <w:sz w:val="28"/>
          <w:szCs w:val="28"/>
        </w:rPr>
        <w:t>1</w:t>
      </w:r>
      <w:r>
        <w:rPr>
          <w:rFonts w:ascii="仿宋" w:eastAsia="仿宋" w:hAnsi="仿宋" w:cs="Arial" w:hint="eastAsia"/>
          <w:kern w:val="0"/>
          <w:sz w:val="28"/>
          <w:szCs w:val="28"/>
        </w:rPr>
        <w:t>114.69</w:t>
      </w:r>
      <w:r>
        <w:rPr>
          <w:rFonts w:ascii="仿宋" w:eastAsia="仿宋" w:hAnsi="仿宋" w:hint="eastAsia"/>
          <w:sz w:val="28"/>
          <w:szCs w:val="28"/>
        </w:rPr>
        <w:t>万元。其中：本年支出合计</w:t>
      </w:r>
      <w:r>
        <w:rPr>
          <w:rFonts w:ascii="仿宋" w:eastAsia="仿宋" w:hAnsi="仿宋" w:cs="Arial" w:hint="eastAsia"/>
          <w:kern w:val="0"/>
          <w:sz w:val="28"/>
          <w:szCs w:val="28"/>
        </w:rPr>
        <w:t>995.24</w:t>
      </w:r>
      <w:r>
        <w:rPr>
          <w:rFonts w:ascii="仿宋" w:eastAsia="仿宋" w:hAnsi="仿宋" w:hint="eastAsia"/>
          <w:sz w:val="28"/>
          <w:szCs w:val="28"/>
        </w:rPr>
        <w:t>万元，年末结转和结余</w:t>
      </w:r>
      <w:r>
        <w:rPr>
          <w:rFonts w:ascii="仿宋" w:eastAsia="仿宋" w:hAnsi="仿宋" w:cs="Arial" w:hint="eastAsia"/>
          <w:kern w:val="0"/>
          <w:sz w:val="28"/>
          <w:szCs w:val="28"/>
        </w:rPr>
        <w:t>11</w:t>
      </w:r>
      <w:r>
        <w:rPr>
          <w:rFonts w:ascii="仿宋" w:eastAsia="仿宋" w:hAnsi="仿宋" w:cs="Arial" w:hint="eastAsia"/>
          <w:kern w:val="0"/>
          <w:sz w:val="28"/>
          <w:szCs w:val="28"/>
        </w:rPr>
        <w:t>9.75</w:t>
      </w:r>
      <w:r>
        <w:rPr>
          <w:rFonts w:ascii="仿宋" w:eastAsia="仿宋" w:hAnsi="仿宋" w:hint="eastAsia"/>
          <w:sz w:val="28"/>
          <w:szCs w:val="28"/>
        </w:rPr>
        <w:t>万元。</w:t>
      </w:r>
    </w:p>
    <w:p w:rsidR="00ED4912" w:rsidRDefault="00F523D9">
      <w:pPr>
        <w:snapToGrid w:val="0"/>
        <w:spacing w:line="540" w:lineRule="exact"/>
        <w:ind w:firstLineChars="200" w:firstLine="560"/>
        <w:jc w:val="left"/>
        <w:rPr>
          <w:rStyle w:val="20"/>
          <w:rFonts w:ascii="黑体" w:eastAsia="黑体" w:hAnsi="黑体"/>
          <w:b w:val="0"/>
          <w:sz w:val="28"/>
          <w:szCs w:val="28"/>
        </w:rPr>
      </w:pPr>
      <w:r>
        <w:rPr>
          <w:rFonts w:ascii="黑体" w:eastAsia="黑体" w:hAnsi="黑体" w:hint="eastAsia"/>
          <w:sz w:val="28"/>
          <w:szCs w:val="28"/>
        </w:rPr>
        <w:t>二、收</w:t>
      </w:r>
      <w:r>
        <w:rPr>
          <w:rStyle w:val="20"/>
          <w:rFonts w:ascii="黑体" w:eastAsia="黑体" w:hAnsi="黑体" w:hint="eastAsia"/>
          <w:b w:val="0"/>
          <w:sz w:val="28"/>
          <w:szCs w:val="28"/>
        </w:rPr>
        <w:t>入决算情况说明</w:t>
      </w:r>
      <w:bookmarkEnd w:id="28"/>
    </w:p>
    <w:p w:rsidR="00ED4912" w:rsidRDefault="00F523D9">
      <w:pPr>
        <w:snapToGrid w:val="0"/>
        <w:spacing w:line="540" w:lineRule="exact"/>
        <w:ind w:firstLineChars="200" w:firstLine="560"/>
        <w:outlineLvl w:val="1"/>
        <w:rPr>
          <w:rFonts w:ascii="仿宋" w:eastAsia="仿宋" w:hAnsi="仿宋"/>
          <w:sz w:val="28"/>
          <w:szCs w:val="28"/>
        </w:rPr>
      </w:pPr>
      <w:bookmarkStart w:id="29" w:name="_Toc19089866"/>
      <w:r>
        <w:rPr>
          <w:rFonts w:ascii="仿宋" w:eastAsia="仿宋" w:hAnsi="仿宋" w:hint="eastAsia"/>
          <w:sz w:val="28"/>
          <w:szCs w:val="28"/>
        </w:rPr>
        <w:t>2020</w:t>
      </w:r>
      <w:r>
        <w:rPr>
          <w:rFonts w:ascii="仿宋" w:eastAsia="仿宋" w:hAnsi="仿宋" w:hint="eastAsia"/>
          <w:sz w:val="28"/>
          <w:szCs w:val="28"/>
        </w:rPr>
        <w:t>年本年收入合计</w:t>
      </w:r>
      <w:r>
        <w:rPr>
          <w:rFonts w:ascii="仿宋" w:eastAsia="仿宋" w:hAnsi="仿宋" w:hint="eastAsia"/>
          <w:sz w:val="28"/>
          <w:szCs w:val="28"/>
        </w:rPr>
        <w:t>999.03</w:t>
      </w:r>
      <w:r>
        <w:rPr>
          <w:rFonts w:ascii="仿宋" w:eastAsia="仿宋" w:hAnsi="仿宋" w:hint="eastAsia"/>
          <w:sz w:val="28"/>
          <w:szCs w:val="28"/>
        </w:rPr>
        <w:t>万元，其中：一般公共预算财政拨款收入</w:t>
      </w:r>
      <w:r>
        <w:rPr>
          <w:rFonts w:ascii="仿宋" w:eastAsia="仿宋" w:hAnsi="仿宋" w:hint="eastAsia"/>
          <w:sz w:val="28"/>
          <w:szCs w:val="28"/>
        </w:rPr>
        <w:t>998.73</w:t>
      </w:r>
      <w:r>
        <w:rPr>
          <w:rFonts w:ascii="仿宋" w:eastAsia="仿宋" w:hAnsi="仿宋" w:hint="eastAsia"/>
          <w:sz w:val="28"/>
          <w:szCs w:val="28"/>
        </w:rPr>
        <w:t>万元，占比</w:t>
      </w:r>
      <w:r>
        <w:rPr>
          <w:rFonts w:ascii="仿宋" w:eastAsia="仿宋" w:hAnsi="仿宋" w:hint="eastAsia"/>
          <w:sz w:val="28"/>
          <w:szCs w:val="28"/>
        </w:rPr>
        <w:t>99.96</w:t>
      </w:r>
      <w:r>
        <w:rPr>
          <w:rFonts w:ascii="仿宋" w:eastAsia="仿宋" w:hAnsi="仿宋" w:hint="eastAsia"/>
          <w:sz w:val="28"/>
          <w:szCs w:val="28"/>
        </w:rPr>
        <w:t>%</w:t>
      </w:r>
      <w:r>
        <w:rPr>
          <w:rFonts w:ascii="仿宋" w:eastAsia="仿宋" w:hAnsi="仿宋" w:hint="eastAsia"/>
          <w:sz w:val="28"/>
          <w:szCs w:val="28"/>
        </w:rPr>
        <w:t>；政府性基金预算财政拨款收入</w:t>
      </w:r>
      <w:r>
        <w:rPr>
          <w:rFonts w:ascii="仿宋" w:eastAsia="仿宋" w:hAnsi="仿宋"/>
          <w:sz w:val="28"/>
          <w:szCs w:val="28"/>
        </w:rPr>
        <w:t>0.00</w:t>
      </w:r>
      <w:r>
        <w:rPr>
          <w:rFonts w:ascii="仿宋" w:eastAsia="仿宋" w:hAnsi="仿宋" w:hint="eastAsia"/>
          <w:sz w:val="28"/>
          <w:szCs w:val="28"/>
        </w:rPr>
        <w:t>万元，占比</w:t>
      </w:r>
      <w:r>
        <w:rPr>
          <w:rFonts w:ascii="仿宋" w:eastAsia="仿宋" w:hAnsi="仿宋"/>
          <w:sz w:val="28"/>
          <w:szCs w:val="28"/>
        </w:rPr>
        <w:t>0.00</w:t>
      </w:r>
      <w:r>
        <w:rPr>
          <w:rFonts w:ascii="仿宋" w:eastAsia="仿宋" w:hAnsi="仿宋" w:hint="eastAsia"/>
          <w:sz w:val="28"/>
          <w:szCs w:val="28"/>
        </w:rPr>
        <w:t>%</w:t>
      </w:r>
      <w:r>
        <w:rPr>
          <w:rFonts w:ascii="仿宋" w:eastAsia="仿宋" w:hAnsi="仿宋" w:hint="eastAsia"/>
          <w:sz w:val="28"/>
          <w:szCs w:val="28"/>
        </w:rPr>
        <w:t>；国有资本经营预算财政拨款收入</w:t>
      </w:r>
      <w:r>
        <w:rPr>
          <w:rFonts w:ascii="仿宋" w:eastAsia="仿宋" w:hAnsi="仿宋" w:hint="eastAsia"/>
          <w:sz w:val="28"/>
          <w:szCs w:val="28"/>
        </w:rPr>
        <w:t>0.00</w:t>
      </w:r>
      <w:r>
        <w:rPr>
          <w:rFonts w:ascii="仿宋" w:eastAsia="仿宋" w:hAnsi="仿宋" w:hint="eastAsia"/>
          <w:sz w:val="28"/>
          <w:szCs w:val="28"/>
        </w:rPr>
        <w:t>万元，占比</w:t>
      </w:r>
      <w:r>
        <w:rPr>
          <w:rFonts w:ascii="仿宋" w:eastAsia="仿宋" w:hAnsi="仿宋" w:hint="eastAsia"/>
          <w:sz w:val="28"/>
          <w:szCs w:val="28"/>
        </w:rPr>
        <w:t>0.00</w:t>
      </w:r>
      <w:r>
        <w:rPr>
          <w:rFonts w:ascii="仿宋" w:eastAsia="仿宋" w:hAnsi="仿宋"/>
          <w:sz w:val="28"/>
          <w:szCs w:val="28"/>
        </w:rPr>
        <w:t>%</w:t>
      </w:r>
      <w:r>
        <w:rPr>
          <w:rFonts w:ascii="仿宋" w:eastAsia="仿宋" w:hAnsi="仿宋" w:hint="eastAsia"/>
          <w:sz w:val="28"/>
          <w:szCs w:val="28"/>
        </w:rPr>
        <w:t>；事业收入</w:t>
      </w:r>
      <w:r>
        <w:rPr>
          <w:rFonts w:ascii="仿宋" w:eastAsia="仿宋" w:hAnsi="仿宋" w:hint="eastAsia"/>
          <w:sz w:val="28"/>
          <w:szCs w:val="28"/>
        </w:rPr>
        <w:t>0.00</w:t>
      </w:r>
      <w:r>
        <w:rPr>
          <w:rFonts w:ascii="仿宋" w:eastAsia="仿宋" w:hAnsi="仿宋" w:hint="eastAsia"/>
          <w:sz w:val="28"/>
          <w:szCs w:val="28"/>
        </w:rPr>
        <w:t>万元，占</w:t>
      </w:r>
      <w:r>
        <w:rPr>
          <w:rFonts w:ascii="仿宋" w:eastAsia="仿宋" w:hAnsi="仿宋" w:hint="eastAsia"/>
          <w:sz w:val="28"/>
          <w:szCs w:val="28"/>
        </w:rPr>
        <w:t>0.00</w:t>
      </w:r>
      <w:r>
        <w:rPr>
          <w:rFonts w:ascii="仿宋" w:eastAsia="仿宋" w:hAnsi="仿宋"/>
          <w:sz w:val="28"/>
          <w:szCs w:val="28"/>
        </w:rPr>
        <w:t>%</w:t>
      </w:r>
      <w:r>
        <w:rPr>
          <w:rFonts w:ascii="仿宋" w:eastAsia="仿宋" w:hAnsi="仿宋" w:hint="eastAsia"/>
          <w:sz w:val="28"/>
          <w:szCs w:val="28"/>
        </w:rPr>
        <w:t>；经营收入</w:t>
      </w:r>
      <w:r>
        <w:rPr>
          <w:rFonts w:ascii="仿宋" w:eastAsia="仿宋" w:hAnsi="仿宋" w:hint="eastAsia"/>
          <w:sz w:val="28"/>
          <w:szCs w:val="28"/>
        </w:rPr>
        <w:t>0.00</w:t>
      </w:r>
      <w:r>
        <w:rPr>
          <w:rFonts w:ascii="仿宋" w:eastAsia="仿宋" w:hAnsi="仿宋" w:hint="eastAsia"/>
          <w:sz w:val="28"/>
          <w:szCs w:val="28"/>
        </w:rPr>
        <w:t>万元，占</w:t>
      </w:r>
      <w:r>
        <w:rPr>
          <w:rFonts w:ascii="仿宋" w:eastAsia="仿宋" w:hAnsi="仿宋" w:hint="eastAsia"/>
          <w:sz w:val="28"/>
          <w:szCs w:val="28"/>
        </w:rPr>
        <w:t>0.00</w:t>
      </w:r>
      <w:r>
        <w:rPr>
          <w:rFonts w:ascii="仿宋" w:eastAsia="仿宋" w:hAnsi="仿宋"/>
          <w:sz w:val="28"/>
          <w:szCs w:val="28"/>
        </w:rPr>
        <w:t>%</w:t>
      </w:r>
      <w:r>
        <w:rPr>
          <w:rFonts w:ascii="仿宋" w:eastAsia="仿宋" w:hAnsi="仿宋" w:hint="eastAsia"/>
          <w:sz w:val="28"/>
          <w:szCs w:val="28"/>
        </w:rPr>
        <w:t>；附属单位上缴收入</w:t>
      </w:r>
      <w:r>
        <w:rPr>
          <w:rFonts w:ascii="仿宋" w:eastAsia="仿宋" w:hAnsi="仿宋" w:hint="eastAsia"/>
          <w:sz w:val="28"/>
          <w:szCs w:val="28"/>
        </w:rPr>
        <w:t>0.00</w:t>
      </w:r>
      <w:r>
        <w:rPr>
          <w:rFonts w:ascii="仿宋" w:eastAsia="仿宋" w:hAnsi="仿宋" w:hint="eastAsia"/>
          <w:sz w:val="28"/>
          <w:szCs w:val="28"/>
        </w:rPr>
        <w:t>万元，占</w:t>
      </w:r>
      <w:r>
        <w:rPr>
          <w:rFonts w:ascii="仿宋" w:eastAsia="仿宋" w:hAnsi="仿宋" w:hint="eastAsia"/>
          <w:sz w:val="28"/>
          <w:szCs w:val="28"/>
        </w:rPr>
        <w:t>0.00</w:t>
      </w:r>
      <w:r>
        <w:rPr>
          <w:rFonts w:ascii="仿宋" w:eastAsia="仿宋" w:hAnsi="仿宋"/>
          <w:sz w:val="28"/>
          <w:szCs w:val="28"/>
        </w:rPr>
        <w:t>%</w:t>
      </w:r>
      <w:r>
        <w:rPr>
          <w:rFonts w:ascii="仿宋" w:eastAsia="仿宋" w:hAnsi="仿宋" w:hint="eastAsia"/>
          <w:sz w:val="28"/>
          <w:szCs w:val="28"/>
        </w:rPr>
        <w:t>；其他收入</w:t>
      </w:r>
      <w:r>
        <w:rPr>
          <w:rFonts w:ascii="仿宋" w:eastAsia="仿宋" w:hAnsi="仿宋" w:hint="eastAsia"/>
          <w:sz w:val="28"/>
          <w:szCs w:val="28"/>
        </w:rPr>
        <w:t>0.3</w:t>
      </w:r>
      <w:r>
        <w:rPr>
          <w:rFonts w:ascii="仿宋" w:eastAsia="仿宋" w:hAnsi="仿宋" w:hint="eastAsia"/>
          <w:sz w:val="28"/>
          <w:szCs w:val="28"/>
        </w:rPr>
        <w:t>万元，占比</w:t>
      </w:r>
      <w:r>
        <w:rPr>
          <w:rFonts w:ascii="仿宋" w:eastAsia="仿宋" w:hAnsi="仿宋" w:hint="eastAsia"/>
          <w:sz w:val="28"/>
          <w:szCs w:val="28"/>
        </w:rPr>
        <w:t>0.04</w:t>
      </w:r>
      <w:r>
        <w:rPr>
          <w:rFonts w:ascii="仿宋" w:eastAsia="仿宋" w:hAnsi="仿宋" w:hint="eastAsia"/>
          <w:sz w:val="28"/>
          <w:szCs w:val="28"/>
        </w:rPr>
        <w:t>%</w:t>
      </w:r>
      <w:r>
        <w:rPr>
          <w:rFonts w:ascii="仿宋" w:eastAsia="仿宋" w:hAnsi="仿宋" w:hint="eastAsia"/>
          <w:sz w:val="28"/>
          <w:szCs w:val="28"/>
        </w:rPr>
        <w:t>。</w:t>
      </w:r>
      <w:bookmarkEnd w:id="29"/>
    </w:p>
    <w:p w:rsidR="00ED4912" w:rsidRDefault="00F523D9">
      <w:pPr>
        <w:snapToGrid w:val="0"/>
        <w:spacing w:line="540" w:lineRule="exact"/>
        <w:ind w:firstLineChars="200" w:firstLine="560"/>
        <w:outlineLvl w:val="1"/>
        <w:rPr>
          <w:rStyle w:val="20"/>
          <w:rFonts w:ascii="黑体" w:eastAsia="黑体" w:hAnsi="黑体"/>
          <w:b w:val="0"/>
          <w:sz w:val="28"/>
          <w:szCs w:val="28"/>
        </w:rPr>
      </w:pPr>
      <w:bookmarkStart w:id="30" w:name="_Toc15377207"/>
      <w:bookmarkStart w:id="31" w:name="_Toc19089867"/>
      <w:r>
        <w:rPr>
          <w:rFonts w:ascii="黑体" w:eastAsia="黑体" w:hAnsi="黑体" w:hint="eastAsia"/>
          <w:sz w:val="28"/>
          <w:szCs w:val="28"/>
        </w:rPr>
        <w:t>三、支</w:t>
      </w:r>
      <w:r>
        <w:rPr>
          <w:rStyle w:val="20"/>
          <w:rFonts w:ascii="黑体" w:eastAsia="黑体" w:hAnsi="黑体" w:hint="eastAsia"/>
          <w:b w:val="0"/>
          <w:sz w:val="28"/>
          <w:szCs w:val="28"/>
        </w:rPr>
        <w:t>出决算情况说明</w:t>
      </w:r>
      <w:bookmarkEnd w:id="30"/>
      <w:bookmarkEnd w:id="31"/>
    </w:p>
    <w:p w:rsidR="00ED4912" w:rsidRDefault="00F523D9">
      <w:pPr>
        <w:snapToGrid w:val="0"/>
        <w:spacing w:line="540" w:lineRule="exact"/>
        <w:ind w:firstLineChars="200" w:firstLine="560"/>
        <w:rPr>
          <w:rFonts w:ascii="仿宋" w:eastAsia="仿宋" w:hAnsi="仿宋"/>
          <w:sz w:val="28"/>
          <w:szCs w:val="28"/>
          <w:shd w:val="pct10" w:color="auto" w:fill="FFFFFF"/>
        </w:rPr>
      </w:pPr>
      <w:r>
        <w:rPr>
          <w:rFonts w:ascii="仿宋" w:eastAsia="仿宋" w:hAnsi="仿宋" w:hint="eastAsia"/>
          <w:sz w:val="28"/>
          <w:szCs w:val="28"/>
        </w:rPr>
        <w:t>2020</w:t>
      </w:r>
      <w:r>
        <w:rPr>
          <w:rFonts w:ascii="仿宋" w:eastAsia="仿宋" w:hAnsi="仿宋" w:hint="eastAsia"/>
          <w:sz w:val="28"/>
          <w:szCs w:val="28"/>
        </w:rPr>
        <w:t>年本年支出合计</w:t>
      </w:r>
      <w:r>
        <w:rPr>
          <w:rFonts w:ascii="仿宋" w:eastAsia="仿宋" w:hAnsi="仿宋" w:hint="eastAsia"/>
          <w:sz w:val="28"/>
          <w:szCs w:val="28"/>
        </w:rPr>
        <w:t>995.24</w:t>
      </w:r>
      <w:r>
        <w:rPr>
          <w:rFonts w:ascii="仿宋" w:eastAsia="仿宋" w:hAnsi="仿宋" w:hint="eastAsia"/>
          <w:sz w:val="28"/>
          <w:szCs w:val="28"/>
        </w:rPr>
        <w:t>万元，其中：基本支出</w:t>
      </w:r>
      <w:r>
        <w:rPr>
          <w:rFonts w:ascii="仿宋" w:eastAsia="仿宋" w:hAnsi="仿宋" w:hint="eastAsia"/>
          <w:sz w:val="28"/>
          <w:szCs w:val="28"/>
        </w:rPr>
        <w:t>977.61</w:t>
      </w:r>
      <w:r>
        <w:rPr>
          <w:rFonts w:ascii="仿宋" w:eastAsia="仿宋" w:hAnsi="仿宋" w:hint="eastAsia"/>
          <w:sz w:val="28"/>
          <w:szCs w:val="28"/>
        </w:rPr>
        <w:t>万元，占</w:t>
      </w:r>
      <w:r>
        <w:rPr>
          <w:rFonts w:ascii="仿宋" w:eastAsia="仿宋" w:hAnsi="仿宋" w:hint="eastAsia"/>
          <w:sz w:val="28"/>
          <w:szCs w:val="28"/>
        </w:rPr>
        <w:t>98.22</w:t>
      </w:r>
      <w:r>
        <w:rPr>
          <w:rFonts w:ascii="仿宋" w:eastAsia="仿宋" w:hAnsi="仿宋" w:hint="eastAsia"/>
          <w:sz w:val="28"/>
          <w:szCs w:val="28"/>
        </w:rPr>
        <w:t>%</w:t>
      </w:r>
      <w:r>
        <w:rPr>
          <w:rFonts w:ascii="仿宋" w:eastAsia="仿宋" w:hAnsi="仿宋" w:hint="eastAsia"/>
          <w:sz w:val="28"/>
          <w:szCs w:val="28"/>
        </w:rPr>
        <w:t>；项目支出</w:t>
      </w:r>
      <w:r>
        <w:rPr>
          <w:rFonts w:ascii="仿宋" w:eastAsia="仿宋" w:hAnsi="仿宋" w:hint="eastAsia"/>
          <w:sz w:val="28"/>
          <w:szCs w:val="28"/>
        </w:rPr>
        <w:t>17.63</w:t>
      </w:r>
      <w:r>
        <w:rPr>
          <w:rFonts w:ascii="仿宋" w:eastAsia="仿宋" w:hAnsi="仿宋" w:hint="eastAsia"/>
          <w:sz w:val="28"/>
          <w:szCs w:val="28"/>
        </w:rPr>
        <w:t>万元，占</w:t>
      </w:r>
      <w:r>
        <w:rPr>
          <w:rFonts w:ascii="仿宋" w:eastAsia="仿宋" w:hAnsi="仿宋" w:hint="eastAsia"/>
          <w:sz w:val="28"/>
          <w:szCs w:val="28"/>
        </w:rPr>
        <w:t>1.78</w:t>
      </w:r>
      <w:r>
        <w:rPr>
          <w:rFonts w:ascii="仿宋" w:eastAsia="仿宋" w:hAnsi="仿宋" w:hint="eastAsia"/>
          <w:sz w:val="28"/>
          <w:szCs w:val="28"/>
        </w:rPr>
        <w:t>%</w:t>
      </w:r>
      <w:r>
        <w:rPr>
          <w:rFonts w:ascii="仿宋" w:eastAsia="仿宋" w:hAnsi="仿宋" w:hint="eastAsia"/>
          <w:sz w:val="28"/>
          <w:szCs w:val="28"/>
        </w:rPr>
        <w:t>；上缴上级支出</w:t>
      </w:r>
      <w:r>
        <w:rPr>
          <w:rFonts w:ascii="仿宋" w:eastAsia="仿宋" w:hAnsi="仿宋" w:hint="eastAsia"/>
          <w:sz w:val="28"/>
          <w:szCs w:val="28"/>
        </w:rPr>
        <w:t>0.00</w:t>
      </w:r>
      <w:r>
        <w:rPr>
          <w:rFonts w:ascii="仿宋" w:eastAsia="仿宋" w:hAnsi="仿宋" w:hint="eastAsia"/>
          <w:sz w:val="28"/>
          <w:szCs w:val="28"/>
        </w:rPr>
        <w:t>万元，占</w:t>
      </w:r>
      <w:r>
        <w:rPr>
          <w:rFonts w:ascii="仿宋" w:eastAsia="仿宋" w:hAnsi="仿宋" w:hint="eastAsia"/>
          <w:sz w:val="28"/>
          <w:szCs w:val="28"/>
        </w:rPr>
        <w:t>0.00</w:t>
      </w:r>
      <w:r>
        <w:rPr>
          <w:rFonts w:ascii="仿宋" w:eastAsia="仿宋" w:hAnsi="仿宋"/>
          <w:sz w:val="28"/>
          <w:szCs w:val="28"/>
        </w:rPr>
        <w:t>%</w:t>
      </w:r>
      <w:r>
        <w:rPr>
          <w:rFonts w:ascii="仿宋" w:eastAsia="仿宋" w:hAnsi="仿宋" w:hint="eastAsia"/>
          <w:sz w:val="28"/>
          <w:szCs w:val="28"/>
        </w:rPr>
        <w:t>；经营支出</w:t>
      </w:r>
      <w:r>
        <w:rPr>
          <w:rFonts w:ascii="仿宋" w:eastAsia="仿宋" w:hAnsi="仿宋" w:hint="eastAsia"/>
          <w:sz w:val="28"/>
          <w:szCs w:val="28"/>
        </w:rPr>
        <w:t>0.00</w:t>
      </w:r>
      <w:r>
        <w:rPr>
          <w:rFonts w:ascii="仿宋" w:eastAsia="仿宋" w:hAnsi="仿宋" w:hint="eastAsia"/>
          <w:sz w:val="28"/>
          <w:szCs w:val="28"/>
        </w:rPr>
        <w:t>万元，占</w:t>
      </w:r>
      <w:r>
        <w:rPr>
          <w:rFonts w:ascii="仿宋" w:eastAsia="仿宋" w:hAnsi="仿宋" w:hint="eastAsia"/>
          <w:sz w:val="28"/>
          <w:szCs w:val="28"/>
        </w:rPr>
        <w:t>0.00</w:t>
      </w:r>
      <w:r>
        <w:rPr>
          <w:rFonts w:ascii="仿宋" w:eastAsia="仿宋" w:hAnsi="仿宋"/>
          <w:sz w:val="28"/>
          <w:szCs w:val="28"/>
        </w:rPr>
        <w:t>%</w:t>
      </w:r>
      <w:r>
        <w:rPr>
          <w:rFonts w:ascii="仿宋" w:eastAsia="仿宋" w:hAnsi="仿宋" w:hint="eastAsia"/>
          <w:sz w:val="28"/>
          <w:szCs w:val="28"/>
        </w:rPr>
        <w:t>；对附属单位补助支出</w:t>
      </w:r>
      <w:r>
        <w:rPr>
          <w:rFonts w:ascii="仿宋" w:eastAsia="仿宋" w:hAnsi="仿宋" w:hint="eastAsia"/>
          <w:sz w:val="28"/>
          <w:szCs w:val="28"/>
        </w:rPr>
        <w:t>0.00</w:t>
      </w:r>
      <w:r>
        <w:rPr>
          <w:rFonts w:ascii="仿宋" w:eastAsia="仿宋" w:hAnsi="仿宋" w:hint="eastAsia"/>
          <w:sz w:val="28"/>
          <w:szCs w:val="28"/>
        </w:rPr>
        <w:t>万元，占</w:t>
      </w:r>
      <w:r>
        <w:rPr>
          <w:rFonts w:ascii="仿宋" w:eastAsia="仿宋" w:hAnsi="仿宋" w:hint="eastAsia"/>
          <w:sz w:val="28"/>
          <w:szCs w:val="28"/>
        </w:rPr>
        <w:t>0.00</w:t>
      </w:r>
      <w:r>
        <w:rPr>
          <w:rFonts w:ascii="仿宋" w:eastAsia="仿宋" w:hAnsi="仿宋"/>
          <w:sz w:val="28"/>
          <w:szCs w:val="28"/>
        </w:rPr>
        <w:t>%</w:t>
      </w:r>
      <w:r>
        <w:rPr>
          <w:rFonts w:ascii="仿宋" w:eastAsia="仿宋" w:hAnsi="仿宋" w:hint="eastAsia"/>
          <w:sz w:val="28"/>
          <w:szCs w:val="28"/>
        </w:rPr>
        <w:t>。</w:t>
      </w:r>
    </w:p>
    <w:p w:rsidR="00ED4912" w:rsidRDefault="00F523D9">
      <w:pPr>
        <w:snapToGrid w:val="0"/>
        <w:spacing w:line="540" w:lineRule="exact"/>
        <w:ind w:firstLineChars="200" w:firstLine="560"/>
        <w:outlineLvl w:val="1"/>
        <w:rPr>
          <w:rStyle w:val="20"/>
          <w:rFonts w:ascii="黑体" w:eastAsia="黑体" w:hAnsi="黑体"/>
          <w:b w:val="0"/>
          <w:sz w:val="28"/>
          <w:szCs w:val="28"/>
        </w:rPr>
      </w:pPr>
      <w:bookmarkStart w:id="32" w:name="_Toc19089868"/>
      <w:bookmarkStart w:id="33" w:name="_Toc15377208"/>
      <w:r>
        <w:rPr>
          <w:rFonts w:ascii="黑体" w:eastAsia="黑体" w:hAnsi="黑体" w:hint="eastAsia"/>
          <w:sz w:val="28"/>
          <w:szCs w:val="28"/>
        </w:rPr>
        <w:t>四、财</w:t>
      </w:r>
      <w:r>
        <w:rPr>
          <w:rStyle w:val="20"/>
          <w:rFonts w:ascii="黑体" w:eastAsia="黑体" w:hAnsi="黑体" w:hint="eastAsia"/>
          <w:b w:val="0"/>
          <w:sz w:val="28"/>
          <w:szCs w:val="28"/>
        </w:rPr>
        <w:t>政拨款收入支出决算总体情况说明</w:t>
      </w:r>
      <w:bookmarkEnd w:id="32"/>
      <w:bookmarkEnd w:id="33"/>
    </w:p>
    <w:p w:rsidR="00ED4912" w:rsidRDefault="00F523D9">
      <w:pPr>
        <w:snapToGrid w:val="0"/>
        <w:spacing w:line="540" w:lineRule="exact"/>
        <w:ind w:firstLineChars="200" w:firstLine="560"/>
        <w:rPr>
          <w:rFonts w:ascii="仿宋" w:eastAsia="仿宋" w:hAnsi="仿宋"/>
          <w:sz w:val="28"/>
          <w:szCs w:val="28"/>
        </w:rPr>
      </w:pPr>
      <w:r>
        <w:rPr>
          <w:rFonts w:ascii="仿宋" w:eastAsia="仿宋" w:hAnsi="仿宋" w:hint="eastAsia"/>
          <w:sz w:val="28"/>
          <w:szCs w:val="28"/>
        </w:rPr>
        <w:t>2020</w:t>
      </w:r>
      <w:r>
        <w:rPr>
          <w:rFonts w:ascii="仿宋" w:eastAsia="仿宋" w:hAnsi="仿宋" w:hint="eastAsia"/>
          <w:sz w:val="28"/>
          <w:szCs w:val="28"/>
        </w:rPr>
        <w:t>年财政拨款收入总计</w:t>
      </w:r>
      <w:r>
        <w:rPr>
          <w:rFonts w:ascii="仿宋" w:eastAsia="仿宋" w:hAnsi="仿宋" w:hint="eastAsia"/>
          <w:sz w:val="28"/>
          <w:szCs w:val="28"/>
        </w:rPr>
        <w:t>999.03</w:t>
      </w:r>
      <w:r>
        <w:rPr>
          <w:rFonts w:ascii="仿宋" w:eastAsia="仿宋" w:hAnsi="仿宋" w:hint="eastAsia"/>
          <w:sz w:val="28"/>
          <w:szCs w:val="28"/>
        </w:rPr>
        <w:t>万元。</w:t>
      </w:r>
    </w:p>
    <w:p w:rsidR="00ED4912" w:rsidRDefault="00F523D9">
      <w:pPr>
        <w:snapToGrid w:val="0"/>
        <w:spacing w:line="540" w:lineRule="exact"/>
        <w:ind w:firstLineChars="200" w:firstLine="560"/>
        <w:rPr>
          <w:rFonts w:ascii="仿宋_GB2312" w:eastAsia="仿宋_GB2312"/>
          <w:kern w:val="0"/>
          <w:sz w:val="28"/>
          <w:szCs w:val="28"/>
        </w:rPr>
      </w:pPr>
      <w:r>
        <w:rPr>
          <w:rFonts w:ascii="仿宋" w:eastAsia="仿宋" w:hAnsi="仿宋" w:hint="eastAsia"/>
          <w:sz w:val="28"/>
          <w:szCs w:val="28"/>
        </w:rPr>
        <w:t>2020</w:t>
      </w:r>
      <w:r>
        <w:rPr>
          <w:rFonts w:ascii="仿宋" w:eastAsia="仿宋" w:hAnsi="仿宋" w:hint="eastAsia"/>
          <w:sz w:val="28"/>
          <w:szCs w:val="28"/>
        </w:rPr>
        <w:t>年财政拨款支出总计</w:t>
      </w:r>
      <w:r>
        <w:rPr>
          <w:rFonts w:ascii="仿宋" w:eastAsia="仿宋" w:hAnsi="仿宋" w:hint="eastAsia"/>
          <w:sz w:val="28"/>
          <w:szCs w:val="28"/>
        </w:rPr>
        <w:t>995.24</w:t>
      </w:r>
      <w:r>
        <w:rPr>
          <w:rFonts w:ascii="仿宋" w:eastAsia="仿宋" w:hAnsi="仿宋" w:hint="eastAsia"/>
          <w:sz w:val="28"/>
          <w:szCs w:val="28"/>
        </w:rPr>
        <w:t>万元。</w:t>
      </w:r>
      <w:r>
        <w:rPr>
          <w:rFonts w:ascii="仿宋_GB2312" w:eastAsia="仿宋_GB2312"/>
          <w:kern w:val="0"/>
          <w:sz w:val="28"/>
          <w:szCs w:val="28"/>
        </w:rPr>
        <w:t xml:space="preserve"> </w:t>
      </w:r>
    </w:p>
    <w:p w:rsidR="00ED4912" w:rsidRDefault="00F523D9">
      <w:pPr>
        <w:snapToGrid w:val="0"/>
        <w:spacing w:line="540" w:lineRule="exact"/>
        <w:ind w:firstLineChars="200" w:firstLine="560"/>
        <w:outlineLvl w:val="1"/>
        <w:rPr>
          <w:rStyle w:val="20"/>
          <w:rFonts w:ascii="黑体" w:eastAsia="黑体" w:hAnsi="黑体"/>
          <w:b w:val="0"/>
          <w:sz w:val="28"/>
          <w:szCs w:val="28"/>
        </w:rPr>
      </w:pPr>
      <w:bookmarkStart w:id="34" w:name="_Toc19089869"/>
      <w:bookmarkStart w:id="35" w:name="_Toc15377209"/>
      <w:r>
        <w:rPr>
          <w:rFonts w:ascii="黑体" w:eastAsia="黑体" w:hAnsi="黑体" w:hint="eastAsia"/>
          <w:sz w:val="28"/>
          <w:szCs w:val="28"/>
        </w:rPr>
        <w:t>五、</w:t>
      </w:r>
      <w:r>
        <w:rPr>
          <w:rFonts w:ascii="黑体" w:eastAsia="黑体" w:hAnsi="黑体" w:hint="eastAsia"/>
          <w:b/>
          <w:sz w:val="28"/>
          <w:szCs w:val="28"/>
        </w:rPr>
        <w:t>一</w:t>
      </w:r>
      <w:r>
        <w:rPr>
          <w:rStyle w:val="20"/>
          <w:rFonts w:ascii="黑体" w:eastAsia="黑体" w:hAnsi="黑体" w:hint="eastAsia"/>
          <w:b w:val="0"/>
          <w:sz w:val="28"/>
          <w:szCs w:val="28"/>
        </w:rPr>
        <w:t>般公共预算财政拨款支出决算情况说明</w:t>
      </w:r>
      <w:bookmarkEnd w:id="34"/>
      <w:bookmarkEnd w:id="35"/>
    </w:p>
    <w:p w:rsidR="00ED4912" w:rsidRDefault="00F523D9">
      <w:pPr>
        <w:snapToGrid w:val="0"/>
        <w:spacing w:line="540" w:lineRule="exact"/>
        <w:ind w:firstLineChars="200" w:firstLine="560"/>
        <w:outlineLvl w:val="2"/>
        <w:rPr>
          <w:rFonts w:ascii="仿宋" w:eastAsia="仿宋" w:hAnsi="仿宋"/>
          <w:color w:val="000000" w:themeColor="text1"/>
          <w:sz w:val="28"/>
          <w:szCs w:val="28"/>
        </w:rPr>
      </w:pPr>
      <w:bookmarkStart w:id="36" w:name="_Toc15377210"/>
      <w:bookmarkStart w:id="37" w:name="_Toc15377214"/>
      <w:r>
        <w:rPr>
          <w:rFonts w:ascii="仿宋" w:eastAsia="仿宋" w:hAnsi="仿宋" w:hint="eastAsia"/>
          <w:color w:val="000000" w:themeColor="text1"/>
          <w:sz w:val="28"/>
          <w:szCs w:val="28"/>
        </w:rPr>
        <w:t>1</w:t>
      </w:r>
      <w:r>
        <w:rPr>
          <w:rFonts w:ascii="仿宋" w:eastAsia="仿宋" w:hAnsi="仿宋" w:hint="eastAsia"/>
          <w:color w:val="000000" w:themeColor="text1"/>
          <w:sz w:val="28"/>
          <w:szCs w:val="28"/>
        </w:rPr>
        <w:t>、一般公共预算财政拨款支出决算总体情况</w:t>
      </w:r>
      <w:bookmarkEnd w:id="36"/>
    </w:p>
    <w:p w:rsidR="00ED4912" w:rsidRDefault="00F523D9">
      <w:pPr>
        <w:snapToGrid w:val="0"/>
        <w:spacing w:line="540" w:lineRule="exact"/>
        <w:ind w:firstLineChars="200" w:firstLine="560"/>
        <w:rPr>
          <w:rFonts w:ascii="仿宋" w:eastAsia="仿宋" w:hAnsi="仿宋" w:cs="Arial"/>
          <w:b/>
          <w:bCs/>
          <w:color w:val="000000" w:themeColor="text1"/>
          <w:kern w:val="0"/>
          <w:sz w:val="28"/>
          <w:szCs w:val="28"/>
        </w:rPr>
      </w:pPr>
      <w:r>
        <w:rPr>
          <w:rFonts w:ascii="仿宋" w:eastAsia="仿宋" w:hAnsi="仿宋" w:hint="eastAsia"/>
          <w:color w:val="000000" w:themeColor="text1"/>
          <w:sz w:val="28"/>
          <w:szCs w:val="28"/>
        </w:rPr>
        <w:t>2020</w:t>
      </w:r>
      <w:r>
        <w:rPr>
          <w:rFonts w:ascii="仿宋" w:eastAsia="仿宋" w:hAnsi="仿宋" w:hint="eastAsia"/>
          <w:color w:val="000000" w:themeColor="text1"/>
          <w:sz w:val="28"/>
          <w:szCs w:val="28"/>
        </w:rPr>
        <w:t>年一般公共预算财政拨款支出</w:t>
      </w:r>
      <w:r>
        <w:rPr>
          <w:rFonts w:ascii="仿宋" w:eastAsia="仿宋" w:hAnsi="仿宋" w:cs="Arial" w:hint="eastAsia"/>
          <w:bCs/>
          <w:color w:val="000000" w:themeColor="text1"/>
          <w:kern w:val="0"/>
          <w:sz w:val="28"/>
          <w:szCs w:val="28"/>
        </w:rPr>
        <w:t>995.24</w:t>
      </w:r>
      <w:r>
        <w:rPr>
          <w:rFonts w:ascii="仿宋" w:eastAsia="仿宋" w:hAnsi="仿宋" w:hint="eastAsia"/>
          <w:color w:val="000000" w:themeColor="text1"/>
          <w:sz w:val="28"/>
          <w:szCs w:val="28"/>
        </w:rPr>
        <w:t>万元，其中基本支出</w:t>
      </w:r>
      <w:r>
        <w:rPr>
          <w:rFonts w:ascii="仿宋" w:eastAsia="仿宋" w:hAnsi="仿宋" w:cs="Arial" w:hint="eastAsia"/>
          <w:bCs/>
          <w:color w:val="000000" w:themeColor="text1"/>
          <w:kern w:val="0"/>
          <w:sz w:val="28"/>
          <w:szCs w:val="28"/>
        </w:rPr>
        <w:lastRenderedPageBreak/>
        <w:t>977.61</w:t>
      </w:r>
      <w:r>
        <w:rPr>
          <w:rFonts w:ascii="仿宋" w:eastAsia="仿宋" w:hAnsi="仿宋" w:hint="eastAsia"/>
          <w:color w:val="000000" w:themeColor="text1"/>
          <w:sz w:val="28"/>
          <w:szCs w:val="28"/>
        </w:rPr>
        <w:t>万元，项目支出</w:t>
      </w:r>
      <w:r>
        <w:rPr>
          <w:rFonts w:ascii="仿宋" w:eastAsia="仿宋" w:hAnsi="仿宋" w:cs="Arial" w:hint="eastAsia"/>
          <w:bCs/>
          <w:color w:val="000000" w:themeColor="text1"/>
          <w:kern w:val="0"/>
          <w:sz w:val="28"/>
          <w:szCs w:val="28"/>
        </w:rPr>
        <w:t>17.63</w:t>
      </w:r>
      <w:r>
        <w:rPr>
          <w:rFonts w:ascii="仿宋" w:eastAsia="仿宋" w:hAnsi="仿宋" w:hint="eastAsia"/>
          <w:color w:val="000000" w:themeColor="text1"/>
          <w:sz w:val="28"/>
          <w:szCs w:val="28"/>
        </w:rPr>
        <w:t>万</w:t>
      </w:r>
      <w:r>
        <w:rPr>
          <w:rFonts w:ascii="仿宋" w:eastAsia="仿宋" w:hAnsi="仿宋"/>
          <w:color w:val="000000" w:themeColor="text1"/>
          <w:sz w:val="28"/>
          <w:szCs w:val="28"/>
        </w:rPr>
        <w:t>元</w:t>
      </w:r>
      <w:r>
        <w:rPr>
          <w:rFonts w:ascii="仿宋" w:eastAsia="仿宋" w:hAnsi="仿宋" w:hint="eastAsia"/>
          <w:color w:val="000000" w:themeColor="text1"/>
          <w:sz w:val="28"/>
          <w:szCs w:val="28"/>
        </w:rPr>
        <w:t>。</w:t>
      </w:r>
      <w:bookmarkStart w:id="38" w:name="_Toc15377211"/>
    </w:p>
    <w:p w:rsidR="00ED4912" w:rsidRDefault="00F523D9">
      <w:pPr>
        <w:snapToGrid w:val="0"/>
        <w:spacing w:line="540" w:lineRule="exact"/>
        <w:ind w:firstLineChars="200" w:firstLine="560"/>
        <w:outlineLvl w:val="2"/>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hint="eastAsia"/>
          <w:color w:val="000000" w:themeColor="text1"/>
          <w:sz w:val="28"/>
          <w:szCs w:val="28"/>
        </w:rPr>
        <w:t>、一般公共预算财政拨款支出决算结构情况</w:t>
      </w:r>
      <w:bookmarkEnd w:id="38"/>
    </w:p>
    <w:p w:rsidR="00ED4912" w:rsidRDefault="00F523D9">
      <w:pPr>
        <w:snapToGrid w:val="0"/>
        <w:spacing w:line="540" w:lineRule="exact"/>
        <w:ind w:firstLineChars="200" w:firstLine="560"/>
        <w:rPr>
          <w:rFonts w:ascii="仿宋" w:eastAsia="仿宋" w:hAnsi="仿宋" w:cs="Arial"/>
          <w:color w:val="000000" w:themeColor="text1"/>
          <w:kern w:val="0"/>
          <w:sz w:val="28"/>
          <w:szCs w:val="28"/>
        </w:rPr>
      </w:pPr>
      <w:r>
        <w:rPr>
          <w:rFonts w:ascii="仿宋" w:eastAsia="仿宋" w:hAnsi="仿宋" w:hint="eastAsia"/>
          <w:color w:val="000000" w:themeColor="text1"/>
          <w:sz w:val="28"/>
          <w:szCs w:val="28"/>
        </w:rPr>
        <w:t>2020</w:t>
      </w:r>
      <w:r>
        <w:rPr>
          <w:rFonts w:ascii="仿宋" w:eastAsia="仿宋" w:hAnsi="仿宋" w:hint="eastAsia"/>
          <w:color w:val="000000" w:themeColor="text1"/>
          <w:sz w:val="28"/>
          <w:szCs w:val="28"/>
        </w:rPr>
        <w:t>年一般公共预算财政拨款支出</w:t>
      </w:r>
      <w:r>
        <w:rPr>
          <w:rFonts w:ascii="仿宋" w:eastAsia="仿宋" w:hAnsi="仿宋" w:cs="Arial" w:hint="eastAsia"/>
          <w:bCs/>
          <w:color w:val="000000" w:themeColor="text1"/>
          <w:kern w:val="0"/>
          <w:sz w:val="28"/>
          <w:szCs w:val="28"/>
        </w:rPr>
        <w:t>995.24</w:t>
      </w:r>
      <w:r>
        <w:rPr>
          <w:rFonts w:ascii="仿宋" w:eastAsia="仿宋" w:hAnsi="仿宋" w:hint="eastAsia"/>
          <w:color w:val="000000" w:themeColor="text1"/>
          <w:sz w:val="28"/>
          <w:szCs w:val="28"/>
        </w:rPr>
        <w:t>万元，主要用于以下方面</w:t>
      </w:r>
      <w:r>
        <w:rPr>
          <w:rFonts w:ascii="仿宋" w:eastAsia="仿宋" w:hAnsi="仿宋"/>
          <w:color w:val="000000" w:themeColor="text1"/>
          <w:sz w:val="28"/>
          <w:szCs w:val="28"/>
        </w:rPr>
        <w:t>:</w:t>
      </w:r>
      <w:r>
        <w:rPr>
          <w:rFonts w:ascii="仿宋" w:eastAsia="仿宋" w:hAnsi="仿宋" w:hint="eastAsia"/>
          <w:color w:val="000000" w:themeColor="text1"/>
          <w:sz w:val="28"/>
          <w:szCs w:val="28"/>
        </w:rPr>
        <w:t>一般公共服务（类）支出</w:t>
      </w:r>
      <w:r>
        <w:rPr>
          <w:rFonts w:ascii="仿宋" w:eastAsia="仿宋" w:hAnsi="仿宋" w:hint="eastAsia"/>
          <w:color w:val="000000" w:themeColor="text1"/>
          <w:sz w:val="28"/>
          <w:szCs w:val="28"/>
        </w:rPr>
        <w:t>0.00</w:t>
      </w:r>
      <w:r>
        <w:rPr>
          <w:rFonts w:ascii="仿宋" w:eastAsia="仿宋" w:hAnsi="仿宋" w:hint="eastAsia"/>
          <w:color w:val="000000" w:themeColor="text1"/>
          <w:sz w:val="28"/>
          <w:szCs w:val="28"/>
        </w:rPr>
        <w:t>万元，占</w:t>
      </w:r>
      <w:r>
        <w:rPr>
          <w:rFonts w:ascii="仿宋" w:eastAsia="仿宋" w:hAnsi="仿宋" w:hint="eastAsia"/>
          <w:color w:val="000000" w:themeColor="text1"/>
          <w:sz w:val="28"/>
          <w:szCs w:val="28"/>
        </w:rPr>
        <w:t>0.00</w:t>
      </w:r>
      <w:r>
        <w:rPr>
          <w:rFonts w:ascii="仿宋" w:eastAsia="仿宋" w:hAnsi="仿宋"/>
          <w:color w:val="000000" w:themeColor="text1"/>
          <w:sz w:val="28"/>
          <w:szCs w:val="28"/>
        </w:rPr>
        <w:t>%</w:t>
      </w:r>
      <w:r>
        <w:rPr>
          <w:rFonts w:ascii="仿宋" w:eastAsia="仿宋" w:hAnsi="仿宋" w:hint="eastAsia"/>
          <w:color w:val="000000" w:themeColor="text1"/>
          <w:sz w:val="28"/>
          <w:szCs w:val="28"/>
        </w:rPr>
        <w:t>；教育支出（类）</w:t>
      </w:r>
      <w:r>
        <w:rPr>
          <w:rFonts w:ascii="仿宋" w:eastAsia="仿宋" w:hAnsi="仿宋" w:cs="Arial" w:hint="eastAsia"/>
          <w:color w:val="000000" w:themeColor="text1"/>
          <w:kern w:val="0"/>
          <w:sz w:val="28"/>
          <w:szCs w:val="28"/>
        </w:rPr>
        <w:t>904.65</w:t>
      </w:r>
      <w:r>
        <w:rPr>
          <w:rFonts w:ascii="仿宋" w:eastAsia="仿宋" w:hAnsi="仿宋" w:hint="eastAsia"/>
          <w:color w:val="000000" w:themeColor="text1"/>
          <w:sz w:val="28"/>
          <w:szCs w:val="28"/>
        </w:rPr>
        <w:t>万元，占</w:t>
      </w:r>
      <w:r>
        <w:rPr>
          <w:rFonts w:ascii="仿宋" w:eastAsia="仿宋" w:hAnsi="仿宋" w:hint="eastAsia"/>
          <w:color w:val="000000" w:themeColor="text1"/>
          <w:sz w:val="28"/>
          <w:szCs w:val="28"/>
        </w:rPr>
        <w:t>90.89</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；科学技术（类）支出</w:t>
      </w:r>
      <w:r>
        <w:rPr>
          <w:rFonts w:ascii="仿宋" w:eastAsia="仿宋" w:hAnsi="仿宋" w:hint="eastAsia"/>
          <w:color w:val="000000" w:themeColor="text1"/>
          <w:sz w:val="28"/>
          <w:szCs w:val="28"/>
        </w:rPr>
        <w:t>0.00</w:t>
      </w:r>
      <w:r>
        <w:rPr>
          <w:rFonts w:ascii="仿宋" w:eastAsia="仿宋" w:hAnsi="仿宋" w:hint="eastAsia"/>
          <w:color w:val="000000" w:themeColor="text1"/>
          <w:sz w:val="28"/>
          <w:szCs w:val="28"/>
        </w:rPr>
        <w:t>万元，占</w:t>
      </w:r>
      <w:r>
        <w:rPr>
          <w:rFonts w:ascii="仿宋" w:eastAsia="仿宋" w:hAnsi="仿宋" w:hint="eastAsia"/>
          <w:color w:val="000000" w:themeColor="text1"/>
          <w:sz w:val="28"/>
          <w:szCs w:val="28"/>
        </w:rPr>
        <w:t>0.00</w:t>
      </w:r>
      <w:r>
        <w:rPr>
          <w:rFonts w:ascii="仿宋" w:eastAsia="仿宋" w:hAnsi="仿宋"/>
          <w:color w:val="000000" w:themeColor="text1"/>
          <w:sz w:val="28"/>
          <w:szCs w:val="28"/>
        </w:rPr>
        <w:t>%</w:t>
      </w:r>
      <w:r>
        <w:rPr>
          <w:rFonts w:ascii="仿宋" w:eastAsia="仿宋" w:hAnsi="仿宋" w:hint="eastAsia"/>
          <w:color w:val="000000" w:themeColor="text1"/>
          <w:sz w:val="28"/>
          <w:szCs w:val="28"/>
        </w:rPr>
        <w:t>；社会保障和就业（类）支出</w:t>
      </w:r>
      <w:r>
        <w:rPr>
          <w:rFonts w:ascii="仿宋" w:eastAsia="仿宋" w:hAnsi="仿宋" w:cs="Arial" w:hint="eastAsia"/>
          <w:color w:val="000000" w:themeColor="text1"/>
          <w:kern w:val="0"/>
          <w:sz w:val="28"/>
          <w:szCs w:val="28"/>
        </w:rPr>
        <w:t>57.01</w:t>
      </w:r>
      <w:r>
        <w:rPr>
          <w:rFonts w:ascii="仿宋" w:eastAsia="仿宋" w:hAnsi="仿宋" w:hint="eastAsia"/>
          <w:color w:val="000000" w:themeColor="text1"/>
          <w:sz w:val="28"/>
          <w:szCs w:val="28"/>
        </w:rPr>
        <w:t>万元，占</w:t>
      </w:r>
      <w:r>
        <w:rPr>
          <w:rFonts w:ascii="仿宋" w:eastAsia="仿宋" w:hAnsi="仿宋" w:hint="eastAsia"/>
          <w:color w:val="000000" w:themeColor="text1"/>
          <w:sz w:val="28"/>
          <w:szCs w:val="28"/>
        </w:rPr>
        <w:t>0.05</w:t>
      </w:r>
      <w:r>
        <w:rPr>
          <w:rFonts w:ascii="仿宋" w:eastAsia="仿宋" w:hAnsi="仿宋"/>
          <w:color w:val="000000" w:themeColor="text1"/>
          <w:sz w:val="28"/>
          <w:szCs w:val="28"/>
        </w:rPr>
        <w:t>%</w:t>
      </w:r>
      <w:r>
        <w:rPr>
          <w:rFonts w:ascii="仿宋" w:eastAsia="仿宋" w:hAnsi="仿宋" w:hint="eastAsia"/>
          <w:color w:val="000000" w:themeColor="text1"/>
          <w:sz w:val="28"/>
          <w:szCs w:val="28"/>
        </w:rPr>
        <w:t>；卫生健康（类）支出</w:t>
      </w:r>
      <w:r>
        <w:rPr>
          <w:rFonts w:ascii="仿宋" w:eastAsia="仿宋" w:hAnsi="仿宋" w:cs="Arial" w:hint="eastAsia"/>
          <w:color w:val="000000" w:themeColor="text1"/>
          <w:kern w:val="0"/>
          <w:sz w:val="28"/>
          <w:szCs w:val="28"/>
        </w:rPr>
        <w:t>33.58</w:t>
      </w:r>
      <w:r>
        <w:rPr>
          <w:rFonts w:ascii="仿宋" w:eastAsia="仿宋" w:hAnsi="仿宋" w:hint="eastAsia"/>
          <w:color w:val="000000" w:themeColor="text1"/>
          <w:sz w:val="28"/>
          <w:szCs w:val="28"/>
        </w:rPr>
        <w:t>万元，占</w:t>
      </w:r>
      <w:r>
        <w:rPr>
          <w:rFonts w:ascii="仿宋" w:eastAsia="仿宋" w:hAnsi="仿宋" w:hint="eastAsia"/>
          <w:color w:val="000000" w:themeColor="text1"/>
          <w:sz w:val="28"/>
          <w:szCs w:val="28"/>
        </w:rPr>
        <w:t>9.06</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；其它支出（类）支出</w:t>
      </w:r>
      <w:r>
        <w:rPr>
          <w:rFonts w:ascii="仿宋" w:eastAsia="仿宋" w:hAnsi="仿宋" w:hint="eastAsia"/>
          <w:color w:val="000000" w:themeColor="text1"/>
          <w:sz w:val="28"/>
          <w:szCs w:val="28"/>
        </w:rPr>
        <w:t>0.00</w:t>
      </w:r>
      <w:r>
        <w:rPr>
          <w:rFonts w:ascii="仿宋" w:eastAsia="仿宋" w:hAnsi="仿宋" w:hint="eastAsia"/>
          <w:color w:val="000000" w:themeColor="text1"/>
          <w:sz w:val="28"/>
          <w:szCs w:val="28"/>
        </w:rPr>
        <w:t>万元，占</w:t>
      </w:r>
      <w:r>
        <w:rPr>
          <w:rFonts w:ascii="仿宋" w:eastAsia="仿宋" w:hAnsi="仿宋" w:hint="eastAsia"/>
          <w:color w:val="000000" w:themeColor="text1"/>
          <w:sz w:val="28"/>
          <w:szCs w:val="28"/>
        </w:rPr>
        <w:t>0.00%</w:t>
      </w:r>
      <w:r>
        <w:rPr>
          <w:rFonts w:ascii="仿宋" w:eastAsia="仿宋" w:hAnsi="仿宋" w:hint="eastAsia"/>
          <w:color w:val="000000" w:themeColor="text1"/>
          <w:sz w:val="28"/>
          <w:szCs w:val="28"/>
        </w:rPr>
        <w:t>。</w:t>
      </w:r>
    </w:p>
    <w:p w:rsidR="00ED4912" w:rsidRDefault="00F523D9">
      <w:pPr>
        <w:snapToGrid w:val="0"/>
        <w:spacing w:line="540" w:lineRule="exact"/>
        <w:ind w:firstLineChars="200" w:firstLine="560"/>
        <w:outlineLvl w:val="2"/>
        <w:rPr>
          <w:rFonts w:ascii="仿宋" w:eastAsia="仿宋" w:hAnsi="仿宋"/>
          <w:color w:val="000000" w:themeColor="text1"/>
          <w:sz w:val="28"/>
          <w:szCs w:val="28"/>
        </w:rPr>
      </w:pPr>
      <w:bookmarkStart w:id="39" w:name="_Toc15377212"/>
      <w:r>
        <w:rPr>
          <w:rFonts w:ascii="仿宋" w:eastAsia="仿宋" w:hAnsi="仿宋" w:hint="eastAsia"/>
          <w:color w:val="000000" w:themeColor="text1"/>
          <w:sz w:val="28"/>
          <w:szCs w:val="28"/>
        </w:rPr>
        <w:t>3</w:t>
      </w:r>
      <w:r>
        <w:rPr>
          <w:rFonts w:ascii="仿宋" w:eastAsia="仿宋" w:hAnsi="仿宋" w:hint="eastAsia"/>
          <w:color w:val="000000" w:themeColor="text1"/>
          <w:sz w:val="28"/>
          <w:szCs w:val="28"/>
        </w:rPr>
        <w:t>、一般公共预算财政拨款支出决算具体情况</w:t>
      </w:r>
      <w:bookmarkEnd w:id="39"/>
    </w:p>
    <w:p w:rsidR="00ED4912" w:rsidRDefault="00F523D9">
      <w:pPr>
        <w:snapToGrid w:val="0"/>
        <w:spacing w:line="540" w:lineRule="exact"/>
        <w:ind w:firstLineChars="200" w:firstLine="560"/>
        <w:outlineLvl w:val="2"/>
        <w:rPr>
          <w:rFonts w:ascii="仿宋" w:eastAsia="仿宋" w:hAnsi="仿宋"/>
          <w:color w:val="000000" w:themeColor="text1"/>
          <w:sz w:val="28"/>
          <w:szCs w:val="28"/>
        </w:rPr>
      </w:pPr>
      <w:bookmarkStart w:id="40" w:name="_Toc15377444"/>
      <w:bookmarkStart w:id="41" w:name="_Toc15378460"/>
      <w:bookmarkStart w:id="42" w:name="_Toc15377213"/>
      <w:r>
        <w:rPr>
          <w:rFonts w:ascii="仿宋" w:eastAsia="仿宋" w:hAnsi="仿宋" w:hint="eastAsia"/>
          <w:color w:val="000000" w:themeColor="text1"/>
          <w:sz w:val="28"/>
          <w:szCs w:val="28"/>
        </w:rPr>
        <w:t>2020</w:t>
      </w:r>
      <w:r>
        <w:rPr>
          <w:rFonts w:ascii="仿宋" w:eastAsia="仿宋" w:hAnsi="仿宋" w:hint="eastAsia"/>
          <w:color w:val="000000" w:themeColor="text1"/>
          <w:sz w:val="28"/>
          <w:szCs w:val="28"/>
        </w:rPr>
        <w:t>年一般公共预算支出决算数为</w:t>
      </w:r>
      <w:r>
        <w:rPr>
          <w:rFonts w:ascii="仿宋" w:eastAsia="仿宋" w:hAnsi="仿宋" w:cs="Arial" w:hint="eastAsia"/>
          <w:color w:val="000000" w:themeColor="text1"/>
          <w:kern w:val="0"/>
          <w:sz w:val="28"/>
          <w:szCs w:val="28"/>
        </w:rPr>
        <w:t>995.24</w:t>
      </w:r>
      <w:r>
        <w:rPr>
          <w:rFonts w:ascii="仿宋" w:eastAsia="仿宋" w:hAnsi="仿宋" w:hint="eastAsia"/>
          <w:color w:val="000000" w:themeColor="text1"/>
          <w:sz w:val="28"/>
          <w:szCs w:val="28"/>
        </w:rPr>
        <w:t>万元，</w:t>
      </w:r>
      <w:r>
        <w:rPr>
          <w:rStyle w:val="ab"/>
          <w:rFonts w:ascii="仿宋" w:eastAsia="仿宋" w:hAnsi="仿宋" w:hint="eastAsia"/>
          <w:b w:val="0"/>
          <w:color w:val="000000" w:themeColor="text1"/>
          <w:sz w:val="28"/>
          <w:szCs w:val="28"/>
        </w:rPr>
        <w:t>完成预算</w:t>
      </w:r>
      <w:r>
        <w:rPr>
          <w:rStyle w:val="ab"/>
          <w:rFonts w:ascii="仿宋" w:eastAsia="仿宋" w:hAnsi="仿宋" w:hint="eastAsia"/>
          <w:b w:val="0"/>
          <w:color w:val="000000" w:themeColor="text1"/>
          <w:sz w:val="28"/>
          <w:szCs w:val="28"/>
        </w:rPr>
        <w:t>100</w:t>
      </w:r>
      <w:r>
        <w:rPr>
          <w:rStyle w:val="ab"/>
          <w:rFonts w:ascii="仿宋" w:eastAsia="仿宋" w:hAnsi="仿宋"/>
          <w:b w:val="0"/>
          <w:color w:val="000000" w:themeColor="text1"/>
          <w:sz w:val="28"/>
          <w:szCs w:val="28"/>
        </w:rPr>
        <w:t>%</w:t>
      </w:r>
      <w:r>
        <w:rPr>
          <w:rStyle w:val="ab"/>
          <w:rFonts w:ascii="仿宋" w:eastAsia="仿宋" w:hAnsi="仿宋" w:hint="eastAsia"/>
          <w:b w:val="0"/>
          <w:color w:val="000000" w:themeColor="text1"/>
          <w:sz w:val="28"/>
          <w:szCs w:val="28"/>
        </w:rPr>
        <w:t>。其中：</w:t>
      </w:r>
      <w:bookmarkEnd w:id="40"/>
      <w:bookmarkEnd w:id="41"/>
      <w:bookmarkEnd w:id="42"/>
    </w:p>
    <w:p w:rsidR="00ED4912" w:rsidRDefault="00F523D9">
      <w:pPr>
        <w:snapToGrid w:val="0"/>
        <w:spacing w:line="540" w:lineRule="exact"/>
        <w:ind w:firstLineChars="200" w:firstLine="560"/>
        <w:rPr>
          <w:rFonts w:ascii="仿宋" w:eastAsia="仿宋" w:hAnsi="仿宋" w:cs="Arial"/>
          <w:color w:val="000000" w:themeColor="text1"/>
          <w:kern w:val="0"/>
          <w:sz w:val="28"/>
          <w:szCs w:val="28"/>
        </w:rPr>
      </w:pPr>
      <w:r>
        <w:rPr>
          <w:rStyle w:val="ab"/>
          <w:rFonts w:ascii="仿宋" w:eastAsia="仿宋" w:hAnsi="仿宋" w:hint="eastAsia"/>
          <w:b w:val="0"/>
          <w:color w:val="000000" w:themeColor="text1"/>
          <w:sz w:val="28"/>
          <w:szCs w:val="28"/>
        </w:rPr>
        <w:t>（</w:t>
      </w:r>
      <w:r>
        <w:rPr>
          <w:rStyle w:val="ab"/>
          <w:rFonts w:ascii="仿宋" w:eastAsia="仿宋" w:hAnsi="仿宋" w:hint="eastAsia"/>
          <w:b w:val="0"/>
          <w:color w:val="000000" w:themeColor="text1"/>
          <w:sz w:val="28"/>
          <w:szCs w:val="28"/>
        </w:rPr>
        <w:t>1</w:t>
      </w:r>
      <w:r>
        <w:rPr>
          <w:rStyle w:val="ab"/>
          <w:rFonts w:ascii="仿宋" w:eastAsia="仿宋" w:hAnsi="仿宋" w:hint="eastAsia"/>
          <w:b w:val="0"/>
          <w:color w:val="000000" w:themeColor="text1"/>
          <w:sz w:val="28"/>
          <w:szCs w:val="28"/>
        </w:rPr>
        <w:t>）</w:t>
      </w:r>
      <w:r>
        <w:rPr>
          <w:rStyle w:val="ab"/>
          <w:rFonts w:ascii="仿宋" w:eastAsia="仿宋" w:hAnsi="仿宋"/>
          <w:b w:val="0"/>
          <w:color w:val="000000" w:themeColor="text1"/>
          <w:sz w:val="28"/>
          <w:szCs w:val="28"/>
        </w:rPr>
        <w:t>教育支出</w:t>
      </w:r>
      <w:r>
        <w:rPr>
          <w:rStyle w:val="ab"/>
          <w:rFonts w:ascii="仿宋" w:eastAsia="仿宋" w:hAnsi="仿宋" w:hint="eastAsia"/>
          <w:b w:val="0"/>
          <w:color w:val="000000" w:themeColor="text1"/>
          <w:sz w:val="28"/>
          <w:szCs w:val="28"/>
        </w:rPr>
        <w:t>（类）普通教育（款）小学教育（项）</w:t>
      </w:r>
      <w:r>
        <w:rPr>
          <w:rStyle w:val="ab"/>
          <w:rFonts w:ascii="仿宋" w:eastAsia="仿宋" w:hAnsi="仿宋"/>
          <w:b w:val="0"/>
          <w:color w:val="000000" w:themeColor="text1"/>
          <w:sz w:val="28"/>
          <w:szCs w:val="28"/>
        </w:rPr>
        <w:t xml:space="preserve">: </w:t>
      </w:r>
      <w:r>
        <w:rPr>
          <w:rStyle w:val="ab"/>
          <w:rFonts w:ascii="仿宋" w:eastAsia="仿宋" w:hAnsi="仿宋" w:hint="eastAsia"/>
          <w:b w:val="0"/>
          <w:color w:val="000000" w:themeColor="text1"/>
          <w:sz w:val="28"/>
          <w:szCs w:val="28"/>
        </w:rPr>
        <w:t>支出决算数为</w:t>
      </w:r>
      <w:r>
        <w:rPr>
          <w:rFonts w:ascii="仿宋" w:eastAsia="仿宋" w:hAnsi="仿宋" w:cs="Arial" w:hint="eastAsia"/>
          <w:color w:val="000000" w:themeColor="text1"/>
          <w:kern w:val="0"/>
          <w:sz w:val="28"/>
          <w:szCs w:val="28"/>
        </w:rPr>
        <w:t>904.65</w:t>
      </w:r>
      <w:r>
        <w:rPr>
          <w:rStyle w:val="ab"/>
          <w:rFonts w:ascii="仿宋" w:eastAsia="仿宋" w:hAnsi="仿宋" w:hint="eastAsia"/>
          <w:b w:val="0"/>
          <w:color w:val="000000" w:themeColor="text1"/>
          <w:sz w:val="28"/>
          <w:szCs w:val="28"/>
        </w:rPr>
        <w:t>万元，完成预算</w:t>
      </w:r>
      <w:r>
        <w:rPr>
          <w:rStyle w:val="ab"/>
          <w:rFonts w:ascii="仿宋" w:eastAsia="仿宋" w:hAnsi="仿宋" w:hint="eastAsia"/>
          <w:b w:val="0"/>
          <w:color w:val="000000" w:themeColor="text1"/>
          <w:sz w:val="28"/>
          <w:szCs w:val="28"/>
        </w:rPr>
        <w:t>100</w:t>
      </w:r>
      <w:r>
        <w:rPr>
          <w:rStyle w:val="ab"/>
          <w:rFonts w:ascii="仿宋" w:eastAsia="仿宋" w:hAnsi="仿宋"/>
          <w:b w:val="0"/>
          <w:color w:val="000000" w:themeColor="text1"/>
          <w:sz w:val="28"/>
          <w:szCs w:val="28"/>
        </w:rPr>
        <w:t>%</w:t>
      </w:r>
      <w:r>
        <w:rPr>
          <w:rStyle w:val="ab"/>
          <w:rFonts w:ascii="仿宋" w:eastAsia="仿宋" w:hAnsi="仿宋" w:hint="eastAsia"/>
          <w:b w:val="0"/>
          <w:color w:val="000000" w:themeColor="text1"/>
          <w:sz w:val="28"/>
          <w:szCs w:val="28"/>
        </w:rPr>
        <w:t>。</w:t>
      </w:r>
    </w:p>
    <w:p w:rsidR="00ED4912" w:rsidRDefault="00F523D9">
      <w:pPr>
        <w:snapToGrid w:val="0"/>
        <w:spacing w:line="540" w:lineRule="exact"/>
        <w:ind w:firstLineChars="200" w:firstLine="560"/>
        <w:rPr>
          <w:rStyle w:val="ab"/>
          <w:rFonts w:ascii="仿宋" w:eastAsia="仿宋" w:hAnsi="仿宋" w:cs="Arial"/>
          <w:b w:val="0"/>
          <w:color w:val="000000" w:themeColor="text1"/>
          <w:kern w:val="0"/>
          <w:sz w:val="28"/>
          <w:szCs w:val="28"/>
        </w:rPr>
      </w:pPr>
      <w:r>
        <w:rPr>
          <w:rStyle w:val="ab"/>
          <w:rFonts w:ascii="仿宋" w:eastAsia="仿宋" w:hAnsi="仿宋" w:hint="eastAsia"/>
          <w:b w:val="0"/>
          <w:color w:val="000000" w:themeColor="text1"/>
          <w:sz w:val="28"/>
          <w:szCs w:val="28"/>
        </w:rPr>
        <w:t>（</w:t>
      </w:r>
      <w:r>
        <w:rPr>
          <w:rStyle w:val="ab"/>
          <w:rFonts w:ascii="仿宋" w:eastAsia="仿宋" w:hAnsi="仿宋" w:hint="eastAsia"/>
          <w:b w:val="0"/>
          <w:color w:val="000000" w:themeColor="text1"/>
          <w:sz w:val="28"/>
          <w:szCs w:val="28"/>
        </w:rPr>
        <w:t>2</w:t>
      </w:r>
      <w:r>
        <w:rPr>
          <w:rStyle w:val="ab"/>
          <w:rFonts w:ascii="仿宋" w:eastAsia="仿宋" w:hAnsi="仿宋" w:hint="eastAsia"/>
          <w:b w:val="0"/>
          <w:color w:val="000000" w:themeColor="text1"/>
          <w:sz w:val="28"/>
          <w:szCs w:val="28"/>
        </w:rPr>
        <w:t>）</w:t>
      </w:r>
      <w:r>
        <w:rPr>
          <w:rStyle w:val="ab"/>
          <w:rFonts w:ascii="仿宋" w:eastAsia="仿宋" w:hAnsi="仿宋"/>
          <w:b w:val="0"/>
          <w:color w:val="000000" w:themeColor="text1"/>
          <w:sz w:val="28"/>
          <w:szCs w:val="28"/>
        </w:rPr>
        <w:t>教育支出</w:t>
      </w:r>
      <w:r>
        <w:rPr>
          <w:rStyle w:val="ab"/>
          <w:rFonts w:ascii="仿宋" w:eastAsia="仿宋" w:hAnsi="仿宋" w:hint="eastAsia"/>
          <w:b w:val="0"/>
          <w:color w:val="000000" w:themeColor="text1"/>
          <w:sz w:val="28"/>
          <w:szCs w:val="28"/>
        </w:rPr>
        <w:t>（类）普通教育（款）其它普通教育（项）</w:t>
      </w:r>
      <w:r>
        <w:rPr>
          <w:rStyle w:val="ab"/>
          <w:rFonts w:ascii="仿宋" w:eastAsia="仿宋" w:hAnsi="仿宋"/>
          <w:b w:val="0"/>
          <w:color w:val="000000" w:themeColor="text1"/>
          <w:sz w:val="28"/>
          <w:szCs w:val="28"/>
        </w:rPr>
        <w:t xml:space="preserve">: </w:t>
      </w:r>
      <w:r>
        <w:rPr>
          <w:rStyle w:val="ab"/>
          <w:rFonts w:ascii="仿宋" w:eastAsia="仿宋" w:hAnsi="仿宋" w:hint="eastAsia"/>
          <w:b w:val="0"/>
          <w:color w:val="000000" w:themeColor="text1"/>
          <w:sz w:val="28"/>
          <w:szCs w:val="28"/>
        </w:rPr>
        <w:t>支出决算数为</w:t>
      </w:r>
      <w:r>
        <w:rPr>
          <w:rFonts w:ascii="仿宋" w:eastAsia="仿宋" w:hAnsi="仿宋" w:cs="Arial" w:hint="eastAsia"/>
          <w:color w:val="000000" w:themeColor="text1"/>
          <w:kern w:val="0"/>
          <w:sz w:val="28"/>
          <w:szCs w:val="28"/>
        </w:rPr>
        <w:t>0</w:t>
      </w:r>
      <w:r>
        <w:rPr>
          <w:rStyle w:val="ab"/>
          <w:rFonts w:ascii="仿宋" w:eastAsia="仿宋" w:hAnsi="仿宋" w:hint="eastAsia"/>
          <w:b w:val="0"/>
          <w:color w:val="000000" w:themeColor="text1"/>
          <w:sz w:val="28"/>
          <w:szCs w:val="28"/>
        </w:rPr>
        <w:t>万元，完成预算</w:t>
      </w:r>
      <w:r>
        <w:rPr>
          <w:rStyle w:val="ab"/>
          <w:rFonts w:ascii="仿宋" w:eastAsia="仿宋" w:hAnsi="仿宋" w:hint="eastAsia"/>
          <w:b w:val="0"/>
          <w:color w:val="000000" w:themeColor="text1"/>
          <w:sz w:val="28"/>
          <w:szCs w:val="28"/>
        </w:rPr>
        <w:t>100</w:t>
      </w:r>
      <w:r>
        <w:rPr>
          <w:rStyle w:val="ab"/>
          <w:rFonts w:ascii="仿宋" w:eastAsia="仿宋" w:hAnsi="仿宋"/>
          <w:b w:val="0"/>
          <w:color w:val="000000" w:themeColor="text1"/>
          <w:sz w:val="28"/>
          <w:szCs w:val="28"/>
        </w:rPr>
        <w:t>%</w:t>
      </w:r>
      <w:r>
        <w:rPr>
          <w:rStyle w:val="ab"/>
          <w:rFonts w:ascii="仿宋" w:eastAsia="仿宋" w:hAnsi="仿宋" w:hint="eastAsia"/>
          <w:b w:val="0"/>
          <w:color w:val="000000" w:themeColor="text1"/>
          <w:sz w:val="28"/>
          <w:szCs w:val="28"/>
        </w:rPr>
        <w:t>。</w:t>
      </w:r>
    </w:p>
    <w:p w:rsidR="00ED4912" w:rsidRDefault="00F523D9">
      <w:pPr>
        <w:snapToGrid w:val="0"/>
        <w:spacing w:line="540" w:lineRule="exact"/>
        <w:ind w:firstLineChars="200" w:firstLine="560"/>
        <w:rPr>
          <w:rStyle w:val="ab"/>
          <w:rFonts w:ascii="仿宋" w:eastAsia="仿宋" w:hAnsi="仿宋" w:cs="Arial"/>
          <w:b w:val="0"/>
          <w:color w:val="000000" w:themeColor="text1"/>
          <w:kern w:val="0"/>
          <w:sz w:val="28"/>
          <w:szCs w:val="28"/>
        </w:rPr>
      </w:pPr>
      <w:r>
        <w:rPr>
          <w:rStyle w:val="ab"/>
          <w:rFonts w:ascii="仿宋" w:eastAsia="仿宋" w:hAnsi="仿宋" w:hint="eastAsia"/>
          <w:b w:val="0"/>
          <w:color w:val="000000" w:themeColor="text1"/>
          <w:sz w:val="28"/>
          <w:szCs w:val="28"/>
        </w:rPr>
        <w:t>（</w:t>
      </w:r>
      <w:r>
        <w:rPr>
          <w:rStyle w:val="ab"/>
          <w:rFonts w:ascii="仿宋" w:eastAsia="仿宋" w:hAnsi="仿宋" w:hint="eastAsia"/>
          <w:b w:val="0"/>
          <w:color w:val="000000" w:themeColor="text1"/>
          <w:sz w:val="28"/>
          <w:szCs w:val="28"/>
        </w:rPr>
        <w:t>3</w:t>
      </w:r>
      <w:r>
        <w:rPr>
          <w:rStyle w:val="ab"/>
          <w:rFonts w:ascii="仿宋" w:eastAsia="仿宋" w:hAnsi="仿宋" w:hint="eastAsia"/>
          <w:b w:val="0"/>
          <w:color w:val="000000" w:themeColor="text1"/>
          <w:sz w:val="28"/>
          <w:szCs w:val="28"/>
        </w:rPr>
        <w:t>）</w:t>
      </w:r>
      <w:r>
        <w:rPr>
          <w:rFonts w:ascii="仿宋" w:eastAsia="仿宋" w:hAnsi="仿宋"/>
          <w:color w:val="000000" w:themeColor="text1"/>
          <w:sz w:val="28"/>
          <w:szCs w:val="28"/>
        </w:rPr>
        <w:t>社会保障和就业支出</w:t>
      </w:r>
      <w:r>
        <w:rPr>
          <w:rStyle w:val="ab"/>
          <w:rFonts w:ascii="仿宋" w:eastAsia="仿宋" w:hAnsi="仿宋" w:hint="eastAsia"/>
          <w:b w:val="0"/>
          <w:color w:val="000000" w:themeColor="text1"/>
          <w:sz w:val="28"/>
          <w:szCs w:val="28"/>
        </w:rPr>
        <w:t>（类）行政事业单位离退休（款）机关事业单位基本养老保险缴费支出（项）</w:t>
      </w:r>
      <w:r>
        <w:rPr>
          <w:rStyle w:val="ab"/>
          <w:rFonts w:ascii="仿宋" w:eastAsia="仿宋" w:hAnsi="仿宋"/>
          <w:b w:val="0"/>
          <w:color w:val="000000" w:themeColor="text1"/>
          <w:sz w:val="28"/>
          <w:szCs w:val="28"/>
        </w:rPr>
        <w:t xml:space="preserve">: </w:t>
      </w:r>
      <w:r>
        <w:rPr>
          <w:rStyle w:val="ab"/>
          <w:rFonts w:ascii="仿宋" w:eastAsia="仿宋" w:hAnsi="仿宋" w:hint="eastAsia"/>
          <w:b w:val="0"/>
          <w:color w:val="000000" w:themeColor="text1"/>
          <w:sz w:val="28"/>
          <w:szCs w:val="28"/>
        </w:rPr>
        <w:t>支出决算为</w:t>
      </w:r>
      <w:r>
        <w:rPr>
          <w:rFonts w:ascii="仿宋" w:eastAsia="仿宋" w:hAnsi="仿宋" w:cs="Arial" w:hint="eastAsia"/>
          <w:color w:val="000000" w:themeColor="text1"/>
          <w:kern w:val="0"/>
          <w:sz w:val="28"/>
          <w:szCs w:val="28"/>
        </w:rPr>
        <w:t>46.16</w:t>
      </w:r>
      <w:r>
        <w:rPr>
          <w:rStyle w:val="ab"/>
          <w:rFonts w:ascii="仿宋" w:eastAsia="仿宋" w:hAnsi="仿宋" w:hint="eastAsia"/>
          <w:b w:val="0"/>
          <w:color w:val="000000" w:themeColor="text1"/>
          <w:sz w:val="28"/>
          <w:szCs w:val="28"/>
        </w:rPr>
        <w:t>万元，完成预算</w:t>
      </w:r>
      <w:r>
        <w:rPr>
          <w:rStyle w:val="ab"/>
          <w:rFonts w:ascii="仿宋" w:eastAsia="仿宋" w:hAnsi="仿宋" w:hint="eastAsia"/>
          <w:b w:val="0"/>
          <w:color w:val="000000" w:themeColor="text1"/>
          <w:sz w:val="28"/>
          <w:szCs w:val="28"/>
        </w:rPr>
        <w:t>100</w:t>
      </w:r>
      <w:r>
        <w:rPr>
          <w:rStyle w:val="ab"/>
          <w:rFonts w:ascii="仿宋" w:eastAsia="仿宋" w:hAnsi="仿宋"/>
          <w:b w:val="0"/>
          <w:color w:val="000000" w:themeColor="text1"/>
          <w:sz w:val="28"/>
          <w:szCs w:val="28"/>
        </w:rPr>
        <w:t>%</w:t>
      </w:r>
      <w:r>
        <w:rPr>
          <w:rStyle w:val="ab"/>
          <w:rFonts w:ascii="仿宋" w:eastAsia="仿宋" w:hAnsi="仿宋" w:hint="eastAsia"/>
          <w:b w:val="0"/>
          <w:color w:val="000000" w:themeColor="text1"/>
          <w:sz w:val="28"/>
          <w:szCs w:val="28"/>
        </w:rPr>
        <w:t>。</w:t>
      </w:r>
    </w:p>
    <w:p w:rsidR="00ED4912" w:rsidRDefault="00F523D9">
      <w:pPr>
        <w:snapToGrid w:val="0"/>
        <w:spacing w:line="540" w:lineRule="exact"/>
        <w:ind w:firstLineChars="200" w:firstLine="560"/>
        <w:rPr>
          <w:rStyle w:val="ab"/>
          <w:rFonts w:ascii="仿宋" w:eastAsia="仿宋" w:hAnsi="仿宋"/>
          <w:b w:val="0"/>
          <w:color w:val="000000" w:themeColor="text1"/>
          <w:sz w:val="28"/>
          <w:szCs w:val="28"/>
        </w:rPr>
      </w:pPr>
      <w:r>
        <w:rPr>
          <w:rStyle w:val="ab"/>
          <w:rFonts w:ascii="仿宋" w:eastAsia="仿宋" w:hAnsi="仿宋" w:hint="eastAsia"/>
          <w:b w:val="0"/>
          <w:color w:val="000000" w:themeColor="text1"/>
          <w:sz w:val="28"/>
          <w:szCs w:val="28"/>
        </w:rPr>
        <w:t>（</w:t>
      </w:r>
      <w:r>
        <w:rPr>
          <w:rStyle w:val="ab"/>
          <w:rFonts w:ascii="仿宋" w:eastAsia="仿宋" w:hAnsi="仿宋" w:hint="eastAsia"/>
          <w:b w:val="0"/>
          <w:color w:val="000000" w:themeColor="text1"/>
          <w:sz w:val="28"/>
          <w:szCs w:val="28"/>
        </w:rPr>
        <w:t>4</w:t>
      </w:r>
      <w:r>
        <w:rPr>
          <w:rStyle w:val="ab"/>
          <w:rFonts w:ascii="仿宋" w:eastAsia="仿宋" w:hAnsi="仿宋" w:hint="eastAsia"/>
          <w:b w:val="0"/>
          <w:color w:val="000000" w:themeColor="text1"/>
          <w:sz w:val="28"/>
          <w:szCs w:val="28"/>
        </w:rPr>
        <w:t>）</w:t>
      </w:r>
      <w:r>
        <w:rPr>
          <w:rFonts w:ascii="仿宋" w:eastAsia="仿宋" w:hAnsi="仿宋"/>
          <w:color w:val="000000" w:themeColor="text1"/>
          <w:sz w:val="28"/>
          <w:szCs w:val="28"/>
        </w:rPr>
        <w:t>社会保障和就业支出</w:t>
      </w:r>
      <w:r>
        <w:rPr>
          <w:rStyle w:val="ab"/>
          <w:rFonts w:ascii="仿宋" w:eastAsia="仿宋" w:hAnsi="仿宋" w:hint="eastAsia"/>
          <w:b w:val="0"/>
          <w:color w:val="000000" w:themeColor="text1"/>
          <w:sz w:val="28"/>
          <w:szCs w:val="28"/>
        </w:rPr>
        <w:t>（类）行政事业单位离退休（款）机关事业单位职业年金缴费支出（项）</w:t>
      </w:r>
      <w:r>
        <w:rPr>
          <w:rStyle w:val="ab"/>
          <w:rFonts w:ascii="仿宋" w:eastAsia="仿宋" w:hAnsi="仿宋"/>
          <w:b w:val="0"/>
          <w:color w:val="000000" w:themeColor="text1"/>
          <w:sz w:val="28"/>
          <w:szCs w:val="28"/>
        </w:rPr>
        <w:t xml:space="preserve">: </w:t>
      </w:r>
      <w:r>
        <w:rPr>
          <w:rStyle w:val="ab"/>
          <w:rFonts w:ascii="仿宋" w:eastAsia="仿宋" w:hAnsi="仿宋" w:hint="eastAsia"/>
          <w:b w:val="0"/>
          <w:color w:val="000000" w:themeColor="text1"/>
          <w:sz w:val="28"/>
          <w:szCs w:val="28"/>
        </w:rPr>
        <w:t>支出决算为</w:t>
      </w:r>
      <w:r>
        <w:rPr>
          <w:rFonts w:ascii="仿宋" w:eastAsia="仿宋" w:hAnsi="仿宋" w:cs="Arial" w:hint="eastAsia"/>
          <w:color w:val="000000" w:themeColor="text1"/>
          <w:kern w:val="0"/>
          <w:sz w:val="28"/>
          <w:szCs w:val="28"/>
        </w:rPr>
        <w:t>13.47</w:t>
      </w:r>
      <w:r>
        <w:rPr>
          <w:rStyle w:val="ab"/>
          <w:rFonts w:ascii="仿宋" w:eastAsia="仿宋" w:hAnsi="仿宋" w:hint="eastAsia"/>
          <w:b w:val="0"/>
          <w:color w:val="000000" w:themeColor="text1"/>
          <w:sz w:val="28"/>
          <w:szCs w:val="28"/>
        </w:rPr>
        <w:t>万元，完成预算</w:t>
      </w:r>
      <w:r>
        <w:rPr>
          <w:rStyle w:val="ab"/>
          <w:rFonts w:ascii="仿宋" w:eastAsia="仿宋" w:hAnsi="仿宋" w:hint="eastAsia"/>
          <w:b w:val="0"/>
          <w:color w:val="000000" w:themeColor="text1"/>
          <w:sz w:val="28"/>
          <w:szCs w:val="28"/>
        </w:rPr>
        <w:t>100</w:t>
      </w:r>
      <w:r>
        <w:rPr>
          <w:rStyle w:val="ab"/>
          <w:rFonts w:ascii="仿宋" w:eastAsia="仿宋" w:hAnsi="仿宋"/>
          <w:b w:val="0"/>
          <w:color w:val="000000" w:themeColor="text1"/>
          <w:sz w:val="28"/>
          <w:szCs w:val="28"/>
        </w:rPr>
        <w:t>%</w:t>
      </w:r>
      <w:r>
        <w:rPr>
          <w:rStyle w:val="ab"/>
          <w:rFonts w:ascii="仿宋" w:eastAsia="仿宋" w:hAnsi="仿宋" w:hint="eastAsia"/>
          <w:b w:val="0"/>
          <w:color w:val="000000" w:themeColor="text1"/>
          <w:sz w:val="28"/>
          <w:szCs w:val="28"/>
        </w:rPr>
        <w:t>。</w:t>
      </w:r>
    </w:p>
    <w:p w:rsidR="00ED4912" w:rsidRDefault="00F523D9">
      <w:pPr>
        <w:snapToGrid w:val="0"/>
        <w:spacing w:line="540" w:lineRule="exact"/>
        <w:ind w:firstLineChars="200" w:firstLine="560"/>
        <w:rPr>
          <w:rStyle w:val="ab"/>
          <w:rFonts w:ascii="仿宋" w:eastAsia="仿宋" w:hAnsi="仿宋" w:cs="Arial"/>
          <w:b w:val="0"/>
          <w:color w:val="000000" w:themeColor="text1"/>
          <w:kern w:val="0"/>
          <w:sz w:val="28"/>
          <w:szCs w:val="28"/>
        </w:rPr>
      </w:pPr>
      <w:r>
        <w:rPr>
          <w:rStyle w:val="ab"/>
          <w:rFonts w:ascii="仿宋" w:eastAsia="仿宋" w:hAnsi="仿宋" w:hint="eastAsia"/>
          <w:b w:val="0"/>
          <w:color w:val="000000" w:themeColor="text1"/>
          <w:sz w:val="28"/>
          <w:szCs w:val="28"/>
        </w:rPr>
        <w:t>（</w:t>
      </w:r>
      <w:r>
        <w:rPr>
          <w:rStyle w:val="ab"/>
          <w:rFonts w:ascii="仿宋" w:eastAsia="仿宋" w:hAnsi="仿宋" w:hint="eastAsia"/>
          <w:b w:val="0"/>
          <w:color w:val="000000" w:themeColor="text1"/>
          <w:sz w:val="28"/>
          <w:szCs w:val="28"/>
        </w:rPr>
        <w:t>5</w:t>
      </w:r>
      <w:r>
        <w:rPr>
          <w:rStyle w:val="ab"/>
          <w:rFonts w:ascii="仿宋" w:eastAsia="仿宋" w:hAnsi="仿宋" w:hint="eastAsia"/>
          <w:b w:val="0"/>
          <w:color w:val="000000" w:themeColor="text1"/>
          <w:sz w:val="28"/>
          <w:szCs w:val="28"/>
        </w:rPr>
        <w:t>）</w:t>
      </w:r>
      <w:r>
        <w:rPr>
          <w:rFonts w:ascii="仿宋" w:eastAsia="仿宋" w:hAnsi="仿宋"/>
          <w:color w:val="000000" w:themeColor="text1"/>
          <w:sz w:val="28"/>
          <w:szCs w:val="28"/>
        </w:rPr>
        <w:t>社会保障和就业支出</w:t>
      </w:r>
      <w:r>
        <w:rPr>
          <w:rStyle w:val="ab"/>
          <w:rFonts w:ascii="仿宋" w:eastAsia="仿宋" w:hAnsi="仿宋" w:hint="eastAsia"/>
          <w:b w:val="0"/>
          <w:color w:val="000000" w:themeColor="text1"/>
          <w:sz w:val="28"/>
          <w:szCs w:val="28"/>
        </w:rPr>
        <w:t>（类）其它社会保障和就业支出（款）其它社会保障和就业支出（项）</w:t>
      </w:r>
      <w:r>
        <w:rPr>
          <w:rStyle w:val="ab"/>
          <w:rFonts w:ascii="仿宋" w:eastAsia="仿宋" w:hAnsi="仿宋"/>
          <w:b w:val="0"/>
          <w:color w:val="000000" w:themeColor="text1"/>
          <w:sz w:val="28"/>
          <w:szCs w:val="28"/>
        </w:rPr>
        <w:t>:</w:t>
      </w:r>
      <w:r>
        <w:rPr>
          <w:rStyle w:val="ab"/>
          <w:rFonts w:ascii="仿宋" w:eastAsia="仿宋" w:hAnsi="仿宋" w:hint="eastAsia"/>
          <w:b w:val="0"/>
          <w:color w:val="000000" w:themeColor="text1"/>
          <w:sz w:val="28"/>
          <w:szCs w:val="28"/>
        </w:rPr>
        <w:t>支出决算为</w:t>
      </w:r>
      <w:r>
        <w:rPr>
          <w:rFonts w:ascii="仿宋" w:eastAsia="仿宋" w:hAnsi="仿宋" w:cs="Arial" w:hint="eastAsia"/>
          <w:color w:val="000000" w:themeColor="text1"/>
          <w:kern w:val="0"/>
          <w:sz w:val="28"/>
          <w:szCs w:val="28"/>
        </w:rPr>
        <w:t>6.</w:t>
      </w:r>
      <w:r>
        <w:rPr>
          <w:rFonts w:ascii="仿宋" w:eastAsia="仿宋" w:hAnsi="仿宋" w:cs="Arial" w:hint="eastAsia"/>
          <w:color w:val="000000" w:themeColor="text1"/>
          <w:kern w:val="0"/>
          <w:sz w:val="28"/>
          <w:szCs w:val="28"/>
        </w:rPr>
        <w:t>22</w:t>
      </w:r>
      <w:r>
        <w:rPr>
          <w:rStyle w:val="ab"/>
          <w:rFonts w:ascii="仿宋" w:eastAsia="仿宋" w:hAnsi="仿宋" w:hint="eastAsia"/>
          <w:b w:val="0"/>
          <w:color w:val="000000" w:themeColor="text1"/>
          <w:sz w:val="28"/>
          <w:szCs w:val="28"/>
        </w:rPr>
        <w:t>万元，完成预算</w:t>
      </w:r>
      <w:r>
        <w:rPr>
          <w:rStyle w:val="ab"/>
          <w:rFonts w:ascii="仿宋" w:eastAsia="仿宋" w:hAnsi="仿宋" w:hint="eastAsia"/>
          <w:b w:val="0"/>
          <w:color w:val="000000" w:themeColor="text1"/>
          <w:sz w:val="28"/>
          <w:szCs w:val="28"/>
        </w:rPr>
        <w:t>100</w:t>
      </w:r>
      <w:r>
        <w:rPr>
          <w:rStyle w:val="ab"/>
          <w:rFonts w:ascii="仿宋" w:eastAsia="仿宋" w:hAnsi="仿宋"/>
          <w:b w:val="0"/>
          <w:color w:val="000000" w:themeColor="text1"/>
          <w:sz w:val="28"/>
          <w:szCs w:val="28"/>
        </w:rPr>
        <w:t>%</w:t>
      </w:r>
      <w:r>
        <w:rPr>
          <w:rStyle w:val="ab"/>
          <w:rFonts w:ascii="仿宋" w:eastAsia="仿宋" w:hAnsi="仿宋" w:hint="eastAsia"/>
          <w:b w:val="0"/>
          <w:color w:val="000000" w:themeColor="text1"/>
          <w:sz w:val="28"/>
          <w:szCs w:val="28"/>
        </w:rPr>
        <w:t>。</w:t>
      </w:r>
    </w:p>
    <w:p w:rsidR="00ED4912" w:rsidRDefault="00F523D9">
      <w:pPr>
        <w:snapToGrid w:val="0"/>
        <w:spacing w:line="540" w:lineRule="exact"/>
        <w:ind w:firstLineChars="200" w:firstLine="560"/>
        <w:rPr>
          <w:rStyle w:val="ab"/>
          <w:rFonts w:ascii="仿宋" w:eastAsia="仿宋" w:hAnsi="仿宋" w:cs="Arial"/>
          <w:b w:val="0"/>
          <w:color w:val="000000" w:themeColor="text1"/>
          <w:kern w:val="0"/>
          <w:sz w:val="28"/>
          <w:szCs w:val="28"/>
        </w:rPr>
      </w:pPr>
      <w:r>
        <w:rPr>
          <w:rStyle w:val="ab"/>
          <w:rFonts w:ascii="仿宋" w:eastAsia="仿宋" w:hAnsi="仿宋" w:hint="eastAsia"/>
          <w:b w:val="0"/>
          <w:color w:val="000000" w:themeColor="text1"/>
          <w:sz w:val="28"/>
          <w:szCs w:val="28"/>
        </w:rPr>
        <w:t>（</w:t>
      </w:r>
      <w:r>
        <w:rPr>
          <w:rStyle w:val="ab"/>
          <w:rFonts w:ascii="仿宋" w:eastAsia="仿宋" w:hAnsi="仿宋" w:hint="eastAsia"/>
          <w:b w:val="0"/>
          <w:color w:val="000000" w:themeColor="text1"/>
          <w:sz w:val="28"/>
          <w:szCs w:val="28"/>
        </w:rPr>
        <w:t>6</w:t>
      </w:r>
      <w:r>
        <w:rPr>
          <w:rStyle w:val="ab"/>
          <w:rFonts w:ascii="仿宋" w:eastAsia="仿宋" w:hAnsi="仿宋" w:hint="eastAsia"/>
          <w:b w:val="0"/>
          <w:color w:val="000000" w:themeColor="text1"/>
          <w:sz w:val="28"/>
          <w:szCs w:val="28"/>
        </w:rPr>
        <w:t>）</w:t>
      </w:r>
      <w:r>
        <w:rPr>
          <w:rFonts w:ascii="仿宋" w:eastAsia="仿宋" w:hAnsi="仿宋" w:hint="eastAsia"/>
          <w:color w:val="000000" w:themeColor="text1"/>
          <w:sz w:val="28"/>
          <w:szCs w:val="28"/>
        </w:rPr>
        <w:t>卫生健康支出</w:t>
      </w:r>
      <w:r>
        <w:rPr>
          <w:rStyle w:val="ab"/>
          <w:rFonts w:ascii="仿宋" w:eastAsia="仿宋" w:hAnsi="仿宋" w:hint="eastAsia"/>
          <w:b w:val="0"/>
          <w:color w:val="000000" w:themeColor="text1"/>
          <w:sz w:val="28"/>
          <w:szCs w:val="28"/>
        </w:rPr>
        <w:t>（类）行政事业单位医疗（款）行政单位医疗（项）</w:t>
      </w:r>
      <w:r>
        <w:rPr>
          <w:rStyle w:val="ab"/>
          <w:rFonts w:ascii="仿宋" w:eastAsia="仿宋" w:hAnsi="仿宋"/>
          <w:b w:val="0"/>
          <w:color w:val="000000" w:themeColor="text1"/>
          <w:sz w:val="28"/>
          <w:szCs w:val="28"/>
        </w:rPr>
        <w:t xml:space="preserve">: </w:t>
      </w:r>
      <w:r>
        <w:rPr>
          <w:rStyle w:val="ab"/>
          <w:rFonts w:ascii="仿宋" w:eastAsia="仿宋" w:hAnsi="仿宋" w:hint="eastAsia"/>
          <w:b w:val="0"/>
          <w:color w:val="000000" w:themeColor="text1"/>
          <w:sz w:val="28"/>
          <w:szCs w:val="28"/>
        </w:rPr>
        <w:t>支出决算为</w:t>
      </w:r>
      <w:r>
        <w:rPr>
          <w:rFonts w:ascii="仿宋" w:eastAsia="仿宋" w:hAnsi="仿宋" w:cs="Arial" w:hint="eastAsia"/>
          <w:color w:val="000000" w:themeColor="text1"/>
          <w:kern w:val="0"/>
          <w:sz w:val="28"/>
          <w:szCs w:val="28"/>
        </w:rPr>
        <w:t>24.74</w:t>
      </w:r>
      <w:r>
        <w:rPr>
          <w:rStyle w:val="ab"/>
          <w:rFonts w:ascii="仿宋" w:eastAsia="仿宋" w:hAnsi="仿宋" w:hint="eastAsia"/>
          <w:b w:val="0"/>
          <w:color w:val="000000" w:themeColor="text1"/>
          <w:sz w:val="28"/>
          <w:szCs w:val="28"/>
        </w:rPr>
        <w:t>万元，完成预算</w:t>
      </w:r>
      <w:r>
        <w:rPr>
          <w:rStyle w:val="ab"/>
          <w:rFonts w:ascii="仿宋" w:eastAsia="仿宋" w:hAnsi="仿宋" w:hint="eastAsia"/>
          <w:b w:val="0"/>
          <w:color w:val="000000" w:themeColor="text1"/>
          <w:sz w:val="28"/>
          <w:szCs w:val="28"/>
        </w:rPr>
        <w:t>100</w:t>
      </w:r>
      <w:r>
        <w:rPr>
          <w:rStyle w:val="ab"/>
          <w:rFonts w:ascii="仿宋" w:eastAsia="仿宋" w:hAnsi="仿宋"/>
          <w:b w:val="0"/>
          <w:color w:val="000000" w:themeColor="text1"/>
          <w:sz w:val="28"/>
          <w:szCs w:val="28"/>
        </w:rPr>
        <w:t>%</w:t>
      </w:r>
      <w:r>
        <w:rPr>
          <w:rStyle w:val="ab"/>
          <w:rFonts w:ascii="仿宋" w:eastAsia="仿宋" w:hAnsi="仿宋" w:hint="eastAsia"/>
          <w:b w:val="0"/>
          <w:color w:val="000000" w:themeColor="text1"/>
          <w:sz w:val="28"/>
          <w:szCs w:val="28"/>
        </w:rPr>
        <w:t>。</w:t>
      </w:r>
    </w:p>
    <w:p w:rsidR="00ED4912" w:rsidRDefault="00F523D9">
      <w:pPr>
        <w:snapToGrid w:val="0"/>
        <w:spacing w:line="540" w:lineRule="exact"/>
        <w:ind w:firstLineChars="200" w:firstLine="560"/>
        <w:rPr>
          <w:rStyle w:val="20"/>
          <w:sz w:val="28"/>
          <w:szCs w:val="28"/>
        </w:rPr>
      </w:pPr>
      <w:r>
        <w:rPr>
          <w:rFonts w:ascii="黑体" w:eastAsia="黑体" w:hint="eastAsia"/>
          <w:sz w:val="28"/>
          <w:szCs w:val="28"/>
        </w:rPr>
        <w:t>六</w:t>
      </w:r>
      <w:r>
        <w:rPr>
          <w:rFonts w:ascii="黑体" w:eastAsia="黑体" w:hint="eastAsia"/>
          <w:b/>
          <w:sz w:val="28"/>
          <w:szCs w:val="28"/>
        </w:rPr>
        <w:t>、</w:t>
      </w:r>
      <w:r>
        <w:rPr>
          <w:rFonts w:ascii="黑体" w:eastAsia="黑体" w:hAnsi="黑体" w:hint="eastAsia"/>
          <w:b/>
          <w:sz w:val="28"/>
          <w:szCs w:val="28"/>
        </w:rPr>
        <w:t>一</w:t>
      </w:r>
      <w:r>
        <w:rPr>
          <w:rStyle w:val="20"/>
          <w:rFonts w:ascii="黑体" w:eastAsia="黑体" w:hAnsi="黑体" w:hint="eastAsia"/>
          <w:b w:val="0"/>
          <w:sz w:val="28"/>
          <w:szCs w:val="28"/>
        </w:rPr>
        <w:t>般公共预算财政拨款基本支出决算情况说明</w:t>
      </w:r>
      <w:bookmarkEnd w:id="37"/>
      <w:r>
        <w:rPr>
          <w:rStyle w:val="20"/>
          <w:rFonts w:ascii="黑体" w:eastAsia="黑体" w:hAnsi="黑体"/>
          <w:b w:val="0"/>
          <w:sz w:val="28"/>
          <w:szCs w:val="28"/>
        </w:rPr>
        <w:tab/>
      </w:r>
    </w:p>
    <w:p w:rsidR="00ED4912" w:rsidRDefault="00F523D9">
      <w:pPr>
        <w:snapToGrid w:val="0"/>
        <w:spacing w:line="540" w:lineRule="exact"/>
        <w:ind w:firstLineChars="200" w:firstLine="560"/>
        <w:rPr>
          <w:rFonts w:ascii="仿宋" w:eastAsia="仿宋" w:hAnsi="仿宋"/>
          <w:sz w:val="28"/>
          <w:szCs w:val="28"/>
        </w:rPr>
      </w:pPr>
      <w:r>
        <w:rPr>
          <w:rFonts w:ascii="仿宋" w:eastAsia="仿宋" w:hAnsi="仿宋" w:hint="eastAsia"/>
          <w:sz w:val="28"/>
          <w:szCs w:val="28"/>
        </w:rPr>
        <w:lastRenderedPageBreak/>
        <w:t>2020</w:t>
      </w:r>
      <w:r>
        <w:rPr>
          <w:rFonts w:ascii="仿宋" w:eastAsia="仿宋" w:hAnsi="仿宋" w:hint="eastAsia"/>
          <w:sz w:val="28"/>
          <w:szCs w:val="28"/>
        </w:rPr>
        <w:t>年一般公共预算财政拨款基本支出</w:t>
      </w:r>
      <w:r>
        <w:rPr>
          <w:rFonts w:ascii="仿宋" w:eastAsia="仿宋" w:hAnsi="仿宋" w:hint="eastAsia"/>
          <w:sz w:val="28"/>
          <w:szCs w:val="28"/>
        </w:rPr>
        <w:t>977.61</w:t>
      </w:r>
      <w:r>
        <w:rPr>
          <w:rFonts w:ascii="仿宋" w:eastAsia="仿宋" w:hAnsi="仿宋" w:hint="eastAsia"/>
          <w:sz w:val="28"/>
          <w:szCs w:val="28"/>
        </w:rPr>
        <w:t>万元，其中：</w:t>
      </w:r>
    </w:p>
    <w:p w:rsidR="00ED4912" w:rsidRDefault="00F523D9">
      <w:pPr>
        <w:snapToGrid w:val="0"/>
        <w:spacing w:line="540" w:lineRule="exact"/>
        <w:ind w:firstLineChars="200" w:firstLine="560"/>
        <w:rPr>
          <w:rFonts w:ascii="仿宋" w:eastAsia="仿宋" w:hAnsi="仿宋"/>
          <w:sz w:val="28"/>
          <w:szCs w:val="28"/>
        </w:rPr>
      </w:pPr>
      <w:r>
        <w:rPr>
          <w:rFonts w:ascii="仿宋" w:eastAsia="仿宋" w:hAnsi="仿宋" w:hint="eastAsia"/>
          <w:sz w:val="28"/>
          <w:szCs w:val="28"/>
        </w:rPr>
        <w:t>人员经费</w:t>
      </w:r>
      <w:r>
        <w:rPr>
          <w:rFonts w:ascii="仿宋" w:eastAsia="仿宋" w:hAnsi="仿宋" w:hint="eastAsia"/>
          <w:sz w:val="28"/>
          <w:szCs w:val="28"/>
        </w:rPr>
        <w:t>771.71</w:t>
      </w:r>
      <w:r>
        <w:rPr>
          <w:rFonts w:ascii="仿宋" w:eastAsia="仿宋" w:hAnsi="仿宋" w:hint="eastAsia"/>
          <w:sz w:val="28"/>
          <w:szCs w:val="28"/>
        </w:rPr>
        <w:t>万元，主要包括：基本工资</w:t>
      </w:r>
      <w:r>
        <w:rPr>
          <w:rFonts w:ascii="仿宋" w:eastAsia="仿宋" w:hAnsi="仿宋" w:hint="eastAsia"/>
          <w:sz w:val="28"/>
          <w:szCs w:val="28"/>
        </w:rPr>
        <w:t>304.37</w:t>
      </w:r>
      <w:r>
        <w:rPr>
          <w:rFonts w:ascii="仿宋" w:eastAsia="仿宋" w:hAnsi="仿宋" w:hint="eastAsia"/>
          <w:sz w:val="28"/>
          <w:szCs w:val="28"/>
        </w:rPr>
        <w:t>万元、津贴补贴</w:t>
      </w:r>
      <w:r>
        <w:rPr>
          <w:rFonts w:ascii="仿宋" w:eastAsia="仿宋" w:hAnsi="仿宋" w:hint="eastAsia"/>
          <w:sz w:val="28"/>
          <w:szCs w:val="28"/>
        </w:rPr>
        <w:t>6.</w:t>
      </w:r>
      <w:r>
        <w:rPr>
          <w:rFonts w:ascii="仿宋" w:eastAsia="仿宋" w:hAnsi="仿宋" w:hint="eastAsia"/>
          <w:sz w:val="28"/>
          <w:szCs w:val="28"/>
        </w:rPr>
        <w:t>25</w:t>
      </w:r>
      <w:r>
        <w:rPr>
          <w:rFonts w:ascii="仿宋" w:eastAsia="仿宋" w:hAnsi="仿宋" w:hint="eastAsia"/>
          <w:sz w:val="28"/>
          <w:szCs w:val="28"/>
        </w:rPr>
        <w:t>万元、伙食补助费</w:t>
      </w:r>
      <w:r>
        <w:rPr>
          <w:rFonts w:ascii="仿宋" w:eastAsia="仿宋" w:hAnsi="仿宋" w:hint="eastAsia"/>
          <w:sz w:val="28"/>
          <w:szCs w:val="28"/>
        </w:rPr>
        <w:t>0.00</w:t>
      </w:r>
      <w:r>
        <w:rPr>
          <w:rFonts w:ascii="仿宋" w:eastAsia="仿宋" w:hAnsi="仿宋" w:hint="eastAsia"/>
          <w:sz w:val="28"/>
          <w:szCs w:val="28"/>
        </w:rPr>
        <w:t>万元、绩效工资</w:t>
      </w:r>
      <w:r>
        <w:rPr>
          <w:rFonts w:ascii="仿宋" w:eastAsia="仿宋" w:hAnsi="仿宋" w:hint="eastAsia"/>
          <w:sz w:val="28"/>
          <w:szCs w:val="28"/>
        </w:rPr>
        <w:t>156.83</w:t>
      </w:r>
      <w:r>
        <w:rPr>
          <w:rFonts w:ascii="仿宋" w:eastAsia="仿宋" w:hAnsi="仿宋" w:hint="eastAsia"/>
          <w:sz w:val="28"/>
          <w:szCs w:val="28"/>
        </w:rPr>
        <w:t>万元、机关事业单位基本养老保险缴费</w:t>
      </w:r>
      <w:r>
        <w:rPr>
          <w:rFonts w:ascii="仿宋" w:eastAsia="仿宋" w:hAnsi="仿宋" w:hint="eastAsia"/>
          <w:sz w:val="28"/>
          <w:szCs w:val="28"/>
        </w:rPr>
        <w:t>62.68</w:t>
      </w:r>
      <w:r>
        <w:rPr>
          <w:rFonts w:ascii="仿宋" w:eastAsia="仿宋" w:hAnsi="仿宋" w:hint="eastAsia"/>
          <w:sz w:val="28"/>
          <w:szCs w:val="28"/>
        </w:rPr>
        <w:t>万元、职业年金缴费</w:t>
      </w:r>
      <w:r>
        <w:rPr>
          <w:rFonts w:ascii="仿宋" w:eastAsia="仿宋" w:hAnsi="仿宋" w:hint="eastAsia"/>
          <w:sz w:val="28"/>
          <w:szCs w:val="28"/>
        </w:rPr>
        <w:t>12.93</w:t>
      </w:r>
      <w:r>
        <w:rPr>
          <w:rFonts w:ascii="仿宋" w:eastAsia="仿宋" w:hAnsi="仿宋" w:hint="eastAsia"/>
          <w:sz w:val="28"/>
          <w:szCs w:val="28"/>
        </w:rPr>
        <w:t>万元、职工基本医疗保险缴费</w:t>
      </w:r>
      <w:r>
        <w:rPr>
          <w:rFonts w:ascii="仿宋" w:eastAsia="仿宋" w:hAnsi="仿宋" w:hint="eastAsia"/>
          <w:sz w:val="28"/>
          <w:szCs w:val="28"/>
        </w:rPr>
        <w:t>46.01</w:t>
      </w:r>
      <w:r>
        <w:rPr>
          <w:rFonts w:ascii="仿宋" w:eastAsia="仿宋" w:hAnsi="仿宋" w:hint="eastAsia"/>
          <w:sz w:val="28"/>
          <w:szCs w:val="28"/>
        </w:rPr>
        <w:t>万元、其他社会保障缴费</w:t>
      </w:r>
      <w:r>
        <w:rPr>
          <w:rFonts w:ascii="仿宋" w:eastAsia="仿宋" w:hAnsi="仿宋" w:hint="eastAsia"/>
          <w:sz w:val="28"/>
          <w:szCs w:val="28"/>
        </w:rPr>
        <w:t>14.01</w:t>
      </w:r>
      <w:r>
        <w:rPr>
          <w:rFonts w:ascii="仿宋" w:eastAsia="仿宋" w:hAnsi="仿宋" w:hint="eastAsia"/>
          <w:sz w:val="28"/>
          <w:szCs w:val="28"/>
        </w:rPr>
        <w:t>万元、住房公积金</w:t>
      </w:r>
      <w:r>
        <w:rPr>
          <w:rFonts w:ascii="仿宋" w:eastAsia="仿宋" w:hAnsi="仿宋" w:hint="eastAsia"/>
          <w:sz w:val="28"/>
          <w:szCs w:val="28"/>
        </w:rPr>
        <w:t>50.09</w:t>
      </w:r>
      <w:r>
        <w:rPr>
          <w:rFonts w:ascii="仿宋" w:eastAsia="仿宋" w:hAnsi="仿宋" w:hint="eastAsia"/>
          <w:sz w:val="28"/>
          <w:szCs w:val="28"/>
        </w:rPr>
        <w:t>万元、其他工资福利支出</w:t>
      </w:r>
      <w:r>
        <w:rPr>
          <w:rFonts w:ascii="仿宋" w:eastAsia="仿宋" w:hAnsi="仿宋" w:hint="eastAsia"/>
          <w:sz w:val="28"/>
          <w:szCs w:val="28"/>
        </w:rPr>
        <w:t>118.56</w:t>
      </w:r>
      <w:r>
        <w:rPr>
          <w:rFonts w:ascii="仿宋" w:eastAsia="仿宋" w:hAnsi="仿宋" w:hint="eastAsia"/>
          <w:sz w:val="28"/>
          <w:szCs w:val="28"/>
        </w:rPr>
        <w:t>万元等。</w:t>
      </w:r>
    </w:p>
    <w:p w:rsidR="00ED4912" w:rsidRDefault="00F523D9">
      <w:pPr>
        <w:snapToGrid w:val="0"/>
        <w:spacing w:line="540" w:lineRule="exact"/>
        <w:ind w:firstLineChars="200" w:firstLine="560"/>
        <w:rPr>
          <w:rFonts w:ascii="仿宋" w:eastAsia="仿宋" w:hAnsi="仿宋"/>
          <w:sz w:val="28"/>
          <w:szCs w:val="28"/>
        </w:rPr>
      </w:pPr>
      <w:r>
        <w:rPr>
          <w:rFonts w:ascii="仿宋" w:eastAsia="仿宋" w:hAnsi="仿宋" w:hint="eastAsia"/>
          <w:sz w:val="28"/>
          <w:szCs w:val="28"/>
        </w:rPr>
        <w:t>公用经费</w:t>
      </w:r>
      <w:r>
        <w:rPr>
          <w:rFonts w:ascii="仿宋" w:eastAsia="仿宋" w:hAnsi="仿宋" w:hint="eastAsia"/>
          <w:sz w:val="28"/>
          <w:szCs w:val="28"/>
        </w:rPr>
        <w:t>143.35</w:t>
      </w:r>
      <w:r>
        <w:rPr>
          <w:rFonts w:ascii="仿宋" w:eastAsia="仿宋" w:hAnsi="仿宋" w:hint="eastAsia"/>
          <w:sz w:val="28"/>
          <w:szCs w:val="28"/>
        </w:rPr>
        <w:t>万元，主要包括：办公费</w:t>
      </w:r>
      <w:r>
        <w:rPr>
          <w:rFonts w:ascii="仿宋" w:eastAsia="仿宋" w:hAnsi="仿宋" w:hint="eastAsia"/>
          <w:sz w:val="28"/>
          <w:szCs w:val="28"/>
        </w:rPr>
        <w:t>49.41</w:t>
      </w:r>
      <w:r>
        <w:rPr>
          <w:rFonts w:ascii="仿宋" w:eastAsia="仿宋" w:hAnsi="仿宋" w:hint="eastAsia"/>
          <w:sz w:val="28"/>
          <w:szCs w:val="28"/>
        </w:rPr>
        <w:t>万元、手续费</w:t>
      </w:r>
      <w:r>
        <w:rPr>
          <w:rFonts w:ascii="仿宋" w:eastAsia="仿宋" w:hAnsi="仿宋"/>
          <w:sz w:val="28"/>
          <w:szCs w:val="28"/>
        </w:rPr>
        <w:t>0.</w:t>
      </w:r>
      <w:r>
        <w:rPr>
          <w:rFonts w:ascii="仿宋" w:eastAsia="仿宋" w:hAnsi="仿宋" w:hint="eastAsia"/>
          <w:sz w:val="28"/>
          <w:szCs w:val="28"/>
        </w:rPr>
        <w:t>1</w:t>
      </w:r>
      <w:r>
        <w:rPr>
          <w:rFonts w:ascii="仿宋" w:eastAsia="仿宋" w:hAnsi="仿宋" w:hint="eastAsia"/>
          <w:sz w:val="28"/>
          <w:szCs w:val="28"/>
        </w:rPr>
        <w:t>6</w:t>
      </w:r>
      <w:r>
        <w:rPr>
          <w:rFonts w:ascii="仿宋" w:eastAsia="仿宋" w:hAnsi="仿宋" w:hint="eastAsia"/>
          <w:sz w:val="28"/>
          <w:szCs w:val="28"/>
        </w:rPr>
        <w:t>万元、</w:t>
      </w:r>
      <w:r>
        <w:rPr>
          <w:rFonts w:ascii="仿宋" w:eastAsia="仿宋" w:hAnsi="仿宋" w:hint="eastAsia"/>
          <w:sz w:val="28"/>
          <w:szCs w:val="28"/>
        </w:rPr>
        <w:t>水费</w:t>
      </w:r>
      <w:r>
        <w:rPr>
          <w:rFonts w:ascii="仿宋" w:eastAsia="仿宋" w:hAnsi="仿宋" w:hint="eastAsia"/>
          <w:sz w:val="28"/>
          <w:szCs w:val="28"/>
        </w:rPr>
        <w:t>0.99</w:t>
      </w:r>
      <w:r>
        <w:rPr>
          <w:rFonts w:ascii="仿宋" w:eastAsia="仿宋" w:hAnsi="仿宋" w:hint="eastAsia"/>
          <w:sz w:val="28"/>
          <w:szCs w:val="28"/>
        </w:rPr>
        <w:t>万元、邮电费</w:t>
      </w:r>
      <w:r>
        <w:rPr>
          <w:rFonts w:ascii="仿宋" w:eastAsia="仿宋" w:hAnsi="仿宋" w:hint="eastAsia"/>
          <w:sz w:val="28"/>
          <w:szCs w:val="28"/>
        </w:rPr>
        <w:t>1.47</w:t>
      </w:r>
      <w:r>
        <w:rPr>
          <w:rFonts w:ascii="仿宋" w:eastAsia="仿宋" w:hAnsi="仿宋" w:hint="eastAsia"/>
          <w:sz w:val="28"/>
          <w:szCs w:val="28"/>
        </w:rPr>
        <w:t>万元、差旅费</w:t>
      </w:r>
      <w:r>
        <w:rPr>
          <w:rFonts w:ascii="仿宋" w:eastAsia="仿宋" w:hAnsi="仿宋" w:hint="eastAsia"/>
          <w:sz w:val="28"/>
          <w:szCs w:val="28"/>
        </w:rPr>
        <w:t>1.22</w:t>
      </w:r>
      <w:r>
        <w:rPr>
          <w:rFonts w:ascii="仿宋" w:eastAsia="仿宋" w:hAnsi="仿宋" w:hint="eastAsia"/>
          <w:sz w:val="28"/>
          <w:szCs w:val="28"/>
        </w:rPr>
        <w:t>万元、</w:t>
      </w:r>
      <w:r>
        <w:rPr>
          <w:rFonts w:ascii="仿宋" w:eastAsia="仿宋" w:hAnsi="仿宋" w:hint="eastAsia"/>
          <w:sz w:val="28"/>
          <w:szCs w:val="28"/>
        </w:rPr>
        <w:t>维修（护）费</w:t>
      </w:r>
      <w:r>
        <w:rPr>
          <w:rFonts w:ascii="仿宋" w:eastAsia="仿宋" w:hAnsi="仿宋" w:hint="eastAsia"/>
          <w:sz w:val="28"/>
          <w:szCs w:val="28"/>
        </w:rPr>
        <w:t>10.85</w:t>
      </w:r>
      <w:r>
        <w:rPr>
          <w:rFonts w:ascii="仿宋" w:eastAsia="仿宋" w:hAnsi="仿宋" w:hint="eastAsia"/>
          <w:sz w:val="28"/>
          <w:szCs w:val="28"/>
        </w:rPr>
        <w:t>万元、培训费</w:t>
      </w:r>
      <w:r>
        <w:rPr>
          <w:rFonts w:ascii="仿宋" w:eastAsia="仿宋" w:hAnsi="仿宋" w:hint="eastAsia"/>
          <w:sz w:val="28"/>
          <w:szCs w:val="28"/>
        </w:rPr>
        <w:t>0.53</w:t>
      </w:r>
      <w:r>
        <w:rPr>
          <w:rFonts w:ascii="仿宋" w:eastAsia="仿宋" w:hAnsi="仿宋" w:hint="eastAsia"/>
          <w:sz w:val="28"/>
          <w:szCs w:val="28"/>
        </w:rPr>
        <w:t>万元、</w:t>
      </w:r>
      <w:r>
        <w:rPr>
          <w:rFonts w:ascii="仿宋" w:eastAsia="仿宋" w:hAnsi="仿宋" w:hint="eastAsia"/>
          <w:sz w:val="28"/>
          <w:szCs w:val="28"/>
        </w:rPr>
        <w:t>劳务费</w:t>
      </w:r>
      <w:r>
        <w:rPr>
          <w:rFonts w:ascii="仿宋" w:eastAsia="仿宋" w:hAnsi="仿宋" w:hint="eastAsia"/>
          <w:sz w:val="28"/>
          <w:szCs w:val="28"/>
        </w:rPr>
        <w:t>48.56</w:t>
      </w:r>
      <w:r>
        <w:rPr>
          <w:rFonts w:ascii="仿宋" w:eastAsia="仿宋" w:hAnsi="仿宋" w:hint="eastAsia"/>
          <w:sz w:val="28"/>
          <w:szCs w:val="28"/>
        </w:rPr>
        <w:t>万元、</w:t>
      </w:r>
      <w:r>
        <w:rPr>
          <w:rFonts w:ascii="仿宋" w:eastAsia="仿宋" w:hAnsi="仿宋" w:hint="eastAsia"/>
          <w:sz w:val="28"/>
          <w:szCs w:val="28"/>
        </w:rPr>
        <w:t>工会经费</w:t>
      </w:r>
      <w:r>
        <w:rPr>
          <w:rFonts w:ascii="仿宋" w:eastAsia="仿宋" w:hAnsi="仿宋" w:hint="eastAsia"/>
          <w:sz w:val="28"/>
          <w:szCs w:val="28"/>
        </w:rPr>
        <w:t>30.15</w:t>
      </w:r>
      <w:r>
        <w:rPr>
          <w:rFonts w:ascii="仿宋" w:eastAsia="仿宋" w:hAnsi="仿宋" w:hint="eastAsia"/>
          <w:sz w:val="28"/>
          <w:szCs w:val="28"/>
        </w:rPr>
        <w:t>万元、对家庭和个人的补助</w:t>
      </w:r>
      <w:r>
        <w:rPr>
          <w:rFonts w:ascii="仿宋" w:eastAsia="仿宋" w:hAnsi="仿宋" w:hint="eastAsia"/>
          <w:sz w:val="28"/>
          <w:szCs w:val="28"/>
        </w:rPr>
        <w:t>57.44</w:t>
      </w:r>
      <w:r>
        <w:rPr>
          <w:rFonts w:ascii="仿宋" w:eastAsia="仿宋" w:hAnsi="仿宋" w:hint="eastAsia"/>
          <w:sz w:val="28"/>
          <w:szCs w:val="28"/>
        </w:rPr>
        <w:t>万元。</w:t>
      </w:r>
    </w:p>
    <w:p w:rsidR="00ED4912" w:rsidRDefault="00F523D9">
      <w:pPr>
        <w:snapToGrid w:val="0"/>
        <w:spacing w:line="540" w:lineRule="exact"/>
        <w:ind w:firstLineChars="200" w:firstLine="562"/>
        <w:rPr>
          <w:rFonts w:ascii="仿宋" w:eastAsia="仿宋" w:hAnsi="仿宋"/>
          <w:b/>
          <w:sz w:val="28"/>
          <w:szCs w:val="28"/>
        </w:rPr>
      </w:pPr>
      <w:r>
        <w:rPr>
          <w:rFonts w:ascii="仿宋" w:eastAsia="仿宋" w:hAnsi="仿宋" w:hint="eastAsia"/>
          <w:b/>
          <w:sz w:val="28"/>
          <w:szCs w:val="28"/>
        </w:rPr>
        <w:t>（数据来源财决</w:t>
      </w:r>
      <w:r>
        <w:rPr>
          <w:rFonts w:ascii="仿宋" w:eastAsia="仿宋" w:hAnsi="仿宋"/>
          <w:b/>
          <w:sz w:val="28"/>
          <w:szCs w:val="28"/>
        </w:rPr>
        <w:t>0</w:t>
      </w:r>
      <w:r>
        <w:rPr>
          <w:rFonts w:ascii="仿宋" w:eastAsia="仿宋" w:hAnsi="仿宋" w:hint="eastAsia"/>
          <w:b/>
          <w:sz w:val="28"/>
          <w:szCs w:val="28"/>
        </w:rPr>
        <w:t>7</w:t>
      </w:r>
      <w:r>
        <w:rPr>
          <w:rFonts w:ascii="仿宋" w:eastAsia="仿宋" w:hAnsi="仿宋" w:hint="eastAsia"/>
          <w:b/>
          <w:sz w:val="28"/>
          <w:szCs w:val="28"/>
        </w:rPr>
        <w:t>表，根据本部门实际支出情况罗列全部经济分类科目。）</w:t>
      </w:r>
    </w:p>
    <w:p w:rsidR="00ED4912" w:rsidRDefault="00F523D9">
      <w:pPr>
        <w:numPr>
          <w:ilvl w:val="0"/>
          <w:numId w:val="2"/>
        </w:numPr>
        <w:snapToGrid w:val="0"/>
        <w:spacing w:line="540" w:lineRule="exact"/>
        <w:ind w:firstLineChars="200" w:firstLine="560"/>
        <w:rPr>
          <w:rStyle w:val="20"/>
          <w:rFonts w:ascii="黑体" w:eastAsia="黑体" w:hAnsi="黑体"/>
          <w:b w:val="0"/>
          <w:bCs w:val="0"/>
          <w:sz w:val="28"/>
          <w:szCs w:val="28"/>
        </w:rPr>
      </w:pPr>
      <w:r>
        <w:rPr>
          <w:rStyle w:val="20"/>
          <w:rFonts w:ascii="黑体" w:eastAsia="黑体" w:hAnsi="黑体" w:hint="eastAsia"/>
          <w:b w:val="0"/>
          <w:bCs w:val="0"/>
          <w:sz w:val="28"/>
          <w:szCs w:val="28"/>
        </w:rPr>
        <w:t>“三公”经费财政拨款支出决算情况说明</w:t>
      </w:r>
    </w:p>
    <w:p w:rsidR="00ED4912" w:rsidRDefault="00F523D9">
      <w:pPr>
        <w:spacing w:line="600" w:lineRule="exact"/>
        <w:ind w:firstLine="640"/>
        <w:outlineLvl w:val="2"/>
        <w:rPr>
          <w:rFonts w:ascii="仿宋" w:eastAsia="仿宋" w:hAnsi="仿宋"/>
          <w:b/>
          <w:sz w:val="32"/>
          <w:szCs w:val="32"/>
        </w:rPr>
      </w:pPr>
      <w:bookmarkStart w:id="43" w:name="_Toc15377216"/>
      <w:r>
        <w:rPr>
          <w:rFonts w:ascii="仿宋" w:eastAsia="仿宋" w:hAnsi="仿宋" w:hint="eastAsia"/>
          <w:b/>
          <w:sz w:val="32"/>
          <w:szCs w:val="32"/>
        </w:rPr>
        <w:t>（一）“三公”经费财政拨款支出决算总体情况说明</w:t>
      </w:r>
      <w:bookmarkEnd w:id="43"/>
    </w:p>
    <w:p w:rsidR="00ED4912" w:rsidRDefault="00F523D9">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w:t>
      </w:r>
      <w:r>
        <w:rPr>
          <w:rFonts w:ascii="仿宋" w:eastAsia="仿宋" w:hAnsi="仿宋" w:hint="eastAsia"/>
          <w:sz w:val="32"/>
          <w:szCs w:val="32"/>
        </w:rPr>
        <w:t>年“三公”经费财政拨款支出决算为</w:t>
      </w:r>
      <w:r>
        <w:rPr>
          <w:rFonts w:ascii="仿宋" w:eastAsia="仿宋" w:hAnsi="仿宋" w:hint="eastAsia"/>
          <w:sz w:val="32"/>
          <w:szCs w:val="32"/>
        </w:rPr>
        <w:t>0</w:t>
      </w:r>
      <w:r>
        <w:rPr>
          <w:rFonts w:ascii="仿宋" w:eastAsia="仿宋" w:hAnsi="仿宋" w:hint="eastAsia"/>
          <w:sz w:val="32"/>
          <w:szCs w:val="32"/>
        </w:rPr>
        <w:t>万元，完成预算</w:t>
      </w:r>
      <w:r>
        <w:rPr>
          <w:rFonts w:ascii="仿宋" w:eastAsia="仿宋" w:hAnsi="仿宋" w:hint="eastAsia"/>
          <w:sz w:val="32"/>
          <w:szCs w:val="32"/>
        </w:rPr>
        <w:t>0</w:t>
      </w:r>
      <w:r>
        <w:rPr>
          <w:rFonts w:ascii="仿宋" w:eastAsia="仿宋" w:hAnsi="仿宋" w:hint="eastAsia"/>
          <w:sz w:val="32"/>
          <w:szCs w:val="32"/>
        </w:rPr>
        <w:t>，决算数与预算数持平的主要原因是合理安排预算</w:t>
      </w:r>
      <w:r>
        <w:rPr>
          <w:rFonts w:ascii="仿宋" w:eastAsia="仿宋" w:hAnsi="仿宋" w:hint="eastAsia"/>
          <w:sz w:val="32"/>
          <w:szCs w:val="32"/>
        </w:rPr>
        <w:t>,</w:t>
      </w:r>
      <w:r>
        <w:rPr>
          <w:rFonts w:ascii="仿宋" w:eastAsia="仿宋" w:hAnsi="仿宋" w:hint="eastAsia"/>
          <w:sz w:val="32"/>
          <w:szCs w:val="32"/>
        </w:rPr>
        <w:t>严格控制因公出国、出境事项和公务接待事项。</w:t>
      </w:r>
    </w:p>
    <w:p w:rsidR="00ED4912" w:rsidRDefault="00F523D9">
      <w:pPr>
        <w:spacing w:line="600" w:lineRule="exact"/>
        <w:ind w:firstLine="640"/>
        <w:outlineLvl w:val="2"/>
        <w:rPr>
          <w:rFonts w:ascii="仿宋" w:eastAsia="仿宋" w:hAnsi="仿宋"/>
          <w:b/>
          <w:sz w:val="32"/>
          <w:szCs w:val="32"/>
        </w:rPr>
      </w:pPr>
      <w:bookmarkStart w:id="44" w:name="_Toc15377217"/>
      <w:r>
        <w:rPr>
          <w:rFonts w:ascii="仿宋" w:eastAsia="仿宋" w:hAnsi="仿宋" w:hint="eastAsia"/>
          <w:b/>
          <w:sz w:val="32"/>
          <w:szCs w:val="32"/>
        </w:rPr>
        <w:t>（二）“三公”经费财政拨款支出决算具体情况说明</w:t>
      </w:r>
      <w:bookmarkEnd w:id="44"/>
    </w:p>
    <w:p w:rsidR="00ED4912" w:rsidRDefault="00F523D9">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w:t>
      </w:r>
      <w:r>
        <w:rPr>
          <w:rFonts w:ascii="仿宋" w:eastAsia="仿宋" w:hAnsi="仿宋" w:hint="eastAsia"/>
          <w:sz w:val="32"/>
          <w:szCs w:val="32"/>
        </w:rPr>
        <w:t>年“三公”经费财政拨款支出决算中，因公出国（境）费支出决算</w:t>
      </w:r>
      <w:r>
        <w:rPr>
          <w:rFonts w:ascii="仿宋" w:eastAsia="仿宋" w:hAnsi="仿宋" w:hint="eastAsia"/>
          <w:sz w:val="32"/>
          <w:szCs w:val="32"/>
        </w:rPr>
        <w:t>0.00</w:t>
      </w:r>
      <w:r>
        <w:rPr>
          <w:rFonts w:ascii="仿宋" w:eastAsia="仿宋" w:hAnsi="仿宋" w:hint="eastAsia"/>
          <w:sz w:val="32"/>
          <w:szCs w:val="32"/>
        </w:rPr>
        <w:t>万元，占</w:t>
      </w:r>
      <w:r>
        <w:rPr>
          <w:rFonts w:ascii="仿宋" w:eastAsia="仿宋" w:hAnsi="仿宋" w:hint="eastAsia"/>
          <w:sz w:val="32"/>
          <w:szCs w:val="32"/>
        </w:rPr>
        <w:t>0.00</w:t>
      </w:r>
      <w:r>
        <w:rPr>
          <w:rFonts w:ascii="仿宋" w:eastAsia="仿宋" w:hAnsi="仿宋"/>
          <w:sz w:val="32"/>
          <w:szCs w:val="32"/>
        </w:rPr>
        <w:t>%</w:t>
      </w:r>
      <w:r>
        <w:rPr>
          <w:rFonts w:ascii="仿宋" w:eastAsia="仿宋" w:hAnsi="仿宋" w:hint="eastAsia"/>
          <w:sz w:val="32"/>
          <w:szCs w:val="32"/>
        </w:rPr>
        <w:t>；公务用车购置及运行维护费支出决算</w:t>
      </w:r>
      <w:r>
        <w:rPr>
          <w:rFonts w:ascii="仿宋" w:eastAsia="仿宋" w:hAnsi="仿宋" w:hint="eastAsia"/>
          <w:sz w:val="32"/>
          <w:szCs w:val="32"/>
        </w:rPr>
        <w:t>0.00</w:t>
      </w:r>
      <w:r>
        <w:rPr>
          <w:rFonts w:ascii="仿宋" w:eastAsia="仿宋" w:hAnsi="仿宋" w:hint="eastAsia"/>
          <w:sz w:val="32"/>
          <w:szCs w:val="32"/>
        </w:rPr>
        <w:t>万元，占</w:t>
      </w:r>
      <w:r>
        <w:rPr>
          <w:rFonts w:ascii="仿宋" w:eastAsia="仿宋" w:hAnsi="仿宋" w:hint="eastAsia"/>
          <w:sz w:val="32"/>
          <w:szCs w:val="32"/>
        </w:rPr>
        <w:t>0.00</w:t>
      </w:r>
      <w:r>
        <w:rPr>
          <w:rFonts w:ascii="仿宋" w:eastAsia="仿宋" w:hAnsi="仿宋"/>
          <w:sz w:val="32"/>
          <w:szCs w:val="32"/>
        </w:rPr>
        <w:t>%</w:t>
      </w:r>
      <w:r>
        <w:rPr>
          <w:rFonts w:ascii="仿宋" w:eastAsia="仿宋" w:hAnsi="仿宋" w:hint="eastAsia"/>
          <w:sz w:val="32"/>
          <w:szCs w:val="32"/>
        </w:rPr>
        <w:t>；公务接待费支出决算</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0.00</w:t>
      </w:r>
      <w:r>
        <w:rPr>
          <w:rFonts w:ascii="仿宋" w:eastAsia="仿宋" w:hAnsi="仿宋"/>
          <w:sz w:val="32"/>
          <w:szCs w:val="32"/>
        </w:rPr>
        <w:t>%</w:t>
      </w:r>
      <w:r>
        <w:rPr>
          <w:rFonts w:ascii="仿宋" w:eastAsia="仿宋" w:hAnsi="仿宋" w:hint="eastAsia"/>
          <w:sz w:val="32"/>
          <w:szCs w:val="32"/>
        </w:rPr>
        <w:t>。具体情况如下：</w:t>
      </w:r>
    </w:p>
    <w:p w:rsidR="00ED4912" w:rsidRDefault="00F523D9">
      <w:pPr>
        <w:spacing w:line="600" w:lineRule="exact"/>
        <w:ind w:firstLine="640"/>
        <w:rPr>
          <w:rFonts w:ascii="仿宋_GB2312" w:eastAsia="仿宋_GB2312"/>
          <w:sz w:val="32"/>
          <w:szCs w:val="32"/>
        </w:rPr>
      </w:pPr>
      <w:r>
        <w:rPr>
          <w:rFonts w:ascii="仿宋_GB2312" w:eastAsia="仿宋_GB2312"/>
          <w:b/>
          <w:sz w:val="32"/>
          <w:szCs w:val="32"/>
        </w:rPr>
        <w:t>1.</w:t>
      </w:r>
      <w:r>
        <w:rPr>
          <w:rFonts w:ascii="仿宋_GB2312" w:eastAsia="仿宋_GB2312" w:hint="eastAsia"/>
          <w:b/>
          <w:sz w:val="32"/>
          <w:szCs w:val="32"/>
        </w:rPr>
        <w:t>因公出国（境）经</w:t>
      </w:r>
      <w:r>
        <w:rPr>
          <w:rFonts w:ascii="仿宋_GB2312" w:eastAsia="仿宋_GB2312" w:hint="eastAsia"/>
          <w:b/>
          <w:sz w:val="32"/>
          <w:szCs w:val="32"/>
        </w:rPr>
        <w:t>费支出</w:t>
      </w:r>
      <w:r>
        <w:rPr>
          <w:rFonts w:ascii="仿宋_GB2312" w:eastAsia="仿宋_GB2312" w:hint="eastAsia"/>
          <w:sz w:val="32"/>
          <w:szCs w:val="32"/>
        </w:rPr>
        <w:t>0.00</w:t>
      </w:r>
      <w:r>
        <w:rPr>
          <w:rFonts w:ascii="仿宋_GB2312" w:eastAsia="仿宋_GB2312" w:hint="eastAsia"/>
          <w:sz w:val="32"/>
          <w:szCs w:val="32"/>
        </w:rPr>
        <w:t>万元，</w:t>
      </w:r>
      <w:r>
        <w:rPr>
          <w:rStyle w:val="ab"/>
          <w:rFonts w:ascii="仿宋" w:eastAsia="仿宋" w:hAnsi="仿宋" w:hint="eastAsia"/>
          <w:b w:val="0"/>
          <w:bCs/>
          <w:sz w:val="32"/>
          <w:szCs w:val="32"/>
        </w:rPr>
        <w:t>完成预算</w:t>
      </w:r>
      <w:r>
        <w:rPr>
          <w:rStyle w:val="ab"/>
          <w:rFonts w:ascii="仿宋" w:eastAsia="仿宋" w:hAnsi="仿宋" w:hint="eastAsia"/>
          <w:b w:val="0"/>
          <w:bCs/>
          <w:sz w:val="32"/>
          <w:szCs w:val="32"/>
        </w:rPr>
        <w:t>0.00</w:t>
      </w:r>
      <w:r>
        <w:rPr>
          <w:rStyle w:val="ab"/>
          <w:rFonts w:ascii="仿宋" w:eastAsia="仿宋" w:hAnsi="仿宋"/>
          <w:b w:val="0"/>
          <w:bCs/>
          <w:sz w:val="32"/>
          <w:szCs w:val="32"/>
        </w:rPr>
        <w:t>%</w:t>
      </w:r>
      <w:r>
        <w:rPr>
          <w:rStyle w:val="ab"/>
          <w:rFonts w:ascii="仿宋" w:eastAsia="仿宋" w:hAnsi="仿宋" w:hint="eastAsia"/>
          <w:b w:val="0"/>
          <w:bCs/>
          <w:sz w:val="32"/>
          <w:szCs w:val="32"/>
        </w:rPr>
        <w:t>。</w:t>
      </w:r>
      <w:r>
        <w:rPr>
          <w:rFonts w:ascii="仿宋_GB2312" w:eastAsia="仿宋_GB2312" w:hint="eastAsia"/>
          <w:sz w:val="32"/>
          <w:szCs w:val="32"/>
        </w:rPr>
        <w:lastRenderedPageBreak/>
        <w:t>全年安排因公出国（境）团组</w:t>
      </w:r>
      <w:r>
        <w:rPr>
          <w:rFonts w:ascii="仿宋_GB2312" w:eastAsia="仿宋_GB2312" w:hint="eastAsia"/>
          <w:sz w:val="32"/>
          <w:szCs w:val="32"/>
        </w:rPr>
        <w:t>0</w:t>
      </w:r>
      <w:r>
        <w:rPr>
          <w:rFonts w:ascii="仿宋_GB2312" w:eastAsia="仿宋_GB2312" w:hint="eastAsia"/>
          <w:sz w:val="32"/>
          <w:szCs w:val="32"/>
        </w:rPr>
        <w:t>次，出国（境）</w:t>
      </w:r>
      <w:r>
        <w:rPr>
          <w:rFonts w:ascii="仿宋_GB2312" w:eastAsia="仿宋_GB2312" w:hint="eastAsia"/>
          <w:sz w:val="32"/>
          <w:szCs w:val="32"/>
        </w:rPr>
        <w:t>0</w:t>
      </w:r>
      <w:r>
        <w:rPr>
          <w:rFonts w:ascii="仿宋_GB2312" w:eastAsia="仿宋_GB2312" w:hint="eastAsia"/>
          <w:sz w:val="32"/>
          <w:szCs w:val="32"/>
        </w:rPr>
        <w:t>人。</w:t>
      </w:r>
    </w:p>
    <w:p w:rsidR="00ED4912" w:rsidRDefault="00F523D9">
      <w:pPr>
        <w:spacing w:line="600" w:lineRule="exact"/>
        <w:ind w:firstLine="640"/>
        <w:rPr>
          <w:rFonts w:ascii="仿宋_GB2312" w:eastAsia="仿宋_GB2312"/>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p>
    <w:p w:rsidR="00ED4912" w:rsidRDefault="00F523D9">
      <w:pPr>
        <w:spacing w:line="600" w:lineRule="exact"/>
        <w:ind w:firstLine="640"/>
        <w:rPr>
          <w:rFonts w:ascii="仿宋_GB2312" w:eastAsia="仿宋_GB2312"/>
          <w:sz w:val="32"/>
          <w:szCs w:val="32"/>
        </w:rPr>
      </w:pPr>
      <w:r>
        <w:rPr>
          <w:rFonts w:ascii="仿宋_GB2312" w:eastAsia="仿宋_GB2312" w:hint="eastAsia"/>
          <w:sz w:val="32"/>
          <w:szCs w:val="32"/>
        </w:rPr>
        <w:t>2020</w:t>
      </w:r>
      <w:r>
        <w:rPr>
          <w:rFonts w:ascii="仿宋_GB2312" w:eastAsia="仿宋_GB2312" w:hint="eastAsia"/>
          <w:sz w:val="32"/>
          <w:szCs w:val="32"/>
        </w:rPr>
        <w:t>年度无公务用车购置及运行维护费开支。</w:t>
      </w:r>
    </w:p>
    <w:p w:rsidR="00ED4912" w:rsidRDefault="00F523D9">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_GB2312" w:eastAsia="仿宋_GB2312" w:hint="eastAsia"/>
          <w:sz w:val="32"/>
          <w:szCs w:val="32"/>
        </w:rPr>
        <w:t>0</w:t>
      </w:r>
      <w:r>
        <w:rPr>
          <w:rFonts w:ascii="仿宋_GB2312" w:eastAsia="仿宋_GB2312" w:hint="eastAsia"/>
          <w:sz w:val="32"/>
          <w:szCs w:val="32"/>
        </w:rPr>
        <w:t>万元，</w:t>
      </w:r>
      <w:r>
        <w:rPr>
          <w:rStyle w:val="ab"/>
          <w:rFonts w:ascii="仿宋" w:eastAsia="仿宋" w:hAnsi="仿宋" w:hint="eastAsia"/>
          <w:b w:val="0"/>
          <w:bCs/>
          <w:sz w:val="32"/>
          <w:szCs w:val="32"/>
        </w:rPr>
        <w:t>完成预算</w:t>
      </w:r>
      <w:r>
        <w:rPr>
          <w:rStyle w:val="ab"/>
          <w:rFonts w:ascii="仿宋" w:eastAsia="仿宋" w:hAnsi="仿宋" w:hint="eastAsia"/>
          <w:b w:val="0"/>
          <w:bCs/>
          <w:sz w:val="32"/>
          <w:szCs w:val="32"/>
        </w:rPr>
        <w:t>0.00</w:t>
      </w:r>
      <w:r>
        <w:rPr>
          <w:rStyle w:val="ab"/>
          <w:rFonts w:ascii="仿宋" w:eastAsia="仿宋" w:hAnsi="仿宋"/>
          <w:b w:val="0"/>
          <w:bCs/>
          <w:sz w:val="32"/>
          <w:szCs w:val="32"/>
        </w:rPr>
        <w:t>%</w:t>
      </w:r>
      <w:r>
        <w:rPr>
          <w:rStyle w:val="ab"/>
          <w:rFonts w:ascii="仿宋" w:eastAsia="仿宋" w:hAnsi="仿宋" w:hint="eastAsia"/>
          <w:b w:val="0"/>
          <w:bCs/>
          <w:sz w:val="32"/>
          <w:szCs w:val="32"/>
        </w:rPr>
        <w:t>。</w:t>
      </w:r>
    </w:p>
    <w:p w:rsidR="00ED4912" w:rsidRDefault="00F523D9">
      <w:pPr>
        <w:snapToGrid w:val="0"/>
        <w:spacing w:line="540" w:lineRule="exact"/>
        <w:ind w:firstLineChars="200" w:firstLine="560"/>
        <w:outlineLvl w:val="1"/>
        <w:rPr>
          <w:rStyle w:val="20"/>
          <w:rFonts w:ascii="黑体" w:eastAsia="黑体" w:hAnsi="黑体"/>
          <w:b w:val="0"/>
          <w:bCs w:val="0"/>
          <w:sz w:val="28"/>
          <w:szCs w:val="28"/>
        </w:rPr>
      </w:pPr>
      <w:r>
        <w:rPr>
          <w:rFonts w:ascii="黑体" w:eastAsia="黑体" w:hint="eastAsia"/>
          <w:sz w:val="28"/>
          <w:szCs w:val="28"/>
        </w:rPr>
        <w:t>八、</w:t>
      </w:r>
      <w:r>
        <w:rPr>
          <w:rStyle w:val="20"/>
          <w:rFonts w:ascii="黑体" w:eastAsia="黑体" w:hAnsi="黑体" w:hint="eastAsia"/>
          <w:b w:val="0"/>
          <w:bCs w:val="0"/>
          <w:sz w:val="28"/>
          <w:szCs w:val="28"/>
        </w:rPr>
        <w:t>政府性基金预算支出决算情况说明</w:t>
      </w:r>
    </w:p>
    <w:p w:rsidR="00ED4912" w:rsidRDefault="00F523D9">
      <w:pPr>
        <w:snapToGrid w:val="0"/>
        <w:spacing w:line="540" w:lineRule="exact"/>
        <w:ind w:firstLineChars="200" w:firstLine="560"/>
        <w:rPr>
          <w:rFonts w:ascii="仿宋_GB2312" w:eastAsia="仿宋_GB2312"/>
          <w:sz w:val="28"/>
          <w:szCs w:val="28"/>
        </w:rPr>
      </w:pPr>
      <w:r>
        <w:rPr>
          <w:rFonts w:ascii="仿宋_GB2312" w:eastAsia="仿宋_GB2312" w:hint="eastAsia"/>
          <w:sz w:val="28"/>
          <w:szCs w:val="28"/>
        </w:rPr>
        <w:t>2020</w:t>
      </w:r>
      <w:r>
        <w:rPr>
          <w:rFonts w:ascii="仿宋_GB2312" w:eastAsia="仿宋_GB2312" w:hint="eastAsia"/>
          <w:sz w:val="28"/>
          <w:szCs w:val="28"/>
        </w:rPr>
        <w:t>年政府性基金预算拨款支出</w:t>
      </w:r>
      <w:r>
        <w:rPr>
          <w:rFonts w:ascii="仿宋_GB2312" w:eastAsia="仿宋_GB2312" w:hAnsi="仿宋_GB2312" w:cs="仿宋_GB2312" w:hint="eastAsia"/>
          <w:sz w:val="28"/>
          <w:szCs w:val="28"/>
        </w:rPr>
        <w:t>0</w:t>
      </w:r>
      <w:r>
        <w:rPr>
          <w:rFonts w:ascii="仿宋_GB2312" w:eastAsia="仿宋_GB2312" w:hint="eastAsia"/>
          <w:sz w:val="28"/>
          <w:szCs w:val="28"/>
        </w:rPr>
        <w:t>万元。</w:t>
      </w:r>
    </w:p>
    <w:p w:rsidR="00ED4912" w:rsidRDefault="00F523D9">
      <w:pPr>
        <w:numPr>
          <w:ilvl w:val="0"/>
          <w:numId w:val="3"/>
        </w:numPr>
        <w:snapToGrid w:val="0"/>
        <w:spacing w:line="540" w:lineRule="exact"/>
        <w:ind w:firstLineChars="200" w:firstLine="560"/>
        <w:outlineLvl w:val="1"/>
        <w:rPr>
          <w:rStyle w:val="20"/>
          <w:rFonts w:ascii="黑体" w:eastAsia="黑体" w:hAnsi="黑体"/>
          <w:b w:val="0"/>
          <w:bCs w:val="0"/>
          <w:sz w:val="28"/>
          <w:szCs w:val="28"/>
        </w:rPr>
      </w:pPr>
      <w:r>
        <w:rPr>
          <w:rStyle w:val="20"/>
          <w:rFonts w:ascii="黑体" w:eastAsia="黑体" w:hAnsi="黑体" w:hint="eastAsia"/>
          <w:b w:val="0"/>
          <w:bCs w:val="0"/>
          <w:sz w:val="28"/>
          <w:szCs w:val="28"/>
        </w:rPr>
        <w:t>国有资本经营预算支出决算情况说明</w:t>
      </w:r>
    </w:p>
    <w:p w:rsidR="00ED4912" w:rsidRDefault="00F523D9">
      <w:pPr>
        <w:snapToGrid w:val="0"/>
        <w:spacing w:line="540" w:lineRule="exact"/>
        <w:ind w:firstLineChars="200" w:firstLine="560"/>
        <w:rPr>
          <w:rFonts w:ascii="仿宋_GB2312" w:eastAsia="仿宋_GB2312"/>
          <w:sz w:val="28"/>
          <w:szCs w:val="28"/>
        </w:rPr>
      </w:pPr>
      <w:r>
        <w:rPr>
          <w:rFonts w:ascii="仿宋_GB2312" w:eastAsia="仿宋_GB2312" w:hint="eastAsia"/>
          <w:sz w:val="28"/>
          <w:szCs w:val="28"/>
        </w:rPr>
        <w:t>2020</w:t>
      </w:r>
      <w:r>
        <w:rPr>
          <w:rFonts w:ascii="仿宋_GB2312" w:eastAsia="仿宋_GB2312" w:hint="eastAsia"/>
          <w:sz w:val="28"/>
          <w:szCs w:val="28"/>
        </w:rPr>
        <w:t>年国有资本经营预算拨款支出</w:t>
      </w:r>
      <w:r>
        <w:rPr>
          <w:rFonts w:ascii="仿宋_GB2312" w:eastAsia="仿宋_GB2312" w:hint="eastAsia"/>
          <w:sz w:val="28"/>
          <w:szCs w:val="28"/>
        </w:rPr>
        <w:t>0.00</w:t>
      </w:r>
      <w:r>
        <w:rPr>
          <w:rFonts w:ascii="仿宋_GB2312" w:eastAsia="仿宋_GB2312" w:hint="eastAsia"/>
          <w:sz w:val="28"/>
          <w:szCs w:val="28"/>
        </w:rPr>
        <w:t>万元。</w:t>
      </w:r>
    </w:p>
    <w:p w:rsidR="00ED4912" w:rsidRDefault="00F523D9">
      <w:pPr>
        <w:pStyle w:val="ad"/>
        <w:numPr>
          <w:ilvl w:val="0"/>
          <w:numId w:val="4"/>
        </w:numPr>
        <w:snapToGrid w:val="0"/>
        <w:spacing w:line="540" w:lineRule="exact"/>
        <w:ind w:left="0" w:firstLine="560"/>
        <w:rPr>
          <w:rStyle w:val="20"/>
          <w:rFonts w:ascii="黑体" w:eastAsia="黑体" w:hAnsi="黑体"/>
          <w:b w:val="0"/>
          <w:bCs w:val="0"/>
          <w:sz w:val="28"/>
          <w:szCs w:val="28"/>
        </w:rPr>
      </w:pPr>
      <w:r>
        <w:rPr>
          <w:rStyle w:val="20"/>
          <w:rFonts w:ascii="黑体" w:eastAsia="黑体" w:hAnsi="黑体" w:hint="eastAsia"/>
          <w:b w:val="0"/>
          <w:bCs w:val="0"/>
          <w:sz w:val="28"/>
          <w:szCs w:val="28"/>
        </w:rPr>
        <w:t>预算绩效情况说明</w:t>
      </w:r>
    </w:p>
    <w:p w:rsidR="00ED4912" w:rsidRDefault="00F523D9">
      <w:pPr>
        <w:numPr>
          <w:ilvl w:val="0"/>
          <w:numId w:val="5"/>
        </w:numPr>
        <w:snapToGrid w:val="0"/>
        <w:spacing w:line="540" w:lineRule="exact"/>
        <w:ind w:firstLineChars="200" w:firstLine="560"/>
        <w:rPr>
          <w:rFonts w:ascii="仿宋" w:eastAsia="仿宋" w:hAnsi="仿宋" w:cs="楷体_GB2312"/>
          <w:sz w:val="28"/>
          <w:szCs w:val="28"/>
        </w:rPr>
      </w:pPr>
      <w:r>
        <w:rPr>
          <w:rFonts w:ascii="仿宋" w:eastAsia="仿宋" w:hAnsi="仿宋" w:cs="楷体_GB2312" w:hint="eastAsia"/>
          <w:sz w:val="28"/>
          <w:szCs w:val="28"/>
        </w:rPr>
        <w:t>预算绩效管理工作开展情况</w:t>
      </w:r>
    </w:p>
    <w:p w:rsidR="00ED4912" w:rsidRDefault="00F523D9">
      <w:pPr>
        <w:snapToGrid w:val="0"/>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预算绩效管理要求，本部门（单位）在年初预算编制阶段，组织对各项目开展了预算事前绩效评估，对迁建项目编制了绩效目标，预算执行过程中，选取迁建项目开展绩效监控，年终执行完毕后，对该项目开展了绩效目标完成情况梳理填报。</w:t>
      </w:r>
    </w:p>
    <w:p w:rsidR="00ED4912" w:rsidRDefault="00F523D9">
      <w:pPr>
        <w:snapToGrid w:val="0"/>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本部门按要求对</w:t>
      </w: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年部门整体支出开展绩效自评，从评价情况来看学校整体支出绩效评价自评结果良好，全年基本支出保障了部分的正常运行和日常工作的正常开展，项目支出保障了重点工作的开展，各项支出均达到了预期的绩效管理目标。</w:t>
      </w:r>
    </w:p>
    <w:p w:rsidR="00ED4912" w:rsidRDefault="00F523D9">
      <w:pPr>
        <w:snapToGrid w:val="0"/>
        <w:spacing w:line="540" w:lineRule="exact"/>
        <w:ind w:firstLineChars="200" w:firstLine="560"/>
        <w:rPr>
          <w:rFonts w:ascii="华文仿宋" w:eastAsia="华文仿宋" w:hAnsi="华文仿宋"/>
          <w:sz w:val="28"/>
          <w:szCs w:val="28"/>
        </w:rPr>
      </w:pPr>
      <w:r>
        <w:rPr>
          <w:rFonts w:ascii="仿宋_GB2312" w:eastAsia="仿宋_GB2312" w:hint="eastAsia"/>
          <w:sz w:val="28"/>
          <w:szCs w:val="28"/>
        </w:rPr>
        <w:t>存在的问题：</w:t>
      </w:r>
      <w:r>
        <w:rPr>
          <w:rFonts w:ascii="仿宋_GB2312" w:eastAsia="仿宋_GB2312" w:hAnsi="宋体" w:cs="仿宋_GB2312" w:hint="eastAsia"/>
          <w:sz w:val="28"/>
          <w:szCs w:val="28"/>
        </w:rPr>
        <w:t>一是绩效评价管理工作制度建设有待进一步加强，绩效管理缺乏系统性</w:t>
      </w:r>
      <w:r>
        <w:rPr>
          <w:rFonts w:ascii="仿宋_GB2312" w:eastAsia="仿宋_GB2312" w:hAnsi="宋体" w:cs="仿宋_GB2312" w:hint="eastAsia"/>
          <w:sz w:val="28"/>
          <w:szCs w:val="28"/>
        </w:rPr>
        <w:t>；二是</w:t>
      </w:r>
      <w:r>
        <w:rPr>
          <w:rFonts w:ascii="华文仿宋" w:eastAsia="华文仿宋" w:hAnsi="华文仿宋" w:hint="eastAsia"/>
          <w:sz w:val="28"/>
          <w:szCs w:val="28"/>
        </w:rPr>
        <w:t>缺乏绩效评价专业人才，系统现有评价工作人员的知识体系和业务技能还需进一步提高，以适应绩效评价工作相关要求。</w:t>
      </w:r>
    </w:p>
    <w:p w:rsidR="00ED4912" w:rsidRDefault="00F523D9">
      <w:pPr>
        <w:snapToGrid w:val="0"/>
        <w:spacing w:line="540" w:lineRule="exact"/>
        <w:ind w:firstLineChars="200" w:firstLine="560"/>
        <w:rPr>
          <w:rFonts w:ascii="华文仿宋" w:eastAsia="华文仿宋" w:hAnsi="华文仿宋"/>
          <w:sz w:val="28"/>
          <w:szCs w:val="28"/>
        </w:rPr>
      </w:pPr>
      <w:r>
        <w:rPr>
          <w:rFonts w:ascii="仿宋_GB2312" w:eastAsia="仿宋_GB2312" w:hint="eastAsia"/>
          <w:sz w:val="28"/>
          <w:szCs w:val="28"/>
        </w:rPr>
        <w:t>下一步改进措施：</w:t>
      </w:r>
      <w:r>
        <w:rPr>
          <w:rStyle w:val="ab"/>
          <w:rFonts w:ascii="仿宋_GB2312" w:eastAsia="仿宋_GB2312" w:hAnsi="宋体" w:cs="仿宋_GB2312" w:hint="eastAsia"/>
          <w:sz w:val="28"/>
          <w:szCs w:val="28"/>
        </w:rPr>
        <w:t>一是</w:t>
      </w:r>
      <w:r>
        <w:rPr>
          <w:rFonts w:ascii="仿宋_GB2312" w:eastAsia="仿宋_GB2312" w:hAnsi="宋体" w:cs="仿宋_GB2312" w:hint="eastAsia"/>
          <w:sz w:val="28"/>
          <w:szCs w:val="28"/>
        </w:rPr>
        <w:t>进一步加强绩效评价管理制度建设；</w:t>
      </w:r>
      <w:r>
        <w:rPr>
          <w:rFonts w:ascii="仿宋_GB2312" w:eastAsia="仿宋_GB2312" w:hAnsi="宋体" w:cs="仿宋_GB2312" w:hint="eastAsia"/>
          <w:b/>
          <w:sz w:val="28"/>
          <w:szCs w:val="28"/>
        </w:rPr>
        <w:t>二是</w:t>
      </w:r>
      <w:r>
        <w:rPr>
          <w:rFonts w:ascii="仿宋_GB2312" w:eastAsia="仿宋_GB2312" w:hAnsi="宋体" w:cs="仿宋_GB2312" w:hint="eastAsia"/>
          <w:sz w:val="28"/>
          <w:szCs w:val="28"/>
        </w:rPr>
        <w:t>建立有效的绩效管理体系；</w:t>
      </w:r>
      <w:r>
        <w:rPr>
          <w:rStyle w:val="ab"/>
          <w:rFonts w:ascii="仿宋_GB2312" w:eastAsia="仿宋_GB2312" w:hAnsi="宋体" w:cs="仿宋_GB2312" w:hint="eastAsia"/>
          <w:sz w:val="28"/>
          <w:szCs w:val="28"/>
        </w:rPr>
        <w:t>三是</w:t>
      </w:r>
      <w:r>
        <w:rPr>
          <w:rFonts w:ascii="仿宋_GB2312" w:eastAsia="仿宋_GB2312" w:hAnsi="宋体" w:cs="仿宋_GB2312" w:hint="eastAsia"/>
          <w:sz w:val="28"/>
          <w:szCs w:val="28"/>
        </w:rPr>
        <w:t>强化绩效管理数据分析，强化绩效管理数据运用；</w:t>
      </w:r>
      <w:r>
        <w:rPr>
          <w:rFonts w:ascii="仿宋_GB2312" w:eastAsia="仿宋_GB2312" w:hAnsi="宋体" w:cs="仿宋_GB2312" w:hint="eastAsia"/>
          <w:b/>
          <w:sz w:val="28"/>
          <w:szCs w:val="28"/>
        </w:rPr>
        <w:t>四是</w:t>
      </w:r>
      <w:r>
        <w:rPr>
          <w:rFonts w:ascii="仿宋_GB2312" w:eastAsia="仿宋_GB2312" w:hAnsi="宋体" w:cs="仿宋_GB2312" w:hint="eastAsia"/>
          <w:sz w:val="28"/>
          <w:szCs w:val="28"/>
        </w:rPr>
        <w:t>强化绩效评价专业技能的培训；</w:t>
      </w:r>
      <w:r>
        <w:rPr>
          <w:rFonts w:ascii="华文仿宋" w:eastAsia="华文仿宋" w:hAnsi="华文仿宋" w:hint="eastAsia"/>
          <w:b/>
          <w:sz w:val="28"/>
          <w:szCs w:val="28"/>
        </w:rPr>
        <w:t>五是</w:t>
      </w:r>
      <w:r>
        <w:rPr>
          <w:rFonts w:ascii="华文仿宋" w:eastAsia="华文仿宋" w:hAnsi="华文仿宋" w:hint="eastAsia"/>
          <w:sz w:val="28"/>
          <w:szCs w:val="28"/>
        </w:rPr>
        <w:t>探索与预算编制相结合的财</w:t>
      </w:r>
      <w:r>
        <w:rPr>
          <w:rFonts w:ascii="华文仿宋" w:eastAsia="华文仿宋" w:hAnsi="华文仿宋" w:hint="eastAsia"/>
          <w:sz w:val="28"/>
          <w:szCs w:val="28"/>
        </w:rPr>
        <w:lastRenderedPageBreak/>
        <w:t>政绩效管理，奖绩效评价逐步从事后评价延伸至事前、事中评价。</w:t>
      </w:r>
    </w:p>
    <w:p w:rsidR="00ED4912" w:rsidRDefault="00F523D9">
      <w:pPr>
        <w:snapToGrid w:val="0"/>
        <w:spacing w:line="540" w:lineRule="exact"/>
        <w:ind w:firstLineChars="200" w:firstLine="560"/>
        <w:rPr>
          <w:rFonts w:ascii="仿宋" w:eastAsia="仿宋" w:hAnsi="仿宋" w:cs="仿宋_GB2312"/>
          <w:sz w:val="28"/>
          <w:szCs w:val="28"/>
        </w:rPr>
      </w:pPr>
      <w:r>
        <w:rPr>
          <w:rFonts w:ascii="华文仿宋" w:eastAsia="华文仿宋" w:hAnsi="华文仿宋" w:hint="eastAsia"/>
          <w:sz w:val="28"/>
          <w:szCs w:val="28"/>
        </w:rPr>
        <w:t>（二）</w:t>
      </w:r>
      <w:r>
        <w:rPr>
          <w:rFonts w:ascii="仿宋" w:eastAsia="仿宋" w:hAnsi="仿宋" w:cs="楷体_GB2312" w:hint="eastAsia"/>
          <w:b/>
          <w:bCs/>
          <w:sz w:val="28"/>
          <w:szCs w:val="28"/>
        </w:rPr>
        <w:t>部门开展绩效评价结果。</w:t>
      </w:r>
    </w:p>
    <w:p w:rsidR="00ED4912" w:rsidRDefault="00F523D9">
      <w:pPr>
        <w:snapToGrid w:val="0"/>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本部门按要求对</w:t>
      </w: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年部门整体支出绩效评价情况开展自评，本部门自行组织对本校建档立卡贫困学生特别资助项目开展了绩效评价。</w:t>
      </w:r>
    </w:p>
    <w:p w:rsidR="00ED4912" w:rsidRDefault="00F523D9">
      <w:pPr>
        <w:snapToGrid w:val="0"/>
        <w:spacing w:line="540" w:lineRule="exact"/>
        <w:ind w:firstLineChars="200" w:firstLine="560"/>
        <w:outlineLvl w:val="1"/>
        <w:rPr>
          <w:rStyle w:val="20"/>
          <w:rFonts w:ascii="黑体" w:eastAsia="黑体" w:hAnsi="黑体"/>
          <w:b w:val="0"/>
          <w:bCs w:val="0"/>
          <w:sz w:val="28"/>
          <w:szCs w:val="28"/>
        </w:rPr>
      </w:pPr>
      <w:r>
        <w:rPr>
          <w:rFonts w:ascii="黑体" w:eastAsia="黑体" w:hAnsi="黑体" w:hint="eastAsia"/>
          <w:sz w:val="28"/>
          <w:szCs w:val="28"/>
        </w:rPr>
        <w:t>十</w:t>
      </w:r>
      <w:r>
        <w:rPr>
          <w:rStyle w:val="20"/>
          <w:rFonts w:ascii="黑体" w:eastAsia="黑体" w:hAnsi="黑体" w:hint="eastAsia"/>
          <w:b w:val="0"/>
          <w:bCs w:val="0"/>
          <w:sz w:val="28"/>
          <w:szCs w:val="28"/>
        </w:rPr>
        <w:t>一、其他重要事项的情况说明</w:t>
      </w:r>
    </w:p>
    <w:p w:rsidR="0009075E" w:rsidRPr="0009075E" w:rsidRDefault="0009075E" w:rsidP="0009075E">
      <w:pPr>
        <w:snapToGrid w:val="0"/>
        <w:spacing w:line="540" w:lineRule="exact"/>
        <w:ind w:firstLineChars="200" w:firstLine="560"/>
        <w:rPr>
          <w:rFonts w:ascii="仿宋_GB2312" w:eastAsia="仿宋_GB2312" w:hint="eastAsia"/>
          <w:sz w:val="28"/>
          <w:szCs w:val="28"/>
        </w:rPr>
      </w:pPr>
      <w:r w:rsidRPr="0009075E">
        <w:rPr>
          <w:rFonts w:ascii="仿宋_GB2312" w:eastAsia="仿宋_GB2312" w:hint="eastAsia"/>
          <w:sz w:val="28"/>
          <w:szCs w:val="28"/>
        </w:rPr>
        <w:t>（一）机关运行经费支出情况</w:t>
      </w:r>
    </w:p>
    <w:p w:rsidR="0009075E" w:rsidRPr="0009075E" w:rsidRDefault="0009075E" w:rsidP="0009075E">
      <w:pPr>
        <w:snapToGrid w:val="0"/>
        <w:spacing w:line="540" w:lineRule="exact"/>
        <w:ind w:firstLineChars="200" w:firstLine="560"/>
        <w:rPr>
          <w:rFonts w:ascii="仿宋_GB2312" w:eastAsia="仿宋_GB2312" w:hint="eastAsia"/>
          <w:sz w:val="28"/>
          <w:szCs w:val="28"/>
        </w:rPr>
      </w:pPr>
      <w:r w:rsidRPr="0009075E">
        <w:rPr>
          <w:rFonts w:ascii="仿宋_GB2312" w:eastAsia="仿宋_GB2312" w:hint="eastAsia"/>
          <w:sz w:val="28"/>
          <w:szCs w:val="28"/>
        </w:rPr>
        <w:t>2020年本单位机关运行经费支出0万元，与2019年度持平。</w:t>
      </w:r>
    </w:p>
    <w:p w:rsidR="0009075E" w:rsidRPr="0009075E" w:rsidRDefault="0009075E" w:rsidP="0009075E">
      <w:pPr>
        <w:snapToGrid w:val="0"/>
        <w:spacing w:line="540" w:lineRule="exact"/>
        <w:ind w:firstLineChars="200" w:firstLine="560"/>
        <w:rPr>
          <w:rFonts w:ascii="仿宋_GB2312" w:eastAsia="仿宋_GB2312" w:hint="eastAsia"/>
          <w:sz w:val="28"/>
          <w:szCs w:val="28"/>
        </w:rPr>
      </w:pPr>
      <w:r w:rsidRPr="0009075E">
        <w:rPr>
          <w:rFonts w:ascii="仿宋_GB2312" w:eastAsia="仿宋_GB2312" w:hint="eastAsia"/>
          <w:sz w:val="28"/>
          <w:szCs w:val="28"/>
        </w:rPr>
        <w:t>（数据来源财决CS05表）</w:t>
      </w:r>
    </w:p>
    <w:p w:rsidR="0009075E" w:rsidRPr="0009075E" w:rsidRDefault="0009075E" w:rsidP="0009075E">
      <w:pPr>
        <w:snapToGrid w:val="0"/>
        <w:spacing w:line="540" w:lineRule="exact"/>
        <w:ind w:firstLineChars="200" w:firstLine="560"/>
        <w:rPr>
          <w:rFonts w:ascii="仿宋_GB2312" w:eastAsia="仿宋_GB2312" w:hint="eastAsia"/>
          <w:sz w:val="28"/>
          <w:szCs w:val="28"/>
        </w:rPr>
      </w:pPr>
      <w:r w:rsidRPr="0009075E">
        <w:rPr>
          <w:rFonts w:ascii="仿宋_GB2312" w:eastAsia="仿宋_GB2312" w:hint="eastAsia"/>
          <w:sz w:val="28"/>
          <w:szCs w:val="28"/>
        </w:rPr>
        <w:t>（二）政府采购支出情况</w:t>
      </w:r>
    </w:p>
    <w:p w:rsidR="0009075E" w:rsidRPr="0009075E" w:rsidRDefault="0009075E" w:rsidP="0009075E">
      <w:pPr>
        <w:snapToGrid w:val="0"/>
        <w:spacing w:line="540" w:lineRule="exact"/>
        <w:ind w:firstLineChars="200" w:firstLine="560"/>
        <w:rPr>
          <w:rFonts w:ascii="仿宋_GB2312" w:eastAsia="仿宋_GB2312" w:hint="eastAsia"/>
          <w:sz w:val="28"/>
          <w:szCs w:val="28"/>
        </w:rPr>
      </w:pPr>
      <w:r w:rsidRPr="0009075E">
        <w:rPr>
          <w:rFonts w:ascii="仿宋_GB2312" w:eastAsia="仿宋_GB2312" w:hint="eastAsia"/>
          <w:sz w:val="28"/>
          <w:szCs w:val="28"/>
        </w:rPr>
        <w:t>2020年，本单位采购支出总额0.00万元，其中：政府采购货物支出0.00万元、政府采购工程支出0.00万元、政府采购服务支出0.00万元。</w:t>
      </w:r>
    </w:p>
    <w:p w:rsidR="0009075E" w:rsidRPr="0009075E" w:rsidRDefault="0009075E" w:rsidP="0009075E">
      <w:pPr>
        <w:snapToGrid w:val="0"/>
        <w:spacing w:line="540" w:lineRule="exact"/>
        <w:ind w:firstLineChars="200" w:firstLine="560"/>
        <w:rPr>
          <w:rFonts w:ascii="仿宋_GB2312" w:eastAsia="仿宋_GB2312" w:hint="eastAsia"/>
          <w:sz w:val="28"/>
          <w:szCs w:val="28"/>
        </w:rPr>
      </w:pPr>
      <w:r w:rsidRPr="0009075E">
        <w:rPr>
          <w:rFonts w:ascii="仿宋_GB2312" w:eastAsia="仿宋_GB2312" w:hint="eastAsia"/>
          <w:sz w:val="28"/>
          <w:szCs w:val="28"/>
        </w:rPr>
        <w:t>（数据来源财决CS06表）</w:t>
      </w:r>
    </w:p>
    <w:p w:rsidR="0009075E" w:rsidRPr="0009075E" w:rsidRDefault="0009075E" w:rsidP="0009075E">
      <w:pPr>
        <w:snapToGrid w:val="0"/>
        <w:spacing w:line="540" w:lineRule="exact"/>
        <w:ind w:firstLineChars="200" w:firstLine="560"/>
        <w:rPr>
          <w:rFonts w:ascii="仿宋_GB2312" w:eastAsia="仿宋_GB2312" w:hint="eastAsia"/>
          <w:sz w:val="28"/>
          <w:szCs w:val="28"/>
        </w:rPr>
      </w:pPr>
      <w:r w:rsidRPr="0009075E">
        <w:rPr>
          <w:rFonts w:ascii="仿宋_GB2312" w:eastAsia="仿宋_GB2312" w:hint="eastAsia"/>
          <w:sz w:val="28"/>
          <w:szCs w:val="28"/>
        </w:rPr>
        <w:t>（三）国有资产占有使用情况</w:t>
      </w:r>
    </w:p>
    <w:p w:rsidR="0009075E" w:rsidRPr="0009075E" w:rsidRDefault="0009075E" w:rsidP="0009075E">
      <w:pPr>
        <w:snapToGrid w:val="0"/>
        <w:spacing w:line="540" w:lineRule="exact"/>
        <w:ind w:firstLineChars="200" w:firstLine="560"/>
        <w:rPr>
          <w:rFonts w:ascii="仿宋_GB2312" w:eastAsia="仿宋_GB2312" w:hint="eastAsia"/>
          <w:sz w:val="28"/>
          <w:szCs w:val="28"/>
        </w:rPr>
      </w:pPr>
      <w:r w:rsidRPr="0009075E">
        <w:rPr>
          <w:rFonts w:ascii="仿宋_GB2312" w:eastAsia="仿宋_GB2312" w:hint="eastAsia"/>
          <w:sz w:val="28"/>
          <w:szCs w:val="28"/>
        </w:rPr>
        <w:t>截至2020年12月31日，本单位共有车辆0辆，单价50万元以上通用设备0台（套），单价100万元以上专用设备0台（套）。</w:t>
      </w:r>
    </w:p>
    <w:p w:rsidR="00ED4912" w:rsidRDefault="0009075E" w:rsidP="0009075E">
      <w:pPr>
        <w:snapToGrid w:val="0"/>
        <w:spacing w:line="540" w:lineRule="exact"/>
        <w:ind w:firstLineChars="200" w:firstLine="560"/>
        <w:rPr>
          <w:rFonts w:ascii="仿宋_GB2312" w:eastAsia="仿宋_GB2312"/>
          <w:sz w:val="28"/>
          <w:szCs w:val="28"/>
        </w:rPr>
      </w:pPr>
      <w:r w:rsidRPr="0009075E">
        <w:rPr>
          <w:rFonts w:ascii="仿宋_GB2312" w:eastAsia="仿宋_GB2312" w:hint="eastAsia"/>
          <w:sz w:val="28"/>
          <w:szCs w:val="28"/>
        </w:rPr>
        <w:t>（数据来源财决CS05表，按部门决算报表填报数据罗列车辆情况。）</w:t>
      </w:r>
    </w:p>
    <w:p w:rsidR="0009075E" w:rsidRDefault="0009075E">
      <w:pPr>
        <w:widowControl/>
        <w:jc w:val="left"/>
        <w:rPr>
          <w:rFonts w:ascii="仿宋_GB2312" w:eastAsia="仿宋_GB2312"/>
          <w:sz w:val="28"/>
          <w:szCs w:val="28"/>
        </w:rPr>
      </w:pPr>
      <w:r>
        <w:rPr>
          <w:rFonts w:ascii="仿宋_GB2312" w:eastAsia="仿宋_GB2312"/>
          <w:sz w:val="28"/>
          <w:szCs w:val="28"/>
        </w:rPr>
        <w:br w:type="page"/>
      </w:r>
    </w:p>
    <w:p w:rsidR="0009075E" w:rsidRDefault="0009075E" w:rsidP="0009075E">
      <w:pPr>
        <w:snapToGrid w:val="0"/>
        <w:spacing w:line="540" w:lineRule="exact"/>
        <w:ind w:firstLineChars="200" w:firstLine="560"/>
        <w:rPr>
          <w:rFonts w:ascii="仿宋_GB2312" w:eastAsia="仿宋_GB2312" w:hint="eastAsia"/>
          <w:sz w:val="28"/>
          <w:szCs w:val="28"/>
        </w:rPr>
      </w:pPr>
    </w:p>
    <w:p w:rsidR="00ED4912" w:rsidRDefault="00F523D9">
      <w:pPr>
        <w:numPr>
          <w:ilvl w:val="0"/>
          <w:numId w:val="6"/>
        </w:numPr>
        <w:spacing w:line="600" w:lineRule="exact"/>
        <w:jc w:val="center"/>
        <w:outlineLvl w:val="0"/>
        <w:rPr>
          <w:rFonts w:ascii="方正小标宋简体" w:eastAsia="方正小标宋简体" w:hAnsi="方正小标宋简体" w:cs="方正小标宋简体"/>
          <w:bCs/>
          <w:kern w:val="44"/>
          <w:sz w:val="44"/>
          <w:szCs w:val="44"/>
        </w:rPr>
      </w:pPr>
      <w:bookmarkStart w:id="45" w:name="_Toc19089875"/>
      <w:bookmarkStart w:id="46" w:name="_Toc15377225"/>
      <w:r>
        <w:rPr>
          <w:rFonts w:ascii="方正小标宋简体" w:eastAsia="方正小标宋简体" w:hAnsi="方正小标宋简体" w:cs="方正小标宋简体" w:hint="eastAsia"/>
          <w:b/>
          <w:sz w:val="44"/>
          <w:szCs w:val="44"/>
        </w:rPr>
        <w:t>名</w:t>
      </w:r>
      <w:r>
        <w:rPr>
          <w:rStyle w:val="10"/>
          <w:rFonts w:ascii="方正小标宋简体" w:eastAsia="方正小标宋简体" w:hAnsi="方正小标宋简体" w:cs="方正小标宋简体" w:hint="eastAsia"/>
          <w:b w:val="0"/>
        </w:rPr>
        <w:t>词解释</w:t>
      </w:r>
      <w:bookmarkEnd w:id="45"/>
      <w:bookmarkEnd w:id="46"/>
    </w:p>
    <w:p w:rsidR="00ED4912" w:rsidRDefault="00ED4912">
      <w:pPr>
        <w:pStyle w:val="Default"/>
        <w:spacing w:line="500" w:lineRule="exact"/>
        <w:ind w:firstLineChars="200" w:firstLine="560"/>
        <w:jc w:val="both"/>
        <w:rPr>
          <w:rFonts w:ascii="仿宋_GB2312" w:eastAsia="仿宋_GB2312"/>
          <w:color w:val="auto"/>
          <w:sz w:val="28"/>
          <w:szCs w:val="28"/>
        </w:rPr>
      </w:pPr>
    </w:p>
    <w:p w:rsidR="00ED4912" w:rsidRDefault="00F523D9">
      <w:pPr>
        <w:pStyle w:val="Default"/>
        <w:spacing w:line="50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1.</w:t>
      </w:r>
      <w:r>
        <w:rPr>
          <w:rFonts w:ascii="仿宋_GB2312" w:eastAsia="仿宋_GB2312" w:hint="eastAsia"/>
          <w:color w:val="auto"/>
          <w:sz w:val="28"/>
          <w:szCs w:val="28"/>
        </w:rPr>
        <w:t>财政拨款收入：指单位从同级财政部门取得的财政预算资金。</w:t>
      </w:r>
    </w:p>
    <w:p w:rsidR="00ED4912" w:rsidRDefault="00F523D9">
      <w:pPr>
        <w:pStyle w:val="Default"/>
        <w:spacing w:line="50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2.</w:t>
      </w:r>
      <w:r>
        <w:rPr>
          <w:rFonts w:ascii="仿宋_GB2312" w:eastAsia="仿宋_GB2312" w:hint="eastAsia"/>
          <w:color w:val="auto"/>
          <w:sz w:val="28"/>
          <w:szCs w:val="28"/>
        </w:rPr>
        <w:t>事业收入：指事业单位开展专业业务活动及辅助活动取得的收入。</w:t>
      </w:r>
    </w:p>
    <w:p w:rsidR="00ED4912" w:rsidRDefault="00F523D9">
      <w:pPr>
        <w:pStyle w:val="Default"/>
        <w:spacing w:line="50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3.</w:t>
      </w:r>
      <w:r>
        <w:rPr>
          <w:rFonts w:ascii="仿宋_GB2312" w:eastAsia="仿宋_GB2312" w:hint="eastAsia"/>
          <w:color w:val="auto"/>
          <w:sz w:val="28"/>
          <w:szCs w:val="28"/>
        </w:rPr>
        <w:t>经营收入：指事业单位在专业业务活动及其辅助活动之外开展非独立核算经营活动取得的收入。</w:t>
      </w:r>
    </w:p>
    <w:p w:rsidR="00ED4912" w:rsidRDefault="00F523D9">
      <w:pPr>
        <w:pStyle w:val="Default"/>
        <w:spacing w:line="50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4.</w:t>
      </w:r>
      <w:r>
        <w:rPr>
          <w:rFonts w:ascii="仿宋_GB2312" w:eastAsia="仿宋_GB2312" w:hint="eastAsia"/>
          <w:color w:val="auto"/>
          <w:sz w:val="28"/>
          <w:szCs w:val="28"/>
        </w:rPr>
        <w:t>其他收入：指单位取得的除上述收入以外的各项收入。主要是学前教育保育教育费收入、银行存款利息收入等。</w:t>
      </w:r>
      <w:r>
        <w:rPr>
          <w:rFonts w:ascii="仿宋_GB2312" w:eastAsia="仿宋_GB2312" w:hint="eastAsia"/>
          <w:color w:val="auto"/>
          <w:sz w:val="28"/>
          <w:szCs w:val="28"/>
        </w:rPr>
        <w:t xml:space="preserve"> </w:t>
      </w:r>
    </w:p>
    <w:p w:rsidR="00ED4912" w:rsidRDefault="00F523D9">
      <w:pPr>
        <w:pStyle w:val="Default"/>
        <w:spacing w:line="50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5.</w:t>
      </w:r>
      <w:r>
        <w:rPr>
          <w:rFonts w:ascii="仿宋_GB2312" w:eastAsia="仿宋_GB2312" w:hint="eastAsia"/>
          <w:color w:val="auto"/>
          <w:sz w:val="28"/>
          <w:szCs w:val="28"/>
        </w:rPr>
        <w:t>用事业基金弥补收支差额：指事业单位在当年的财政拨款收入、事业收入、经营收入、</w:t>
      </w:r>
      <w:r>
        <w:rPr>
          <w:rFonts w:ascii="仿宋_GB2312" w:eastAsia="仿宋_GB2312" w:hint="eastAsia"/>
          <w:color w:val="auto"/>
          <w:sz w:val="28"/>
          <w:szCs w:val="28"/>
        </w:rPr>
        <w:t>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hint="eastAsia"/>
          <w:color w:val="auto"/>
          <w:sz w:val="28"/>
          <w:szCs w:val="28"/>
        </w:rPr>
        <w:t xml:space="preserve"> </w:t>
      </w:r>
    </w:p>
    <w:p w:rsidR="00ED4912" w:rsidRDefault="00F523D9">
      <w:pPr>
        <w:pStyle w:val="Default"/>
        <w:spacing w:line="50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6.</w:t>
      </w:r>
      <w:r>
        <w:rPr>
          <w:rFonts w:ascii="仿宋_GB2312" w:eastAsia="仿宋_GB2312" w:hint="eastAsia"/>
          <w:color w:val="auto"/>
          <w:sz w:val="28"/>
          <w:szCs w:val="28"/>
        </w:rPr>
        <w:t>年初结转和结余：指以前年度尚未完成、结转到本年按有关规定继续使用的资金。</w:t>
      </w:r>
      <w:r>
        <w:rPr>
          <w:rFonts w:ascii="仿宋_GB2312" w:eastAsia="仿宋_GB2312" w:hint="eastAsia"/>
          <w:color w:val="auto"/>
          <w:sz w:val="28"/>
          <w:szCs w:val="28"/>
        </w:rPr>
        <w:t xml:space="preserve"> </w:t>
      </w:r>
    </w:p>
    <w:p w:rsidR="00ED4912" w:rsidRDefault="00F523D9">
      <w:pPr>
        <w:pStyle w:val="Default"/>
        <w:spacing w:line="50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7.</w:t>
      </w:r>
      <w:r>
        <w:rPr>
          <w:rFonts w:ascii="仿宋_GB2312" w:eastAsia="仿宋_GB2312" w:hint="eastAsia"/>
          <w:color w:val="auto"/>
          <w:sz w:val="28"/>
          <w:szCs w:val="28"/>
        </w:rPr>
        <w:t>结余分配：指事业单位按照事业单位会计制度的规定从非财政补助结余中分配的事业基金和职工福利基金等。</w:t>
      </w:r>
    </w:p>
    <w:p w:rsidR="00ED4912" w:rsidRDefault="00F523D9">
      <w:pPr>
        <w:pStyle w:val="Default"/>
        <w:spacing w:line="50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8.</w:t>
      </w:r>
      <w:r>
        <w:rPr>
          <w:rFonts w:ascii="仿宋_GB2312" w:eastAsia="仿宋_GB2312" w:hint="eastAsia"/>
          <w:color w:val="auto"/>
          <w:sz w:val="28"/>
          <w:szCs w:val="28"/>
        </w:rPr>
        <w:t>年末结转和结余：指单位按有关规定结转到下年或以后年度继续使用的资金。</w:t>
      </w:r>
    </w:p>
    <w:p w:rsidR="00ED4912" w:rsidRDefault="00F523D9">
      <w:pPr>
        <w:pStyle w:val="Default"/>
        <w:spacing w:line="50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9.</w:t>
      </w:r>
      <w:r>
        <w:rPr>
          <w:rFonts w:ascii="仿宋_GB2312" w:eastAsia="仿宋_GB2312" w:hint="eastAsia"/>
          <w:color w:val="auto"/>
          <w:sz w:val="28"/>
          <w:szCs w:val="28"/>
        </w:rPr>
        <w:t>教育支出（类）教育管理事务（款）行政运行（项）</w:t>
      </w:r>
      <w:r>
        <w:rPr>
          <w:rFonts w:ascii="仿宋_GB2312" w:eastAsia="仿宋_GB2312" w:hint="eastAsia"/>
          <w:color w:val="auto"/>
          <w:sz w:val="28"/>
          <w:szCs w:val="28"/>
        </w:rPr>
        <w:t>:</w:t>
      </w:r>
      <w:r>
        <w:rPr>
          <w:rFonts w:ascii="仿宋_GB2312" w:eastAsia="仿宋_GB2312" w:hint="eastAsia"/>
          <w:color w:val="auto"/>
          <w:sz w:val="28"/>
          <w:szCs w:val="28"/>
        </w:rPr>
        <w:t>反映教育行政单位（包括实行公务员管理的事</w:t>
      </w:r>
      <w:r>
        <w:rPr>
          <w:rFonts w:ascii="仿宋_GB2312" w:eastAsia="仿宋_GB2312" w:hint="eastAsia"/>
          <w:color w:val="auto"/>
          <w:sz w:val="28"/>
          <w:szCs w:val="28"/>
        </w:rPr>
        <w:t>业单位）的基本支出</w:t>
      </w:r>
    </w:p>
    <w:p w:rsidR="00ED4912" w:rsidRDefault="00F523D9">
      <w:pPr>
        <w:pStyle w:val="Default"/>
        <w:spacing w:line="50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 xml:space="preserve">10. </w:t>
      </w:r>
      <w:r>
        <w:rPr>
          <w:rFonts w:ascii="仿宋_GB2312" w:eastAsia="仿宋_GB2312" w:hint="eastAsia"/>
          <w:color w:val="auto"/>
          <w:sz w:val="28"/>
          <w:szCs w:val="28"/>
        </w:rPr>
        <w:t>教育支出（类）教育管理事务（款）一般行政管理事务（项）</w:t>
      </w:r>
      <w:r>
        <w:rPr>
          <w:rFonts w:ascii="仿宋_GB2312" w:eastAsia="仿宋_GB2312" w:hint="eastAsia"/>
          <w:color w:val="auto"/>
          <w:sz w:val="28"/>
          <w:szCs w:val="28"/>
        </w:rPr>
        <w:t>:</w:t>
      </w:r>
      <w:r>
        <w:rPr>
          <w:rFonts w:ascii="仿宋_GB2312" w:eastAsia="仿宋_GB2312" w:hint="eastAsia"/>
          <w:color w:val="auto"/>
          <w:sz w:val="28"/>
          <w:szCs w:val="28"/>
        </w:rPr>
        <w:t>反映行政单位（包括实行公务员管理的事业单位）未单独设置项级科目的其它项目支出。</w:t>
      </w:r>
    </w:p>
    <w:p w:rsidR="00ED4912" w:rsidRDefault="00F523D9">
      <w:pPr>
        <w:pStyle w:val="Default"/>
        <w:spacing w:line="50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 xml:space="preserve">11. </w:t>
      </w:r>
      <w:r>
        <w:rPr>
          <w:rFonts w:ascii="仿宋_GB2312" w:eastAsia="仿宋_GB2312" w:hint="eastAsia"/>
          <w:color w:val="auto"/>
          <w:sz w:val="28"/>
          <w:szCs w:val="28"/>
        </w:rPr>
        <w:t>教育支出（类）教育管理事务（款）其它教育管理事务支出（项）</w:t>
      </w:r>
      <w:r>
        <w:rPr>
          <w:rFonts w:ascii="仿宋_GB2312" w:eastAsia="仿宋_GB2312" w:hint="eastAsia"/>
          <w:color w:val="auto"/>
          <w:sz w:val="28"/>
          <w:szCs w:val="28"/>
        </w:rPr>
        <w:t>:</w:t>
      </w:r>
      <w:r>
        <w:rPr>
          <w:rFonts w:ascii="仿宋_GB2312" w:eastAsia="仿宋_GB2312" w:hint="eastAsia"/>
          <w:color w:val="auto"/>
          <w:sz w:val="28"/>
          <w:szCs w:val="28"/>
        </w:rPr>
        <w:t>反映除上述项目以外其它用户教育管理事务方面的支出。</w:t>
      </w:r>
    </w:p>
    <w:p w:rsidR="00ED4912" w:rsidRDefault="00F523D9">
      <w:pPr>
        <w:pStyle w:val="Default"/>
        <w:spacing w:line="50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lastRenderedPageBreak/>
        <w:t xml:space="preserve">12. </w:t>
      </w:r>
      <w:r>
        <w:rPr>
          <w:rFonts w:ascii="仿宋_GB2312" w:eastAsia="仿宋_GB2312" w:hint="eastAsia"/>
          <w:color w:val="auto"/>
          <w:sz w:val="28"/>
          <w:szCs w:val="28"/>
        </w:rPr>
        <w:t>教育支出（类）普通教育（款）学前教育（项）</w:t>
      </w:r>
      <w:r>
        <w:rPr>
          <w:rFonts w:ascii="仿宋_GB2312" w:eastAsia="仿宋_GB2312" w:hint="eastAsia"/>
          <w:color w:val="auto"/>
          <w:sz w:val="28"/>
          <w:szCs w:val="28"/>
        </w:rPr>
        <w:t>:</w:t>
      </w:r>
      <w:r>
        <w:rPr>
          <w:rFonts w:ascii="仿宋_GB2312" w:eastAsia="仿宋_GB2312" w:hint="eastAsia"/>
          <w:color w:val="auto"/>
          <w:sz w:val="28"/>
          <w:szCs w:val="28"/>
        </w:rPr>
        <w:t>反映各部门举办的学前教育支出。</w:t>
      </w:r>
    </w:p>
    <w:p w:rsidR="00ED4912" w:rsidRDefault="00F523D9">
      <w:pPr>
        <w:pStyle w:val="Default"/>
        <w:spacing w:line="50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 xml:space="preserve">13. </w:t>
      </w:r>
      <w:r>
        <w:rPr>
          <w:rFonts w:ascii="仿宋_GB2312" w:eastAsia="仿宋_GB2312" w:hint="eastAsia"/>
          <w:color w:val="auto"/>
          <w:sz w:val="28"/>
          <w:szCs w:val="28"/>
        </w:rPr>
        <w:t>教育支出（类）普通教育（款）小学教育（项）</w:t>
      </w:r>
      <w:r>
        <w:rPr>
          <w:rFonts w:ascii="仿宋_GB2312" w:eastAsia="仿宋_GB2312" w:hint="eastAsia"/>
          <w:color w:val="auto"/>
          <w:sz w:val="28"/>
          <w:szCs w:val="28"/>
        </w:rPr>
        <w:t>:</w:t>
      </w:r>
      <w:r>
        <w:rPr>
          <w:rFonts w:ascii="仿宋_GB2312" w:eastAsia="仿宋_GB2312" w:hint="eastAsia"/>
          <w:color w:val="auto"/>
          <w:sz w:val="28"/>
          <w:szCs w:val="28"/>
        </w:rPr>
        <w:t>反映各部门举办的小学教育支出。政府各部门对社会中介组织等举办的小学的资助，如各类捐赠、补贴等</w:t>
      </w:r>
      <w:r>
        <w:rPr>
          <w:rFonts w:ascii="仿宋_GB2312" w:eastAsia="仿宋_GB2312" w:hint="eastAsia"/>
          <w:color w:val="auto"/>
          <w:sz w:val="28"/>
          <w:szCs w:val="28"/>
        </w:rPr>
        <w:t>，也在本科目中反映。</w:t>
      </w:r>
    </w:p>
    <w:p w:rsidR="00ED4912" w:rsidRDefault="00F523D9">
      <w:pPr>
        <w:pStyle w:val="Default"/>
        <w:spacing w:line="50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 xml:space="preserve">14. </w:t>
      </w:r>
      <w:r>
        <w:rPr>
          <w:rFonts w:ascii="仿宋_GB2312" w:eastAsia="仿宋_GB2312" w:hint="eastAsia"/>
          <w:color w:val="auto"/>
          <w:sz w:val="28"/>
          <w:szCs w:val="28"/>
        </w:rPr>
        <w:t>教育支出（类）普通教育（款）初中教育（项）</w:t>
      </w:r>
      <w:r>
        <w:rPr>
          <w:rFonts w:ascii="仿宋_GB2312" w:eastAsia="仿宋_GB2312" w:hint="eastAsia"/>
          <w:color w:val="auto"/>
          <w:sz w:val="28"/>
          <w:szCs w:val="28"/>
        </w:rPr>
        <w:t xml:space="preserve">: </w:t>
      </w:r>
      <w:r>
        <w:rPr>
          <w:rFonts w:ascii="仿宋_GB2312" w:eastAsia="仿宋_GB2312" w:hint="eastAsia"/>
          <w:color w:val="auto"/>
          <w:sz w:val="28"/>
          <w:szCs w:val="28"/>
        </w:rPr>
        <w:t>反映各部门举办的初中教育支出。政府各部门对社会中介组织等举办的初中教育的资助，如捐赠、补贴等，也在本科目中反映。</w:t>
      </w:r>
    </w:p>
    <w:p w:rsidR="00ED4912" w:rsidRDefault="00F523D9">
      <w:pPr>
        <w:pStyle w:val="Default"/>
        <w:spacing w:line="50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 xml:space="preserve">15. </w:t>
      </w:r>
      <w:r>
        <w:rPr>
          <w:rFonts w:ascii="仿宋_GB2312" w:eastAsia="仿宋_GB2312" w:hint="eastAsia"/>
          <w:color w:val="auto"/>
          <w:sz w:val="28"/>
          <w:szCs w:val="28"/>
        </w:rPr>
        <w:t>教育支出（类）普通教育（款）高中教育（项）</w:t>
      </w:r>
      <w:r>
        <w:rPr>
          <w:rFonts w:ascii="仿宋_GB2312" w:eastAsia="仿宋_GB2312" w:hint="eastAsia"/>
          <w:color w:val="auto"/>
          <w:sz w:val="28"/>
          <w:szCs w:val="28"/>
        </w:rPr>
        <w:t xml:space="preserve">: </w:t>
      </w:r>
      <w:r>
        <w:rPr>
          <w:rFonts w:ascii="仿宋_GB2312" w:eastAsia="仿宋_GB2312" w:hint="eastAsia"/>
          <w:color w:val="auto"/>
          <w:sz w:val="28"/>
          <w:szCs w:val="28"/>
        </w:rPr>
        <w:t>反映各部门举办的高级中学教育支出。政府各部门对社会中介组织等举办的高级中学的资助，如捐赠、补贴等，也在本科目中反映。</w:t>
      </w:r>
    </w:p>
    <w:p w:rsidR="00ED4912" w:rsidRDefault="00F523D9">
      <w:pPr>
        <w:pStyle w:val="Default"/>
        <w:spacing w:line="50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 xml:space="preserve">16. </w:t>
      </w:r>
      <w:r>
        <w:rPr>
          <w:rFonts w:ascii="仿宋_GB2312" w:eastAsia="仿宋_GB2312" w:hint="eastAsia"/>
          <w:color w:val="auto"/>
          <w:sz w:val="28"/>
          <w:szCs w:val="28"/>
        </w:rPr>
        <w:t>教育支出（类）普通教育（款）其它普通教育（项）</w:t>
      </w:r>
      <w:r>
        <w:rPr>
          <w:rFonts w:ascii="仿宋_GB2312" w:eastAsia="仿宋_GB2312" w:hint="eastAsia"/>
          <w:color w:val="auto"/>
          <w:sz w:val="28"/>
          <w:szCs w:val="28"/>
        </w:rPr>
        <w:t xml:space="preserve">: </w:t>
      </w:r>
      <w:r>
        <w:rPr>
          <w:rFonts w:ascii="仿宋_GB2312" w:eastAsia="仿宋_GB2312" w:hint="eastAsia"/>
          <w:color w:val="auto"/>
          <w:sz w:val="28"/>
          <w:szCs w:val="28"/>
        </w:rPr>
        <w:t>反映除上述项目以外其他用于普通教育方面的支出。</w:t>
      </w:r>
    </w:p>
    <w:p w:rsidR="00ED4912" w:rsidRDefault="00F523D9">
      <w:pPr>
        <w:pStyle w:val="Default"/>
        <w:spacing w:line="50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 xml:space="preserve">17. </w:t>
      </w:r>
      <w:r>
        <w:rPr>
          <w:rFonts w:ascii="仿宋_GB2312" w:eastAsia="仿宋_GB2312" w:hint="eastAsia"/>
          <w:color w:val="auto"/>
          <w:sz w:val="28"/>
          <w:szCs w:val="28"/>
        </w:rPr>
        <w:t>教育支出（类）职业教育（款）职业高中教育（项）</w:t>
      </w:r>
      <w:r>
        <w:rPr>
          <w:rFonts w:ascii="仿宋_GB2312" w:eastAsia="仿宋_GB2312" w:hint="eastAsia"/>
          <w:color w:val="auto"/>
          <w:sz w:val="28"/>
          <w:szCs w:val="28"/>
        </w:rPr>
        <w:t xml:space="preserve">: </w:t>
      </w:r>
      <w:r>
        <w:rPr>
          <w:rFonts w:ascii="仿宋_GB2312" w:eastAsia="仿宋_GB2312" w:hint="eastAsia"/>
          <w:color w:val="auto"/>
          <w:sz w:val="28"/>
          <w:szCs w:val="28"/>
        </w:rPr>
        <w:t>反映各部门举办的职业中学、农业中学（含普通高中改制的）、半工（农）半读中学的支出或补助费</w:t>
      </w:r>
    </w:p>
    <w:p w:rsidR="00ED4912" w:rsidRDefault="00F523D9">
      <w:pPr>
        <w:pStyle w:val="Default"/>
        <w:spacing w:line="50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 xml:space="preserve">18. </w:t>
      </w:r>
      <w:r>
        <w:rPr>
          <w:rFonts w:ascii="仿宋_GB2312" w:eastAsia="仿宋_GB2312" w:hint="eastAsia"/>
          <w:color w:val="auto"/>
          <w:sz w:val="28"/>
          <w:szCs w:val="28"/>
        </w:rPr>
        <w:t>教育支出（类）职业教育（款）高等职业教育（项）</w:t>
      </w:r>
      <w:r>
        <w:rPr>
          <w:rFonts w:ascii="仿宋_GB2312" w:eastAsia="仿宋_GB2312" w:hint="eastAsia"/>
          <w:color w:val="auto"/>
          <w:sz w:val="28"/>
          <w:szCs w:val="28"/>
        </w:rPr>
        <w:t>:</w:t>
      </w:r>
      <w:r>
        <w:rPr>
          <w:rFonts w:ascii="仿宋_GB2312" w:eastAsia="仿宋_GB2312" w:hint="eastAsia"/>
          <w:color w:val="auto"/>
          <w:sz w:val="28"/>
          <w:szCs w:val="28"/>
        </w:rPr>
        <w:t>反映经国家批准设立的高等职业大学、专科职业教育等方面的支出。</w:t>
      </w:r>
    </w:p>
    <w:p w:rsidR="00ED4912" w:rsidRDefault="00F523D9">
      <w:pPr>
        <w:pStyle w:val="Default"/>
        <w:spacing w:line="50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 xml:space="preserve">19. </w:t>
      </w:r>
      <w:r>
        <w:rPr>
          <w:rFonts w:ascii="仿宋_GB2312" w:eastAsia="仿宋_GB2312" w:hint="eastAsia"/>
          <w:color w:val="auto"/>
          <w:sz w:val="28"/>
          <w:szCs w:val="28"/>
        </w:rPr>
        <w:t>教育支出（类）特殊教育（款）特殊学校教育（项）</w:t>
      </w:r>
      <w:r>
        <w:rPr>
          <w:rFonts w:ascii="仿宋_GB2312" w:eastAsia="仿宋_GB2312" w:hint="eastAsia"/>
          <w:color w:val="auto"/>
          <w:sz w:val="28"/>
          <w:szCs w:val="28"/>
        </w:rPr>
        <w:t xml:space="preserve">: </w:t>
      </w:r>
      <w:r>
        <w:rPr>
          <w:rFonts w:ascii="仿宋_GB2312" w:eastAsia="仿宋_GB2312" w:hint="eastAsia"/>
          <w:color w:val="auto"/>
          <w:sz w:val="28"/>
          <w:szCs w:val="28"/>
        </w:rPr>
        <w:t>指各部门举办的盲童学校、聋哑学校、智力落后儿童学校、其它生理缺陷儿童学校的支出。</w:t>
      </w:r>
    </w:p>
    <w:p w:rsidR="00ED4912" w:rsidRDefault="00F523D9">
      <w:pPr>
        <w:pStyle w:val="Default"/>
        <w:spacing w:line="50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 xml:space="preserve">20. </w:t>
      </w:r>
      <w:r>
        <w:rPr>
          <w:rFonts w:ascii="仿宋_GB2312" w:eastAsia="仿宋_GB2312" w:hint="eastAsia"/>
          <w:color w:val="auto"/>
          <w:sz w:val="28"/>
          <w:szCs w:val="28"/>
        </w:rPr>
        <w:t>教育支出（类）特殊教育（款）工读学校教育（项）</w:t>
      </w:r>
      <w:r>
        <w:rPr>
          <w:rFonts w:ascii="仿宋_GB2312" w:eastAsia="仿宋_GB2312" w:hint="eastAsia"/>
          <w:color w:val="auto"/>
          <w:sz w:val="28"/>
          <w:szCs w:val="28"/>
        </w:rPr>
        <w:t>:</w:t>
      </w:r>
      <w:r>
        <w:rPr>
          <w:rFonts w:ascii="仿宋_GB2312" w:eastAsia="仿宋_GB2312" w:hint="eastAsia"/>
          <w:color w:val="auto"/>
          <w:sz w:val="28"/>
          <w:szCs w:val="28"/>
        </w:rPr>
        <w:t>指各部门举办的工读学校的支出。</w:t>
      </w:r>
    </w:p>
    <w:p w:rsidR="00ED4912" w:rsidRDefault="00F523D9">
      <w:pPr>
        <w:pStyle w:val="Default"/>
        <w:spacing w:line="50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 xml:space="preserve">21. </w:t>
      </w:r>
      <w:r>
        <w:rPr>
          <w:rFonts w:ascii="仿宋_GB2312" w:eastAsia="仿宋_GB2312" w:hint="eastAsia"/>
          <w:color w:val="auto"/>
          <w:sz w:val="28"/>
          <w:szCs w:val="28"/>
        </w:rPr>
        <w:t>教育支出（类）教育附加费安排的支出（款）农村中小学校舍建设（项）</w:t>
      </w:r>
      <w:r>
        <w:rPr>
          <w:rFonts w:ascii="仿宋_GB2312" w:eastAsia="仿宋_GB2312" w:hint="eastAsia"/>
          <w:color w:val="auto"/>
          <w:sz w:val="28"/>
          <w:szCs w:val="28"/>
        </w:rPr>
        <w:t>:</w:t>
      </w:r>
      <w:r>
        <w:rPr>
          <w:rFonts w:ascii="仿宋_GB2312" w:eastAsia="仿宋_GB2312" w:hint="eastAsia"/>
          <w:color w:val="auto"/>
          <w:sz w:val="28"/>
          <w:szCs w:val="28"/>
        </w:rPr>
        <w:t>反映教育附加费安排用于农村中小学校舍新建、改建、修缮和维护的支出。</w:t>
      </w:r>
    </w:p>
    <w:p w:rsidR="00ED4912" w:rsidRDefault="00F523D9">
      <w:pPr>
        <w:pStyle w:val="Default"/>
        <w:spacing w:line="50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lastRenderedPageBreak/>
        <w:t xml:space="preserve">22. </w:t>
      </w:r>
      <w:r>
        <w:rPr>
          <w:rFonts w:ascii="仿宋_GB2312" w:eastAsia="仿宋_GB2312" w:hint="eastAsia"/>
          <w:color w:val="auto"/>
          <w:sz w:val="28"/>
          <w:szCs w:val="28"/>
        </w:rPr>
        <w:t>教育支出（类）教育附加费安排的支出（款）城市中小学校舍建设（项）</w:t>
      </w:r>
      <w:r>
        <w:rPr>
          <w:rFonts w:ascii="仿宋_GB2312" w:eastAsia="仿宋_GB2312" w:hint="eastAsia"/>
          <w:color w:val="auto"/>
          <w:sz w:val="28"/>
          <w:szCs w:val="28"/>
        </w:rPr>
        <w:t xml:space="preserve">: </w:t>
      </w:r>
      <w:r>
        <w:rPr>
          <w:rFonts w:ascii="仿宋_GB2312" w:eastAsia="仿宋_GB2312" w:hint="eastAsia"/>
          <w:color w:val="auto"/>
          <w:sz w:val="28"/>
          <w:szCs w:val="28"/>
        </w:rPr>
        <w:t>反映教育附加费安排用于城市中小学校舍新建、改建、修缮和维护的支出。</w:t>
      </w:r>
    </w:p>
    <w:p w:rsidR="00ED4912" w:rsidRDefault="00F523D9">
      <w:pPr>
        <w:pStyle w:val="Default"/>
        <w:spacing w:line="50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 xml:space="preserve">23. </w:t>
      </w:r>
      <w:r>
        <w:rPr>
          <w:rFonts w:ascii="仿宋_GB2312" w:eastAsia="仿宋_GB2312" w:hint="eastAsia"/>
          <w:color w:val="auto"/>
          <w:sz w:val="28"/>
          <w:szCs w:val="28"/>
        </w:rPr>
        <w:t>教育支出（类）教育附加费安排的支出（款）其它教育附加费安排的支出（项）</w:t>
      </w:r>
      <w:r>
        <w:rPr>
          <w:rFonts w:ascii="仿宋_GB2312" w:eastAsia="仿宋_GB2312" w:hint="eastAsia"/>
          <w:color w:val="auto"/>
          <w:sz w:val="28"/>
          <w:szCs w:val="28"/>
        </w:rPr>
        <w:t xml:space="preserve">: </w:t>
      </w:r>
      <w:r>
        <w:rPr>
          <w:rFonts w:ascii="仿宋_GB2312" w:eastAsia="仿宋_GB2312" w:hint="eastAsia"/>
          <w:color w:val="auto"/>
          <w:sz w:val="28"/>
          <w:szCs w:val="28"/>
        </w:rPr>
        <w:t>指除上述项目以外的教育附加费支出。</w:t>
      </w:r>
    </w:p>
    <w:p w:rsidR="00ED4912" w:rsidRDefault="00F523D9">
      <w:pPr>
        <w:pStyle w:val="Default"/>
        <w:spacing w:line="50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 xml:space="preserve">24. </w:t>
      </w:r>
      <w:r>
        <w:rPr>
          <w:rFonts w:ascii="仿宋_GB2312" w:eastAsia="仿宋_GB2312" w:hint="eastAsia"/>
          <w:color w:val="auto"/>
          <w:sz w:val="28"/>
          <w:szCs w:val="28"/>
        </w:rPr>
        <w:t>教育支出（类）其它教育支出（款）其他教育支出（项）</w:t>
      </w:r>
      <w:r>
        <w:rPr>
          <w:rFonts w:ascii="仿宋_GB2312" w:eastAsia="仿宋_GB2312" w:hint="eastAsia"/>
          <w:color w:val="auto"/>
          <w:sz w:val="28"/>
          <w:szCs w:val="28"/>
        </w:rPr>
        <w:t xml:space="preserve">: </w:t>
      </w:r>
      <w:r>
        <w:rPr>
          <w:rFonts w:ascii="仿宋_GB2312" w:eastAsia="仿宋_GB2312" w:hint="eastAsia"/>
          <w:color w:val="auto"/>
          <w:sz w:val="28"/>
          <w:szCs w:val="28"/>
        </w:rPr>
        <w:t>指上述项目以外其他用于教育方面的支出。</w:t>
      </w:r>
    </w:p>
    <w:p w:rsidR="00ED4912" w:rsidRDefault="00F523D9">
      <w:pPr>
        <w:pStyle w:val="Default"/>
        <w:spacing w:line="50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 xml:space="preserve">25. </w:t>
      </w:r>
      <w:r>
        <w:rPr>
          <w:rFonts w:ascii="仿宋_GB2312" w:eastAsia="仿宋_GB2312" w:hint="eastAsia"/>
          <w:color w:val="auto"/>
          <w:sz w:val="28"/>
          <w:szCs w:val="28"/>
        </w:rPr>
        <w:t>社会保</w:t>
      </w:r>
      <w:r>
        <w:rPr>
          <w:rFonts w:ascii="仿宋_GB2312" w:eastAsia="仿宋_GB2312" w:hint="eastAsia"/>
          <w:color w:val="auto"/>
          <w:sz w:val="28"/>
          <w:szCs w:val="28"/>
        </w:rPr>
        <w:t>障和就业支出（类）行政事业单位离退休（款）机关事业单位基本养老保险缴费支出（项）</w:t>
      </w:r>
      <w:r>
        <w:rPr>
          <w:rFonts w:ascii="仿宋_GB2312" w:eastAsia="仿宋_GB2312" w:hint="eastAsia"/>
          <w:color w:val="auto"/>
          <w:sz w:val="28"/>
          <w:szCs w:val="28"/>
        </w:rPr>
        <w:t xml:space="preserve">: </w:t>
      </w:r>
      <w:r>
        <w:rPr>
          <w:rFonts w:ascii="仿宋_GB2312" w:eastAsia="仿宋_GB2312" w:hint="eastAsia"/>
          <w:color w:val="auto"/>
          <w:sz w:val="28"/>
          <w:szCs w:val="28"/>
        </w:rPr>
        <w:t>指机关事业单位实施养老保险制度由单位缴纳的基本养老保险费支出。</w:t>
      </w:r>
    </w:p>
    <w:p w:rsidR="00ED4912" w:rsidRDefault="00F523D9">
      <w:pPr>
        <w:pStyle w:val="Default"/>
        <w:spacing w:line="50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 xml:space="preserve">26. </w:t>
      </w:r>
      <w:r>
        <w:rPr>
          <w:rFonts w:ascii="仿宋_GB2312" w:eastAsia="仿宋_GB2312" w:hint="eastAsia"/>
          <w:color w:val="auto"/>
          <w:sz w:val="28"/>
          <w:szCs w:val="28"/>
        </w:rPr>
        <w:t>社会保障和就业支出（类）行政事业单位离退休（款）机关事业单位职业年金缴费支出（项）</w:t>
      </w:r>
      <w:r>
        <w:rPr>
          <w:rFonts w:ascii="仿宋_GB2312" w:eastAsia="仿宋_GB2312" w:hint="eastAsia"/>
          <w:color w:val="auto"/>
          <w:sz w:val="28"/>
          <w:szCs w:val="28"/>
        </w:rPr>
        <w:t xml:space="preserve">: </w:t>
      </w:r>
      <w:r>
        <w:rPr>
          <w:rFonts w:ascii="仿宋_GB2312" w:eastAsia="仿宋_GB2312" w:hint="eastAsia"/>
          <w:color w:val="auto"/>
          <w:sz w:val="28"/>
          <w:szCs w:val="28"/>
        </w:rPr>
        <w:t>指机关事业单位实施养老保险制度由单位实际缴纳的职业年金支出。</w:t>
      </w:r>
    </w:p>
    <w:p w:rsidR="00ED4912" w:rsidRDefault="00F523D9">
      <w:pPr>
        <w:pStyle w:val="Default"/>
        <w:spacing w:line="50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 xml:space="preserve">27. </w:t>
      </w:r>
      <w:r>
        <w:rPr>
          <w:rFonts w:ascii="仿宋_GB2312" w:eastAsia="仿宋_GB2312" w:hint="eastAsia"/>
          <w:color w:val="auto"/>
          <w:sz w:val="28"/>
          <w:szCs w:val="28"/>
        </w:rPr>
        <w:t>社会保障和就业支出（类）抚恤（款）死亡抚恤（项）</w:t>
      </w:r>
      <w:r>
        <w:rPr>
          <w:rFonts w:ascii="仿宋_GB2312" w:eastAsia="仿宋_GB2312" w:hint="eastAsia"/>
          <w:color w:val="auto"/>
          <w:sz w:val="28"/>
          <w:szCs w:val="28"/>
        </w:rPr>
        <w:t xml:space="preserve">: </w:t>
      </w:r>
      <w:r>
        <w:rPr>
          <w:rFonts w:ascii="仿宋_GB2312" w:eastAsia="仿宋_GB2312" w:hint="eastAsia"/>
          <w:color w:val="auto"/>
          <w:sz w:val="28"/>
          <w:szCs w:val="28"/>
        </w:rPr>
        <w:t>指按规定用于烈士和牺牲、病故人员家属的一次性和定期抚恤金以及丧葬补助费。</w:t>
      </w:r>
    </w:p>
    <w:p w:rsidR="00ED4912" w:rsidRDefault="00F523D9">
      <w:pPr>
        <w:pStyle w:val="Default"/>
        <w:spacing w:line="50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 xml:space="preserve">28. </w:t>
      </w:r>
      <w:r>
        <w:rPr>
          <w:rFonts w:ascii="仿宋_GB2312" w:eastAsia="仿宋_GB2312" w:hint="eastAsia"/>
          <w:color w:val="auto"/>
          <w:sz w:val="28"/>
          <w:szCs w:val="28"/>
        </w:rPr>
        <w:t>医疗卫生与计划生育（类）行政事业单位医疗（款）行政单位医疗（项）</w:t>
      </w:r>
      <w:r>
        <w:rPr>
          <w:rFonts w:ascii="仿宋_GB2312" w:eastAsia="仿宋_GB2312" w:hint="eastAsia"/>
          <w:color w:val="auto"/>
          <w:sz w:val="28"/>
          <w:szCs w:val="28"/>
        </w:rPr>
        <w:t>:</w:t>
      </w:r>
      <w:r>
        <w:rPr>
          <w:rFonts w:ascii="仿宋_GB2312" w:eastAsia="仿宋_GB2312" w:hint="eastAsia"/>
          <w:color w:val="auto"/>
          <w:sz w:val="28"/>
          <w:szCs w:val="28"/>
        </w:rPr>
        <w:t xml:space="preserve"> </w:t>
      </w:r>
      <w:r>
        <w:rPr>
          <w:rFonts w:ascii="仿宋_GB2312" w:eastAsia="仿宋_GB2312" w:hint="eastAsia"/>
          <w:color w:val="auto"/>
          <w:sz w:val="28"/>
          <w:szCs w:val="28"/>
        </w:rPr>
        <w:t>指财政部门安排的行政单位（包括实行公务员管理的事业单位，下同）基本医疗保险缴费经费，未参加医疗保险的行政单位的公费医疗经费，按国家规定享受离休人员、红军老战士待遇人员的医疗经费。</w:t>
      </w:r>
    </w:p>
    <w:p w:rsidR="00ED4912" w:rsidRDefault="00F523D9">
      <w:pPr>
        <w:pStyle w:val="Default"/>
        <w:spacing w:line="50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 xml:space="preserve">29. </w:t>
      </w:r>
      <w:r>
        <w:rPr>
          <w:rFonts w:ascii="仿宋_GB2312" w:eastAsia="仿宋_GB2312" w:hint="eastAsia"/>
          <w:color w:val="auto"/>
          <w:sz w:val="28"/>
          <w:szCs w:val="28"/>
        </w:rPr>
        <w:t>医疗卫生与计划生育（类）行政事业单位医疗（款）事业单位医疗（项）</w:t>
      </w:r>
      <w:r>
        <w:rPr>
          <w:rFonts w:ascii="仿宋_GB2312" w:eastAsia="仿宋_GB2312" w:hint="eastAsia"/>
          <w:color w:val="auto"/>
          <w:sz w:val="28"/>
          <w:szCs w:val="28"/>
        </w:rPr>
        <w:t xml:space="preserve">: </w:t>
      </w:r>
      <w:r>
        <w:rPr>
          <w:rFonts w:ascii="仿宋_GB2312" w:eastAsia="仿宋_GB2312" w:hint="eastAsia"/>
          <w:color w:val="auto"/>
          <w:sz w:val="28"/>
          <w:szCs w:val="28"/>
        </w:rPr>
        <w:t>指财政部门安排的事业单位基本医疗保险缴费经费，未参加医疗保险的事业单位的公费医疗经费，按国家规定享受离休人员待遇的医疗经费。</w:t>
      </w:r>
    </w:p>
    <w:p w:rsidR="00ED4912" w:rsidRDefault="00F523D9">
      <w:pPr>
        <w:pStyle w:val="Default"/>
        <w:spacing w:line="50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 xml:space="preserve">30. </w:t>
      </w:r>
      <w:r>
        <w:rPr>
          <w:rFonts w:ascii="仿宋_GB2312" w:eastAsia="仿宋_GB2312" w:hint="eastAsia"/>
          <w:color w:val="auto"/>
          <w:sz w:val="28"/>
          <w:szCs w:val="28"/>
        </w:rPr>
        <w:t>农林水支出（类）扶贫（款）其它扶贫支出（项）</w:t>
      </w:r>
      <w:r>
        <w:rPr>
          <w:rFonts w:ascii="仿宋_GB2312" w:eastAsia="仿宋_GB2312" w:hint="eastAsia"/>
          <w:color w:val="auto"/>
          <w:sz w:val="28"/>
          <w:szCs w:val="28"/>
        </w:rPr>
        <w:t xml:space="preserve">: </w:t>
      </w:r>
      <w:r>
        <w:rPr>
          <w:rFonts w:ascii="仿宋_GB2312" w:eastAsia="仿宋_GB2312" w:hint="eastAsia"/>
          <w:color w:val="auto"/>
          <w:sz w:val="28"/>
          <w:szCs w:val="28"/>
        </w:rPr>
        <w:t>指除上述项目以外其他用于扶贫方面的支出。</w:t>
      </w:r>
    </w:p>
    <w:p w:rsidR="00ED4912" w:rsidRDefault="00F523D9">
      <w:pPr>
        <w:pStyle w:val="Default"/>
        <w:spacing w:line="50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 xml:space="preserve">31. </w:t>
      </w:r>
      <w:r>
        <w:rPr>
          <w:rFonts w:ascii="仿宋_GB2312" w:eastAsia="仿宋_GB2312" w:hint="eastAsia"/>
          <w:color w:val="auto"/>
          <w:sz w:val="28"/>
          <w:szCs w:val="28"/>
        </w:rPr>
        <w:t>住房保障支出（类）住房</w:t>
      </w:r>
      <w:r>
        <w:rPr>
          <w:rFonts w:ascii="仿宋_GB2312" w:eastAsia="仿宋_GB2312" w:hint="eastAsia"/>
          <w:color w:val="auto"/>
          <w:sz w:val="28"/>
          <w:szCs w:val="28"/>
        </w:rPr>
        <w:t>改革支出（款）住房公积金（项）</w:t>
      </w:r>
      <w:r>
        <w:rPr>
          <w:rFonts w:ascii="仿宋_GB2312" w:eastAsia="仿宋_GB2312" w:hint="eastAsia"/>
          <w:color w:val="auto"/>
          <w:sz w:val="28"/>
          <w:szCs w:val="28"/>
        </w:rPr>
        <w:t xml:space="preserve">: </w:t>
      </w:r>
      <w:r>
        <w:rPr>
          <w:rFonts w:ascii="仿宋_GB2312" w:eastAsia="仿宋_GB2312" w:hint="eastAsia"/>
          <w:color w:val="auto"/>
          <w:sz w:val="28"/>
          <w:szCs w:val="28"/>
        </w:rPr>
        <w:t>指</w:t>
      </w:r>
      <w:r>
        <w:rPr>
          <w:rFonts w:ascii="仿宋_GB2312" w:eastAsia="仿宋_GB2312" w:hint="eastAsia"/>
          <w:color w:val="auto"/>
          <w:sz w:val="28"/>
          <w:szCs w:val="28"/>
        </w:rPr>
        <w:lastRenderedPageBreak/>
        <w:t>行政事业单位按人力资源和社会保障部、财政部规定的基本工资和津贴补贴以及规定比例为职工缴纳的住房公积金。</w:t>
      </w:r>
    </w:p>
    <w:p w:rsidR="00ED4912" w:rsidRDefault="00F523D9">
      <w:pPr>
        <w:pStyle w:val="Default"/>
        <w:spacing w:line="50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 xml:space="preserve">32. </w:t>
      </w:r>
      <w:r>
        <w:rPr>
          <w:rFonts w:ascii="仿宋_GB2312" w:eastAsia="仿宋_GB2312" w:hint="eastAsia"/>
          <w:color w:val="auto"/>
          <w:sz w:val="28"/>
          <w:szCs w:val="28"/>
        </w:rPr>
        <w:t>其他支出（类）其他支出（款）其他支出（项）</w:t>
      </w:r>
      <w:r>
        <w:rPr>
          <w:rFonts w:ascii="仿宋_GB2312" w:eastAsia="仿宋_GB2312" w:hint="eastAsia"/>
          <w:color w:val="auto"/>
          <w:sz w:val="28"/>
          <w:szCs w:val="28"/>
        </w:rPr>
        <w:t xml:space="preserve">: </w:t>
      </w:r>
      <w:r>
        <w:rPr>
          <w:rFonts w:ascii="仿宋_GB2312" w:eastAsia="仿宋_GB2312" w:hint="eastAsia"/>
          <w:color w:val="auto"/>
          <w:sz w:val="28"/>
          <w:szCs w:val="28"/>
        </w:rPr>
        <w:t>指上述项目以外其他不能划分到具体功能科目中的支出项目。</w:t>
      </w:r>
    </w:p>
    <w:p w:rsidR="00ED4912" w:rsidRDefault="00F523D9">
      <w:pPr>
        <w:pStyle w:val="Default"/>
        <w:spacing w:line="50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33.</w:t>
      </w:r>
      <w:r>
        <w:rPr>
          <w:rFonts w:ascii="仿宋_GB2312" w:eastAsia="仿宋_GB2312" w:hint="eastAsia"/>
          <w:color w:val="auto"/>
          <w:sz w:val="28"/>
          <w:szCs w:val="28"/>
        </w:rPr>
        <w:t>基本支出：指为保障机构正常运转、完成日常工作任务而发生的人员支出和公用支出。</w:t>
      </w:r>
    </w:p>
    <w:p w:rsidR="00ED4912" w:rsidRDefault="00F523D9">
      <w:pPr>
        <w:pStyle w:val="Default"/>
        <w:spacing w:line="50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34.</w:t>
      </w:r>
      <w:r>
        <w:rPr>
          <w:rFonts w:ascii="仿宋_GB2312" w:eastAsia="仿宋_GB2312" w:hint="eastAsia"/>
          <w:color w:val="auto"/>
          <w:sz w:val="28"/>
          <w:szCs w:val="28"/>
        </w:rPr>
        <w:t>项目支出：指在基本支出之外为完成特定行政任务和事业发展目标所发生的支出。</w:t>
      </w:r>
      <w:r>
        <w:rPr>
          <w:rFonts w:ascii="仿宋_GB2312" w:eastAsia="仿宋_GB2312" w:hint="eastAsia"/>
          <w:color w:val="auto"/>
          <w:sz w:val="28"/>
          <w:szCs w:val="28"/>
        </w:rPr>
        <w:t xml:space="preserve"> </w:t>
      </w:r>
    </w:p>
    <w:p w:rsidR="00ED4912" w:rsidRDefault="00F523D9">
      <w:pPr>
        <w:pStyle w:val="Default"/>
        <w:spacing w:line="50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35.</w:t>
      </w:r>
      <w:r>
        <w:rPr>
          <w:rFonts w:ascii="仿宋_GB2312" w:eastAsia="仿宋_GB2312" w:hint="eastAsia"/>
          <w:color w:val="auto"/>
          <w:sz w:val="28"/>
          <w:szCs w:val="28"/>
        </w:rPr>
        <w:t>经营支出：指事业单位在专业业务活动及其辅助活动之外开展非独立核算经营活动发生的支出。</w:t>
      </w:r>
    </w:p>
    <w:p w:rsidR="00ED4912" w:rsidRDefault="00F523D9">
      <w:pPr>
        <w:pStyle w:val="Default"/>
        <w:spacing w:line="50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36</w:t>
      </w:r>
      <w:r>
        <w:rPr>
          <w:rFonts w:ascii="仿宋_GB2312" w:eastAsia="仿宋_GB2312" w:hint="eastAsia"/>
          <w:color w:val="auto"/>
          <w:sz w:val="28"/>
          <w:szCs w:val="28"/>
        </w:rPr>
        <w:t>.</w:t>
      </w:r>
      <w:r>
        <w:rPr>
          <w:rFonts w:ascii="仿宋_GB2312" w:eastAsia="仿宋_GB2312" w:hint="eastAsia"/>
          <w:color w:val="auto"/>
          <w:sz w:val="28"/>
          <w:szCs w:val="28"/>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ED4912" w:rsidRDefault="00F523D9">
      <w:pPr>
        <w:pStyle w:val="Default"/>
        <w:spacing w:line="500" w:lineRule="exact"/>
        <w:ind w:firstLineChars="200" w:firstLine="560"/>
        <w:jc w:val="both"/>
        <w:rPr>
          <w:rFonts w:ascii="仿宋_GB2312" w:eastAsia="仿宋_GB2312" w:cs="黑体"/>
          <w:color w:val="auto"/>
          <w:sz w:val="28"/>
          <w:szCs w:val="28"/>
        </w:rPr>
      </w:pPr>
      <w:r>
        <w:rPr>
          <w:rFonts w:ascii="仿宋_GB2312" w:eastAsia="仿宋_GB2312" w:hint="eastAsia"/>
          <w:color w:val="auto"/>
          <w:sz w:val="28"/>
          <w:szCs w:val="28"/>
        </w:rPr>
        <w:t>37.</w:t>
      </w:r>
      <w:r>
        <w:rPr>
          <w:rFonts w:ascii="仿宋_GB2312" w:eastAsia="仿宋_GB2312" w:hint="eastAsia"/>
          <w:color w:val="auto"/>
          <w:sz w:val="28"/>
          <w:szCs w:val="28"/>
        </w:rPr>
        <w:t>机关运行经费：为保障行政单位（含参照公务员法管理的事业单位）运行用于购买货物和服务的各项资金，包括办公及印刷费、邮电费、差旅</w:t>
      </w:r>
      <w:r>
        <w:rPr>
          <w:rFonts w:ascii="仿宋_GB2312" w:eastAsia="仿宋_GB2312" w:hint="eastAsia"/>
          <w:color w:val="auto"/>
          <w:sz w:val="28"/>
          <w:szCs w:val="28"/>
        </w:rPr>
        <w:t>费、会议费、福利费、日常维修费、专用材料及一般设备购置费、办公用房水电费、办公用房取暖费、办公用房物业管理费、公务用车运行维护费以及其他费用。</w:t>
      </w:r>
    </w:p>
    <w:p w:rsidR="00ED4912" w:rsidRDefault="00F523D9">
      <w:pPr>
        <w:spacing w:line="500" w:lineRule="exact"/>
        <w:ind w:firstLineChars="200" w:firstLine="562"/>
        <w:rPr>
          <w:rFonts w:ascii="仿宋" w:eastAsia="仿宋" w:hAnsi="仿宋"/>
          <w:b/>
          <w:sz w:val="28"/>
          <w:szCs w:val="28"/>
        </w:rPr>
      </w:pPr>
      <w:r>
        <w:rPr>
          <w:rFonts w:ascii="仿宋" w:eastAsia="仿宋" w:hAnsi="仿宋" w:hint="eastAsia"/>
          <w:b/>
          <w:sz w:val="28"/>
          <w:szCs w:val="28"/>
        </w:rPr>
        <w:t>（名词解释部分请根据各部门实际列支情况罗列，并根据本部门职责职能增减名词解释内容。）</w:t>
      </w:r>
    </w:p>
    <w:p w:rsidR="00ED4912" w:rsidRDefault="00ED4912">
      <w:pPr>
        <w:spacing w:line="600" w:lineRule="exact"/>
        <w:jc w:val="center"/>
        <w:outlineLvl w:val="0"/>
        <w:rPr>
          <w:rFonts w:ascii="黑体" w:eastAsia="黑体" w:hAnsi="黑体"/>
          <w:sz w:val="44"/>
          <w:szCs w:val="44"/>
        </w:rPr>
      </w:pPr>
      <w:bookmarkStart w:id="47" w:name="_Toc19089876"/>
      <w:bookmarkStart w:id="48" w:name="_Toc15377226"/>
    </w:p>
    <w:p w:rsidR="00ED4912" w:rsidRDefault="00ED4912">
      <w:pPr>
        <w:spacing w:line="600" w:lineRule="exact"/>
        <w:jc w:val="center"/>
        <w:outlineLvl w:val="0"/>
        <w:rPr>
          <w:rFonts w:ascii="黑体" w:eastAsia="黑体" w:hAnsi="黑体"/>
          <w:sz w:val="44"/>
          <w:szCs w:val="44"/>
        </w:rPr>
      </w:pPr>
    </w:p>
    <w:p w:rsidR="00ED4912" w:rsidRDefault="00ED4912">
      <w:pPr>
        <w:spacing w:line="600" w:lineRule="exact"/>
        <w:jc w:val="center"/>
        <w:outlineLvl w:val="0"/>
        <w:rPr>
          <w:rFonts w:ascii="黑体" w:eastAsia="黑体" w:hAnsi="黑体"/>
          <w:sz w:val="44"/>
          <w:szCs w:val="44"/>
        </w:rPr>
      </w:pPr>
    </w:p>
    <w:p w:rsidR="00ED4912" w:rsidRDefault="00F523D9" w:rsidP="0009075E">
      <w:pPr>
        <w:rPr>
          <w:rStyle w:val="10"/>
          <w:rFonts w:ascii="方正小标宋简体" w:eastAsia="方正小标宋简体" w:hAnsi="方正小标宋简体" w:cs="方正小标宋简体"/>
          <w:b w:val="0"/>
        </w:rPr>
      </w:pPr>
      <w:r>
        <w:rPr>
          <w:rFonts w:ascii="黑体" w:eastAsia="黑体" w:hAnsi="黑体" w:hint="eastAsia"/>
          <w:sz w:val="44"/>
          <w:szCs w:val="44"/>
        </w:rPr>
        <w:br w:type="page"/>
      </w:r>
      <w:r>
        <w:rPr>
          <w:rFonts w:ascii="方正小标宋简体" w:eastAsia="方正小标宋简体" w:hAnsi="方正小标宋简体" w:cs="方正小标宋简体" w:hint="eastAsia"/>
          <w:sz w:val="44"/>
          <w:szCs w:val="44"/>
        </w:rPr>
        <w:lastRenderedPageBreak/>
        <w:t>第</w:t>
      </w:r>
      <w:r>
        <w:rPr>
          <w:rStyle w:val="10"/>
          <w:rFonts w:ascii="方正小标宋简体" w:eastAsia="方正小标宋简体" w:hAnsi="方正小标宋简体" w:cs="方正小标宋简体" w:hint="eastAsia"/>
          <w:b w:val="0"/>
        </w:rPr>
        <w:t>四部分</w:t>
      </w:r>
      <w:r>
        <w:rPr>
          <w:rStyle w:val="10"/>
          <w:rFonts w:ascii="方正小标宋简体" w:eastAsia="方正小标宋简体" w:hAnsi="方正小标宋简体" w:cs="方正小标宋简体" w:hint="eastAsia"/>
          <w:b w:val="0"/>
        </w:rPr>
        <w:t xml:space="preserve"> </w:t>
      </w:r>
      <w:r>
        <w:rPr>
          <w:rStyle w:val="10"/>
          <w:rFonts w:ascii="方正小标宋简体" w:eastAsia="方正小标宋简体" w:hAnsi="方正小标宋简体" w:cs="方正小标宋简体" w:hint="eastAsia"/>
          <w:b w:val="0"/>
        </w:rPr>
        <w:t>附件</w:t>
      </w:r>
      <w:bookmarkEnd w:id="47"/>
    </w:p>
    <w:p w:rsidR="00ED4912" w:rsidRDefault="00F523D9">
      <w:pPr>
        <w:widowControl/>
        <w:jc w:val="left"/>
        <w:rPr>
          <w:rFonts w:ascii="仿宋" w:eastAsia="仿宋" w:hAnsi="仿宋"/>
          <w:kern w:val="44"/>
          <w:sz w:val="32"/>
          <w:szCs w:val="32"/>
        </w:rPr>
      </w:pPr>
      <w:bookmarkStart w:id="49" w:name="_Toc19089877"/>
      <w:r>
        <w:rPr>
          <w:rFonts w:ascii="仿宋" w:eastAsia="仿宋" w:hAnsi="仿宋" w:hint="eastAsia"/>
          <w:kern w:val="44"/>
          <w:sz w:val="32"/>
          <w:szCs w:val="32"/>
        </w:rPr>
        <w:t>附件</w:t>
      </w:r>
      <w:r>
        <w:rPr>
          <w:rFonts w:ascii="仿宋" w:eastAsia="仿宋" w:hAnsi="仿宋" w:hint="eastAsia"/>
          <w:kern w:val="44"/>
          <w:sz w:val="32"/>
          <w:szCs w:val="32"/>
        </w:rPr>
        <w:t>1</w:t>
      </w:r>
      <w:bookmarkEnd w:id="49"/>
    </w:p>
    <w:p w:rsidR="00ED4912" w:rsidRDefault="0009075E">
      <w:pPr>
        <w:spacing w:line="600" w:lineRule="exact"/>
        <w:jc w:val="center"/>
        <w:outlineLvl w:val="0"/>
        <w:rPr>
          <w:rFonts w:ascii="黑体" w:eastAsia="黑体" w:hAnsi="黑体" w:cs="方正小标宋简体"/>
          <w:sz w:val="36"/>
          <w:szCs w:val="36"/>
        </w:rPr>
      </w:pPr>
      <w:bookmarkStart w:id="50" w:name="_Toc19089878"/>
      <w:bookmarkStart w:id="51" w:name="_Toc15396616"/>
      <w:r w:rsidRPr="0009075E">
        <w:rPr>
          <w:rFonts w:ascii="黑体" w:eastAsia="黑体" w:hAnsi="黑体" w:cs="方正小标宋简体" w:hint="eastAsia"/>
          <w:sz w:val="36"/>
          <w:szCs w:val="36"/>
        </w:rPr>
        <w:t>广元市利州区北街幼儿园</w:t>
      </w:r>
      <w:r w:rsidR="00F523D9">
        <w:rPr>
          <w:rFonts w:ascii="黑体" w:eastAsia="黑体" w:hAnsi="黑体" w:cs="方正小标宋简体" w:hint="eastAsia"/>
          <w:sz w:val="36"/>
          <w:szCs w:val="36"/>
        </w:rPr>
        <w:t>2020</w:t>
      </w:r>
      <w:r w:rsidR="00F523D9">
        <w:rPr>
          <w:rFonts w:ascii="黑体" w:eastAsia="黑体" w:hAnsi="黑体" w:cs="方正小标宋简体" w:hint="eastAsia"/>
          <w:sz w:val="36"/>
          <w:szCs w:val="36"/>
        </w:rPr>
        <w:t>年部门整体支出</w:t>
      </w:r>
      <w:bookmarkEnd w:id="50"/>
    </w:p>
    <w:p w:rsidR="00ED4912" w:rsidRDefault="00F523D9">
      <w:pPr>
        <w:spacing w:line="600" w:lineRule="exact"/>
        <w:jc w:val="center"/>
        <w:outlineLvl w:val="0"/>
        <w:rPr>
          <w:rFonts w:ascii="黑体" w:eastAsia="黑体" w:hAnsi="黑体" w:cs="方正小标宋简体"/>
          <w:sz w:val="36"/>
          <w:szCs w:val="36"/>
        </w:rPr>
      </w:pPr>
      <w:bookmarkStart w:id="52" w:name="_Toc19089879"/>
      <w:r>
        <w:rPr>
          <w:rFonts w:ascii="黑体" w:eastAsia="黑体" w:hAnsi="黑体" w:cs="方正小标宋简体" w:hint="eastAsia"/>
          <w:sz w:val="36"/>
          <w:szCs w:val="36"/>
        </w:rPr>
        <w:t>绩效评价报告</w:t>
      </w:r>
      <w:bookmarkEnd w:id="51"/>
      <w:bookmarkEnd w:id="52"/>
    </w:p>
    <w:p w:rsidR="00ED4912" w:rsidRDefault="00ED4912">
      <w:pPr>
        <w:snapToGrid w:val="0"/>
        <w:spacing w:line="480" w:lineRule="exact"/>
        <w:ind w:firstLineChars="200" w:firstLine="560"/>
        <w:rPr>
          <w:rFonts w:ascii="黑体" w:eastAsia="黑体" w:hAnsi="黑体" w:cs="黑体"/>
          <w:sz w:val="28"/>
          <w:szCs w:val="28"/>
        </w:rPr>
      </w:pPr>
    </w:p>
    <w:p w:rsidR="00ED4912" w:rsidRDefault="00F523D9">
      <w:pPr>
        <w:snapToGrid w:val="0"/>
        <w:spacing w:line="480" w:lineRule="exact"/>
        <w:ind w:firstLineChars="200" w:firstLine="560"/>
        <w:rPr>
          <w:rFonts w:ascii="黑体" w:eastAsia="黑体" w:hAnsi="黑体" w:cs="黑体"/>
          <w:sz w:val="28"/>
          <w:szCs w:val="28"/>
        </w:rPr>
      </w:pPr>
      <w:r>
        <w:rPr>
          <w:rFonts w:ascii="黑体" w:eastAsia="黑体" w:hAnsi="黑体" w:cs="黑体" w:hint="eastAsia"/>
          <w:sz w:val="28"/>
          <w:szCs w:val="28"/>
        </w:rPr>
        <w:t>一、部门（单位）概况</w:t>
      </w:r>
    </w:p>
    <w:p w:rsidR="00ED4912" w:rsidRDefault="00F523D9">
      <w:pPr>
        <w:snapToGrid w:val="0"/>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t>（一）机构组成</w:t>
      </w:r>
    </w:p>
    <w:p w:rsidR="00ED4912" w:rsidRDefault="00F523D9">
      <w:pPr>
        <w:pStyle w:val="a3"/>
        <w:adjustRightInd w:val="0"/>
        <w:snapToGrid w:val="0"/>
        <w:spacing w:beforeLines="0" w:line="480" w:lineRule="exact"/>
        <w:ind w:firstLineChars="200" w:firstLine="560"/>
        <w:rPr>
          <w:sz w:val="28"/>
          <w:szCs w:val="28"/>
        </w:rPr>
      </w:pPr>
      <w:r>
        <w:rPr>
          <w:rFonts w:hint="eastAsia"/>
          <w:sz w:val="28"/>
          <w:szCs w:val="28"/>
        </w:rPr>
        <w:t>广元市利州区北街幼儿园设有</w:t>
      </w:r>
      <w:r>
        <w:rPr>
          <w:rFonts w:hint="eastAsia"/>
          <w:sz w:val="28"/>
          <w:szCs w:val="28"/>
        </w:rPr>
        <w:t>园长</w:t>
      </w:r>
      <w:r>
        <w:rPr>
          <w:rFonts w:hint="eastAsia"/>
          <w:sz w:val="28"/>
          <w:szCs w:val="28"/>
        </w:rPr>
        <w:t>室、办公室、</w:t>
      </w:r>
      <w:r>
        <w:rPr>
          <w:rFonts w:hint="eastAsia"/>
          <w:sz w:val="28"/>
          <w:szCs w:val="28"/>
        </w:rPr>
        <w:t>园务</w:t>
      </w:r>
      <w:r>
        <w:rPr>
          <w:rFonts w:hint="eastAsia"/>
          <w:sz w:val="28"/>
          <w:szCs w:val="28"/>
        </w:rPr>
        <w:t>处、总务处、技装室。</w:t>
      </w:r>
      <w:r>
        <w:rPr>
          <w:rFonts w:hint="eastAsia"/>
          <w:sz w:val="28"/>
          <w:szCs w:val="28"/>
        </w:rPr>
        <w:t>2020</w:t>
      </w:r>
      <w:r>
        <w:rPr>
          <w:rFonts w:hint="eastAsia"/>
          <w:sz w:val="28"/>
          <w:szCs w:val="28"/>
        </w:rPr>
        <w:t>年末共有学生</w:t>
      </w:r>
      <w:r>
        <w:rPr>
          <w:rFonts w:hint="eastAsia"/>
          <w:sz w:val="28"/>
          <w:szCs w:val="28"/>
        </w:rPr>
        <w:t>723</w:t>
      </w:r>
      <w:r>
        <w:rPr>
          <w:rFonts w:hint="eastAsia"/>
          <w:sz w:val="28"/>
          <w:szCs w:val="28"/>
        </w:rPr>
        <w:t>人，在职教职工</w:t>
      </w:r>
      <w:r>
        <w:rPr>
          <w:rFonts w:hint="eastAsia"/>
          <w:sz w:val="28"/>
          <w:szCs w:val="28"/>
        </w:rPr>
        <w:t>51</w:t>
      </w:r>
      <w:r>
        <w:rPr>
          <w:rFonts w:hint="eastAsia"/>
          <w:sz w:val="28"/>
          <w:szCs w:val="28"/>
        </w:rPr>
        <w:t>人，离退休教师</w:t>
      </w:r>
      <w:r>
        <w:rPr>
          <w:rFonts w:hint="eastAsia"/>
          <w:sz w:val="28"/>
          <w:szCs w:val="28"/>
        </w:rPr>
        <w:t>31</w:t>
      </w:r>
      <w:r>
        <w:rPr>
          <w:rFonts w:hint="eastAsia"/>
          <w:sz w:val="28"/>
          <w:szCs w:val="28"/>
        </w:rPr>
        <w:t>人。</w:t>
      </w:r>
    </w:p>
    <w:p w:rsidR="00ED4912" w:rsidRDefault="00F523D9">
      <w:pPr>
        <w:pStyle w:val="a3"/>
        <w:adjustRightInd w:val="0"/>
        <w:snapToGrid w:val="0"/>
        <w:spacing w:beforeLines="0" w:line="480" w:lineRule="exact"/>
        <w:ind w:firstLineChars="200" w:firstLine="560"/>
        <w:rPr>
          <w:rFonts w:ascii="仿宋" w:eastAsia="仿宋" w:hAnsi="仿宋"/>
          <w:sz w:val="28"/>
          <w:szCs w:val="28"/>
        </w:rPr>
      </w:pPr>
      <w:r>
        <w:rPr>
          <w:rFonts w:ascii="仿宋" w:eastAsia="仿宋" w:hAnsi="仿宋" w:hint="eastAsia"/>
          <w:sz w:val="28"/>
          <w:szCs w:val="28"/>
        </w:rPr>
        <w:t>北街幼儿园是纳入利州区教育局</w:t>
      </w:r>
      <w:r>
        <w:rPr>
          <w:rFonts w:ascii="仿宋" w:eastAsia="仿宋" w:hAnsi="仿宋" w:hint="eastAsia"/>
          <w:sz w:val="28"/>
          <w:szCs w:val="28"/>
        </w:rPr>
        <w:t>2020</w:t>
      </w:r>
      <w:r>
        <w:rPr>
          <w:rFonts w:ascii="仿宋" w:eastAsia="仿宋" w:hAnsi="仿宋" w:hint="eastAsia"/>
          <w:sz w:val="28"/>
          <w:szCs w:val="28"/>
        </w:rPr>
        <w:t>年度部门决算编制范围的二级预算单位。</w:t>
      </w:r>
    </w:p>
    <w:p w:rsidR="00ED4912" w:rsidRDefault="00F523D9">
      <w:pPr>
        <w:snapToGrid w:val="0"/>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t>（二）机构职能</w:t>
      </w:r>
    </w:p>
    <w:p w:rsidR="00ED4912" w:rsidRDefault="00F523D9">
      <w:pPr>
        <w:pStyle w:val="a3"/>
        <w:adjustRightInd w:val="0"/>
        <w:snapToGrid w:val="0"/>
        <w:spacing w:beforeLines="0" w:line="480" w:lineRule="exact"/>
        <w:ind w:firstLineChars="200" w:firstLine="560"/>
        <w:outlineLvl w:val="2"/>
        <w:rPr>
          <w:rFonts w:ascii="仿宋" w:eastAsia="仿宋" w:hAnsi="仿宋"/>
          <w:bCs/>
          <w:sz w:val="28"/>
          <w:szCs w:val="28"/>
        </w:rPr>
      </w:pPr>
      <w:r>
        <w:rPr>
          <w:rFonts w:ascii="仿宋" w:eastAsia="仿宋" w:hAnsi="仿宋"/>
          <w:bCs/>
          <w:sz w:val="28"/>
          <w:szCs w:val="28"/>
        </w:rPr>
        <w:t>1</w:t>
      </w:r>
      <w:r>
        <w:rPr>
          <w:rFonts w:ascii="仿宋" w:eastAsia="仿宋" w:hAnsi="仿宋" w:hint="eastAsia"/>
          <w:bCs/>
          <w:sz w:val="28"/>
          <w:szCs w:val="28"/>
        </w:rPr>
        <w:t>.</w:t>
      </w:r>
      <w:r>
        <w:rPr>
          <w:rFonts w:ascii="仿宋" w:eastAsia="仿宋" w:hAnsi="仿宋" w:hint="eastAsia"/>
          <w:bCs/>
          <w:sz w:val="28"/>
          <w:szCs w:val="28"/>
        </w:rPr>
        <w:t>负责贯彻党的教育方针，坚持社会主义办学方向，实行教育与生产劳动相结合，对学生进行德育、智育、体育、美育和劳动等方面的教育</w:t>
      </w:r>
    </w:p>
    <w:p w:rsidR="00ED4912" w:rsidRDefault="00F523D9">
      <w:pPr>
        <w:pStyle w:val="a3"/>
        <w:adjustRightInd w:val="0"/>
        <w:snapToGrid w:val="0"/>
        <w:spacing w:beforeLines="0" w:line="480" w:lineRule="exact"/>
        <w:ind w:firstLineChars="200" w:firstLine="560"/>
        <w:outlineLvl w:val="2"/>
        <w:rPr>
          <w:rFonts w:ascii="仿宋" w:eastAsia="仿宋" w:hAnsi="仿宋"/>
          <w:bCs/>
          <w:sz w:val="28"/>
          <w:szCs w:val="28"/>
        </w:rPr>
      </w:pPr>
      <w:r>
        <w:rPr>
          <w:rFonts w:ascii="仿宋" w:eastAsia="仿宋" w:hAnsi="仿宋"/>
          <w:bCs/>
          <w:sz w:val="28"/>
          <w:szCs w:val="28"/>
        </w:rPr>
        <w:t>2</w:t>
      </w:r>
      <w:r>
        <w:rPr>
          <w:rFonts w:ascii="仿宋" w:eastAsia="仿宋" w:hAnsi="仿宋" w:hint="eastAsia"/>
          <w:bCs/>
          <w:sz w:val="28"/>
          <w:szCs w:val="28"/>
        </w:rPr>
        <w:t>.</w:t>
      </w:r>
      <w:r>
        <w:rPr>
          <w:rFonts w:ascii="仿宋" w:eastAsia="仿宋" w:hAnsi="仿宋" w:hint="eastAsia"/>
          <w:bCs/>
          <w:sz w:val="28"/>
          <w:szCs w:val="28"/>
        </w:rPr>
        <w:t>用科学</w:t>
      </w:r>
      <w:r>
        <w:rPr>
          <w:rFonts w:ascii="仿宋" w:eastAsia="仿宋" w:hAnsi="仿宋" w:hint="eastAsia"/>
          <w:bCs/>
          <w:spacing w:val="-6"/>
          <w:sz w:val="28"/>
          <w:szCs w:val="28"/>
        </w:rPr>
        <w:t>的发展观指导教育教学工作。加强教育科研工作，推动校本教育的健康发展。加强教学管理，不断推进新课程改革，全面提高教学质量。</w:t>
      </w:r>
    </w:p>
    <w:p w:rsidR="00ED4912" w:rsidRDefault="00F523D9">
      <w:pPr>
        <w:pStyle w:val="a3"/>
        <w:adjustRightInd w:val="0"/>
        <w:snapToGrid w:val="0"/>
        <w:spacing w:beforeLines="0" w:line="480" w:lineRule="exact"/>
        <w:ind w:firstLineChars="200" w:firstLine="560"/>
        <w:outlineLvl w:val="2"/>
        <w:rPr>
          <w:rFonts w:ascii="仿宋" w:eastAsia="仿宋" w:hAnsi="仿宋"/>
          <w:bCs/>
          <w:sz w:val="28"/>
          <w:szCs w:val="28"/>
        </w:rPr>
      </w:pPr>
      <w:r>
        <w:rPr>
          <w:rFonts w:ascii="仿宋" w:eastAsia="仿宋" w:hAnsi="仿宋"/>
          <w:bCs/>
          <w:sz w:val="28"/>
          <w:szCs w:val="28"/>
        </w:rPr>
        <w:t>3</w:t>
      </w:r>
      <w:r>
        <w:rPr>
          <w:rFonts w:ascii="仿宋" w:eastAsia="仿宋" w:hAnsi="仿宋" w:hint="eastAsia"/>
          <w:bCs/>
          <w:sz w:val="28"/>
          <w:szCs w:val="28"/>
        </w:rPr>
        <w:t>.</w:t>
      </w:r>
      <w:r>
        <w:rPr>
          <w:rFonts w:ascii="仿宋" w:eastAsia="仿宋" w:hAnsi="仿宋" w:hint="eastAsia"/>
          <w:bCs/>
          <w:sz w:val="28"/>
          <w:szCs w:val="28"/>
        </w:rPr>
        <w:t>负责配合各级人民政府依法动员、组织适龄儿童、少年入学，严格控制学生辍学，依法保证适龄儿童、少年接受九年义务教育。</w:t>
      </w:r>
    </w:p>
    <w:p w:rsidR="00ED4912" w:rsidRDefault="00F523D9">
      <w:pPr>
        <w:pStyle w:val="a3"/>
        <w:adjustRightInd w:val="0"/>
        <w:snapToGrid w:val="0"/>
        <w:spacing w:beforeLines="0" w:line="480" w:lineRule="exact"/>
        <w:ind w:firstLineChars="200" w:firstLine="560"/>
        <w:outlineLvl w:val="2"/>
        <w:rPr>
          <w:rFonts w:ascii="仿宋" w:eastAsia="仿宋" w:hAnsi="仿宋"/>
          <w:bCs/>
          <w:sz w:val="28"/>
          <w:szCs w:val="28"/>
        </w:rPr>
      </w:pPr>
      <w:r>
        <w:rPr>
          <w:rFonts w:ascii="仿宋" w:eastAsia="仿宋" w:hAnsi="仿宋"/>
          <w:bCs/>
          <w:sz w:val="28"/>
          <w:szCs w:val="28"/>
        </w:rPr>
        <w:t>4</w:t>
      </w:r>
      <w:r>
        <w:rPr>
          <w:rFonts w:ascii="仿宋" w:eastAsia="仿宋" w:hAnsi="仿宋" w:hint="eastAsia"/>
          <w:bCs/>
          <w:sz w:val="28"/>
          <w:szCs w:val="28"/>
        </w:rPr>
        <w:t>.</w:t>
      </w:r>
      <w:r>
        <w:rPr>
          <w:rFonts w:ascii="仿宋" w:eastAsia="仿宋" w:hAnsi="仿宋" w:hint="eastAsia"/>
          <w:bCs/>
          <w:sz w:val="28"/>
          <w:szCs w:val="28"/>
        </w:rPr>
        <w:t>继续深化人事制度改革，完善学校内部管理，做</w:t>
      </w:r>
      <w:r>
        <w:rPr>
          <w:rFonts w:ascii="仿宋" w:eastAsia="仿宋" w:hAnsi="仿宋" w:hint="eastAsia"/>
          <w:bCs/>
          <w:sz w:val="28"/>
          <w:szCs w:val="28"/>
        </w:rPr>
        <w:t>好后勤保障工作。</w:t>
      </w:r>
    </w:p>
    <w:p w:rsidR="00ED4912" w:rsidRDefault="00F523D9">
      <w:pPr>
        <w:pStyle w:val="a3"/>
        <w:adjustRightInd w:val="0"/>
        <w:snapToGrid w:val="0"/>
        <w:spacing w:beforeLines="0" w:line="480" w:lineRule="exact"/>
        <w:ind w:firstLineChars="200" w:firstLine="560"/>
        <w:outlineLvl w:val="2"/>
        <w:rPr>
          <w:rFonts w:ascii="仿宋" w:eastAsia="仿宋" w:hAnsi="仿宋"/>
          <w:bCs/>
          <w:sz w:val="28"/>
          <w:szCs w:val="28"/>
        </w:rPr>
      </w:pPr>
      <w:r>
        <w:rPr>
          <w:rFonts w:ascii="仿宋" w:eastAsia="仿宋" w:hAnsi="仿宋"/>
          <w:bCs/>
          <w:sz w:val="28"/>
          <w:szCs w:val="28"/>
        </w:rPr>
        <w:t>5</w:t>
      </w:r>
      <w:r>
        <w:rPr>
          <w:rFonts w:ascii="仿宋" w:eastAsia="仿宋" w:hAnsi="仿宋" w:hint="eastAsia"/>
          <w:bCs/>
          <w:sz w:val="28"/>
          <w:szCs w:val="28"/>
        </w:rPr>
        <w:t>.</w:t>
      </w:r>
      <w:r>
        <w:rPr>
          <w:rFonts w:ascii="仿宋" w:eastAsia="仿宋" w:hAnsi="仿宋" w:hint="eastAsia"/>
          <w:bCs/>
          <w:sz w:val="28"/>
          <w:szCs w:val="28"/>
        </w:rPr>
        <w:t>负责科学管理、合理使用学校的设施和经费，并积极筹措资金，改善办学条件。</w:t>
      </w:r>
    </w:p>
    <w:p w:rsidR="00ED4912" w:rsidRDefault="00F523D9">
      <w:pPr>
        <w:pStyle w:val="a3"/>
        <w:adjustRightInd w:val="0"/>
        <w:snapToGrid w:val="0"/>
        <w:spacing w:beforeLines="0" w:line="480" w:lineRule="exact"/>
        <w:ind w:firstLineChars="200" w:firstLine="560"/>
        <w:outlineLvl w:val="2"/>
        <w:rPr>
          <w:rFonts w:ascii="仿宋" w:eastAsia="仿宋" w:hAnsi="仿宋"/>
          <w:bCs/>
          <w:sz w:val="28"/>
          <w:szCs w:val="28"/>
        </w:rPr>
      </w:pPr>
      <w:r>
        <w:rPr>
          <w:rFonts w:ascii="仿宋" w:eastAsia="仿宋" w:hAnsi="仿宋"/>
          <w:bCs/>
          <w:sz w:val="28"/>
          <w:szCs w:val="28"/>
        </w:rPr>
        <w:t>6</w:t>
      </w:r>
      <w:r>
        <w:rPr>
          <w:rFonts w:ascii="仿宋" w:eastAsia="仿宋" w:hAnsi="仿宋" w:hint="eastAsia"/>
          <w:bCs/>
          <w:sz w:val="28"/>
          <w:szCs w:val="28"/>
        </w:rPr>
        <w:t>.</w:t>
      </w:r>
      <w:r>
        <w:rPr>
          <w:rFonts w:ascii="仿宋" w:eastAsia="仿宋" w:hAnsi="仿宋" w:hint="eastAsia"/>
          <w:bCs/>
          <w:sz w:val="28"/>
          <w:szCs w:val="28"/>
        </w:rPr>
        <w:t>负责维护学校、师生的合法权益，有权拒绝任何组织和个人对教育教学活动进行非法干扰。</w:t>
      </w:r>
    </w:p>
    <w:p w:rsidR="00ED4912" w:rsidRDefault="00F523D9">
      <w:pPr>
        <w:pStyle w:val="a3"/>
        <w:adjustRightInd w:val="0"/>
        <w:snapToGrid w:val="0"/>
        <w:spacing w:beforeLines="0" w:line="480" w:lineRule="exact"/>
        <w:ind w:firstLineChars="200" w:firstLine="560"/>
        <w:outlineLvl w:val="2"/>
        <w:rPr>
          <w:rFonts w:ascii="仿宋" w:eastAsia="仿宋" w:hAnsi="仿宋"/>
          <w:bCs/>
          <w:sz w:val="28"/>
          <w:szCs w:val="28"/>
        </w:rPr>
      </w:pPr>
      <w:r>
        <w:rPr>
          <w:rFonts w:ascii="仿宋" w:eastAsia="仿宋" w:hAnsi="仿宋"/>
          <w:bCs/>
          <w:sz w:val="28"/>
          <w:szCs w:val="28"/>
        </w:rPr>
        <w:t>7</w:t>
      </w:r>
      <w:r>
        <w:rPr>
          <w:rFonts w:ascii="仿宋" w:eastAsia="仿宋" w:hAnsi="仿宋" w:hint="eastAsia"/>
          <w:bCs/>
          <w:sz w:val="28"/>
          <w:szCs w:val="28"/>
        </w:rPr>
        <w:t>.</w:t>
      </w:r>
      <w:r>
        <w:rPr>
          <w:rFonts w:ascii="仿宋" w:eastAsia="仿宋" w:hAnsi="仿宋" w:hint="eastAsia"/>
          <w:bCs/>
          <w:sz w:val="28"/>
          <w:szCs w:val="28"/>
        </w:rPr>
        <w:t>负责创建绿色校园、文明校园和平安校园。</w:t>
      </w:r>
    </w:p>
    <w:p w:rsidR="00ED4912" w:rsidRDefault="00F523D9">
      <w:pPr>
        <w:pStyle w:val="a3"/>
        <w:adjustRightInd w:val="0"/>
        <w:snapToGrid w:val="0"/>
        <w:spacing w:beforeLines="0" w:line="480" w:lineRule="exact"/>
        <w:ind w:firstLineChars="200" w:firstLine="560"/>
        <w:outlineLvl w:val="2"/>
        <w:rPr>
          <w:rFonts w:ascii="仿宋" w:eastAsia="仿宋" w:hAnsi="仿宋"/>
          <w:bCs/>
          <w:sz w:val="28"/>
          <w:szCs w:val="28"/>
        </w:rPr>
      </w:pPr>
      <w:r>
        <w:rPr>
          <w:rFonts w:ascii="仿宋" w:eastAsia="仿宋" w:hAnsi="仿宋"/>
          <w:bCs/>
          <w:sz w:val="28"/>
          <w:szCs w:val="28"/>
        </w:rPr>
        <w:t>8</w:t>
      </w:r>
      <w:r>
        <w:rPr>
          <w:rFonts w:ascii="仿宋" w:eastAsia="仿宋" w:hAnsi="仿宋" w:hint="eastAsia"/>
          <w:bCs/>
          <w:sz w:val="28"/>
          <w:szCs w:val="28"/>
        </w:rPr>
        <w:t>.</w:t>
      </w:r>
      <w:r>
        <w:rPr>
          <w:rFonts w:ascii="仿宋" w:eastAsia="仿宋" w:hAnsi="仿宋" w:hint="eastAsia"/>
          <w:bCs/>
          <w:sz w:val="28"/>
          <w:szCs w:val="28"/>
        </w:rPr>
        <w:t>负责关心教职工生活，发挥教代会职能作用。依法制定本校教师及其他职工出任办法并对教师及其他员工实施包括奖励、处分在内的具体管</w:t>
      </w:r>
      <w:r>
        <w:rPr>
          <w:rFonts w:ascii="仿宋" w:eastAsia="仿宋" w:hAnsi="仿宋" w:hint="eastAsia"/>
          <w:bCs/>
          <w:sz w:val="28"/>
          <w:szCs w:val="28"/>
        </w:rPr>
        <w:lastRenderedPageBreak/>
        <w:t>理活动。</w:t>
      </w:r>
    </w:p>
    <w:p w:rsidR="00ED4912" w:rsidRDefault="00F523D9">
      <w:pPr>
        <w:pStyle w:val="a3"/>
        <w:adjustRightInd w:val="0"/>
        <w:snapToGrid w:val="0"/>
        <w:spacing w:beforeLines="0" w:line="480" w:lineRule="exact"/>
        <w:ind w:firstLineChars="200" w:firstLine="560"/>
        <w:outlineLvl w:val="2"/>
        <w:rPr>
          <w:rFonts w:ascii="仿宋" w:eastAsia="仿宋" w:hAnsi="仿宋"/>
          <w:bCs/>
          <w:sz w:val="28"/>
          <w:szCs w:val="28"/>
        </w:rPr>
      </w:pPr>
      <w:r>
        <w:rPr>
          <w:rFonts w:ascii="仿宋" w:eastAsia="仿宋" w:hAnsi="仿宋"/>
          <w:bCs/>
          <w:sz w:val="28"/>
          <w:szCs w:val="28"/>
        </w:rPr>
        <w:t>9</w:t>
      </w:r>
      <w:r>
        <w:rPr>
          <w:rFonts w:ascii="仿宋" w:eastAsia="仿宋" w:hAnsi="仿宋" w:hint="eastAsia"/>
          <w:bCs/>
          <w:sz w:val="28"/>
          <w:szCs w:val="28"/>
        </w:rPr>
        <w:t>.</w:t>
      </w:r>
      <w:r>
        <w:rPr>
          <w:rFonts w:ascii="仿宋" w:eastAsia="仿宋" w:hAnsi="仿宋" w:hint="eastAsia"/>
          <w:bCs/>
          <w:sz w:val="28"/>
          <w:szCs w:val="28"/>
        </w:rPr>
        <w:t>承办上级交办的其他事项。</w:t>
      </w:r>
    </w:p>
    <w:p w:rsidR="00ED4912" w:rsidRDefault="00F523D9">
      <w:pPr>
        <w:snapToGrid w:val="0"/>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t>（三）人员概况</w:t>
      </w:r>
    </w:p>
    <w:p w:rsidR="00ED4912" w:rsidRDefault="00F523D9">
      <w:pPr>
        <w:snapToGrid w:val="0"/>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广元市利州区北街幼儿园共有编制</w:t>
      </w:r>
      <w:r>
        <w:rPr>
          <w:rFonts w:ascii="仿宋" w:eastAsia="仿宋" w:hAnsi="仿宋" w:cs="仿宋_GB2312" w:hint="eastAsia"/>
          <w:sz w:val="28"/>
          <w:szCs w:val="28"/>
        </w:rPr>
        <w:t>60</w:t>
      </w:r>
      <w:r>
        <w:rPr>
          <w:rFonts w:ascii="仿宋" w:eastAsia="仿宋" w:hAnsi="仿宋" w:cs="仿宋_GB2312" w:hint="eastAsia"/>
          <w:sz w:val="28"/>
          <w:szCs w:val="28"/>
        </w:rPr>
        <w:t>名，全额财政补助事业编制</w:t>
      </w:r>
      <w:r>
        <w:rPr>
          <w:rFonts w:ascii="仿宋" w:eastAsia="仿宋" w:hAnsi="仿宋" w:cs="仿宋_GB2312" w:hint="eastAsia"/>
          <w:sz w:val="28"/>
          <w:szCs w:val="28"/>
        </w:rPr>
        <w:t>60</w:t>
      </w:r>
      <w:r>
        <w:rPr>
          <w:rFonts w:ascii="仿宋" w:eastAsia="仿宋" w:hAnsi="仿宋" w:cs="仿宋_GB2312" w:hint="eastAsia"/>
          <w:sz w:val="28"/>
          <w:szCs w:val="28"/>
        </w:rPr>
        <w:t>人。截至</w:t>
      </w:r>
      <w:r>
        <w:rPr>
          <w:rFonts w:ascii="仿宋" w:eastAsia="仿宋" w:hAnsi="仿宋" w:cs="仿宋_GB2312" w:hint="eastAsia"/>
          <w:sz w:val="28"/>
          <w:szCs w:val="28"/>
        </w:rPr>
        <w:t>2020</w:t>
      </w:r>
      <w:r>
        <w:rPr>
          <w:rFonts w:ascii="仿宋" w:eastAsia="仿宋" w:hAnsi="仿宋" w:cs="仿宋_GB2312" w:hint="eastAsia"/>
          <w:sz w:val="28"/>
          <w:szCs w:val="28"/>
        </w:rPr>
        <w:t>年末，实有在职人员</w:t>
      </w:r>
      <w:r>
        <w:rPr>
          <w:rFonts w:ascii="仿宋" w:eastAsia="仿宋" w:hAnsi="仿宋" w:cs="仿宋_GB2312" w:hint="eastAsia"/>
          <w:sz w:val="28"/>
          <w:szCs w:val="28"/>
        </w:rPr>
        <w:t>54</w:t>
      </w:r>
      <w:r>
        <w:rPr>
          <w:rFonts w:ascii="仿宋" w:eastAsia="仿宋" w:hAnsi="仿宋" w:cs="仿宋_GB2312" w:hint="eastAsia"/>
          <w:sz w:val="28"/>
          <w:szCs w:val="28"/>
        </w:rPr>
        <w:t>人，未归口管理的退休人员</w:t>
      </w:r>
      <w:r>
        <w:rPr>
          <w:rFonts w:ascii="仿宋" w:eastAsia="仿宋" w:hAnsi="仿宋" w:cs="仿宋_GB2312" w:hint="eastAsia"/>
          <w:sz w:val="28"/>
          <w:szCs w:val="28"/>
        </w:rPr>
        <w:t>29</w:t>
      </w:r>
      <w:r>
        <w:rPr>
          <w:rFonts w:ascii="仿宋" w:eastAsia="仿宋" w:hAnsi="仿宋" w:cs="仿宋_GB2312" w:hint="eastAsia"/>
          <w:sz w:val="28"/>
          <w:szCs w:val="28"/>
        </w:rPr>
        <w:t>人，学校实有学生</w:t>
      </w:r>
      <w:r>
        <w:rPr>
          <w:rFonts w:ascii="仿宋" w:eastAsia="仿宋" w:hAnsi="仿宋" w:cs="仿宋_GB2312" w:hint="eastAsia"/>
          <w:sz w:val="28"/>
          <w:szCs w:val="28"/>
        </w:rPr>
        <w:t>706</w:t>
      </w:r>
      <w:r>
        <w:rPr>
          <w:rFonts w:ascii="仿宋" w:eastAsia="仿宋" w:hAnsi="仿宋" w:cs="仿宋_GB2312" w:hint="eastAsia"/>
          <w:sz w:val="28"/>
          <w:szCs w:val="28"/>
        </w:rPr>
        <w:t>人。</w:t>
      </w:r>
    </w:p>
    <w:p w:rsidR="00ED4912" w:rsidRDefault="00F523D9">
      <w:pPr>
        <w:snapToGrid w:val="0"/>
        <w:spacing w:line="480" w:lineRule="exact"/>
        <w:ind w:firstLineChars="200" w:firstLine="560"/>
        <w:rPr>
          <w:rFonts w:ascii="黑体" w:eastAsia="黑体" w:hAnsi="黑体" w:cs="黑体"/>
          <w:sz w:val="28"/>
          <w:szCs w:val="28"/>
        </w:rPr>
      </w:pPr>
      <w:r>
        <w:rPr>
          <w:rFonts w:ascii="黑体" w:eastAsia="黑体" w:hAnsi="黑体" w:cs="黑体"/>
          <w:sz w:val="28"/>
          <w:szCs w:val="28"/>
        </w:rPr>
        <w:t>二、部门财政资金收支情况</w:t>
      </w:r>
    </w:p>
    <w:p w:rsidR="00ED4912" w:rsidRDefault="00F523D9">
      <w:pPr>
        <w:snapToGrid w:val="0"/>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t>（一）部门财政资金收入情况</w:t>
      </w:r>
    </w:p>
    <w:p w:rsidR="00ED4912" w:rsidRDefault="00F523D9">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2020</w:t>
      </w:r>
      <w:r>
        <w:rPr>
          <w:rFonts w:ascii="仿宋" w:eastAsia="仿宋" w:hAnsi="仿宋" w:hint="eastAsia"/>
          <w:sz w:val="28"/>
          <w:szCs w:val="28"/>
        </w:rPr>
        <w:t>年财政拨款收入总计</w:t>
      </w:r>
      <w:r>
        <w:rPr>
          <w:rFonts w:ascii="仿宋" w:eastAsia="仿宋" w:hAnsi="仿宋" w:hint="eastAsia"/>
          <w:sz w:val="28"/>
          <w:szCs w:val="28"/>
        </w:rPr>
        <w:t>999.03</w:t>
      </w:r>
      <w:r>
        <w:rPr>
          <w:rFonts w:ascii="仿宋" w:eastAsia="仿宋" w:hAnsi="仿宋" w:hint="eastAsia"/>
          <w:sz w:val="28"/>
          <w:szCs w:val="28"/>
        </w:rPr>
        <w:t>万元。与</w:t>
      </w:r>
      <w:r>
        <w:rPr>
          <w:rFonts w:ascii="仿宋" w:eastAsia="仿宋" w:hAnsi="仿宋" w:hint="eastAsia"/>
          <w:sz w:val="28"/>
          <w:szCs w:val="28"/>
        </w:rPr>
        <w:t>201</w:t>
      </w:r>
      <w:r>
        <w:rPr>
          <w:rFonts w:ascii="仿宋" w:eastAsia="仿宋" w:hAnsi="仿宋" w:hint="eastAsia"/>
          <w:sz w:val="28"/>
          <w:szCs w:val="28"/>
        </w:rPr>
        <w:t>9</w:t>
      </w:r>
      <w:r>
        <w:rPr>
          <w:rFonts w:ascii="仿宋" w:eastAsia="仿宋" w:hAnsi="仿宋" w:hint="eastAsia"/>
          <w:sz w:val="28"/>
          <w:szCs w:val="28"/>
        </w:rPr>
        <w:t>年相比（</w:t>
      </w:r>
      <w:r>
        <w:rPr>
          <w:rFonts w:ascii="仿宋" w:eastAsia="仿宋" w:hAnsi="仿宋" w:hint="eastAsia"/>
          <w:sz w:val="28"/>
          <w:szCs w:val="28"/>
        </w:rPr>
        <w:t>973.92</w:t>
      </w:r>
      <w:r>
        <w:rPr>
          <w:rFonts w:ascii="仿宋" w:eastAsia="仿宋" w:hAnsi="仿宋" w:hint="eastAsia"/>
          <w:sz w:val="28"/>
          <w:szCs w:val="28"/>
        </w:rPr>
        <w:t>万元），财政拨款收入总计</w:t>
      </w:r>
      <w:r>
        <w:rPr>
          <w:rFonts w:ascii="仿宋" w:eastAsia="仿宋" w:hAnsi="仿宋" w:hint="eastAsia"/>
          <w:sz w:val="28"/>
          <w:szCs w:val="28"/>
        </w:rPr>
        <w:t>增加</w:t>
      </w:r>
      <w:r>
        <w:rPr>
          <w:rFonts w:ascii="仿宋" w:eastAsia="仿宋" w:hAnsi="仿宋" w:hint="eastAsia"/>
          <w:sz w:val="28"/>
          <w:szCs w:val="28"/>
        </w:rPr>
        <w:t>25.11</w:t>
      </w:r>
      <w:r>
        <w:rPr>
          <w:rFonts w:ascii="仿宋" w:eastAsia="仿宋" w:hAnsi="仿宋" w:hint="eastAsia"/>
          <w:sz w:val="28"/>
          <w:szCs w:val="28"/>
        </w:rPr>
        <w:t>万元</w:t>
      </w:r>
      <w:r>
        <w:rPr>
          <w:rFonts w:ascii="仿宋" w:eastAsia="仿宋" w:hAnsi="仿宋" w:hint="eastAsia"/>
          <w:sz w:val="28"/>
          <w:szCs w:val="28"/>
        </w:rPr>
        <w:t>。</w:t>
      </w:r>
    </w:p>
    <w:p w:rsidR="00ED4912" w:rsidRDefault="00F523D9">
      <w:pPr>
        <w:snapToGrid w:val="0"/>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t>（二）部门财政资金支出情况</w:t>
      </w:r>
    </w:p>
    <w:p w:rsidR="00ED4912" w:rsidRDefault="00F523D9">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2020</w:t>
      </w:r>
      <w:r>
        <w:rPr>
          <w:rFonts w:ascii="仿宋" w:eastAsia="仿宋" w:hAnsi="仿宋" w:hint="eastAsia"/>
          <w:sz w:val="28"/>
          <w:szCs w:val="28"/>
        </w:rPr>
        <w:t>年财政拨款支出总计</w:t>
      </w:r>
      <w:r>
        <w:rPr>
          <w:rFonts w:ascii="仿宋" w:eastAsia="仿宋" w:hAnsi="仿宋" w:hint="eastAsia"/>
          <w:sz w:val="28"/>
          <w:szCs w:val="28"/>
        </w:rPr>
        <w:t>995.24</w:t>
      </w:r>
      <w:r>
        <w:rPr>
          <w:rFonts w:ascii="仿宋" w:eastAsia="仿宋" w:hAnsi="仿宋" w:hint="eastAsia"/>
          <w:sz w:val="28"/>
          <w:szCs w:val="28"/>
        </w:rPr>
        <w:t>万元。与</w:t>
      </w:r>
      <w:r>
        <w:rPr>
          <w:rFonts w:ascii="仿宋" w:eastAsia="仿宋" w:hAnsi="仿宋" w:hint="eastAsia"/>
          <w:sz w:val="28"/>
          <w:szCs w:val="28"/>
        </w:rPr>
        <w:t>201</w:t>
      </w:r>
      <w:r>
        <w:rPr>
          <w:rFonts w:ascii="仿宋" w:eastAsia="仿宋" w:hAnsi="仿宋" w:hint="eastAsia"/>
          <w:sz w:val="28"/>
          <w:szCs w:val="28"/>
        </w:rPr>
        <w:t>9</w:t>
      </w:r>
      <w:r>
        <w:rPr>
          <w:rFonts w:ascii="仿宋" w:eastAsia="仿宋" w:hAnsi="仿宋" w:hint="eastAsia"/>
          <w:sz w:val="28"/>
          <w:szCs w:val="28"/>
        </w:rPr>
        <w:t>年相比（</w:t>
      </w:r>
      <w:r>
        <w:rPr>
          <w:rFonts w:ascii="仿宋" w:eastAsia="仿宋" w:hAnsi="仿宋" w:hint="eastAsia"/>
          <w:sz w:val="28"/>
          <w:szCs w:val="28"/>
        </w:rPr>
        <w:t>945.37</w:t>
      </w:r>
      <w:r>
        <w:rPr>
          <w:rFonts w:ascii="仿宋" w:eastAsia="仿宋" w:hAnsi="仿宋" w:hint="eastAsia"/>
          <w:sz w:val="28"/>
          <w:szCs w:val="28"/>
        </w:rPr>
        <w:t>万元），财政拨款支出总计</w:t>
      </w:r>
      <w:r>
        <w:rPr>
          <w:rFonts w:ascii="仿宋" w:eastAsia="仿宋" w:hAnsi="仿宋" w:hint="eastAsia"/>
          <w:sz w:val="28"/>
          <w:szCs w:val="28"/>
        </w:rPr>
        <w:t>增加</w:t>
      </w:r>
      <w:r>
        <w:rPr>
          <w:rFonts w:ascii="仿宋" w:eastAsia="仿宋" w:hAnsi="仿宋" w:hint="eastAsia"/>
          <w:sz w:val="28"/>
          <w:szCs w:val="28"/>
        </w:rPr>
        <w:t>49.87</w:t>
      </w:r>
      <w:r>
        <w:rPr>
          <w:rFonts w:ascii="仿宋" w:eastAsia="仿宋" w:hAnsi="仿宋" w:hint="eastAsia"/>
          <w:sz w:val="28"/>
          <w:szCs w:val="28"/>
        </w:rPr>
        <w:t>万元。</w:t>
      </w:r>
    </w:p>
    <w:p w:rsidR="00ED4912" w:rsidRDefault="00F523D9">
      <w:pPr>
        <w:snapToGrid w:val="0"/>
        <w:spacing w:line="480" w:lineRule="exact"/>
        <w:ind w:firstLineChars="200" w:firstLine="560"/>
        <w:rPr>
          <w:rFonts w:ascii="黑体" w:eastAsia="黑体" w:hAnsi="黑体" w:cs="黑体"/>
          <w:sz w:val="28"/>
          <w:szCs w:val="28"/>
        </w:rPr>
      </w:pPr>
      <w:r>
        <w:rPr>
          <w:rFonts w:ascii="黑体" w:eastAsia="黑体" w:hAnsi="黑体" w:cs="黑体"/>
          <w:sz w:val="28"/>
          <w:szCs w:val="28"/>
        </w:rPr>
        <w:t>三、</w:t>
      </w:r>
      <w:r>
        <w:rPr>
          <w:rFonts w:ascii="黑体" w:eastAsia="黑体" w:hAnsi="黑体" w:cs="黑体" w:hint="eastAsia"/>
          <w:sz w:val="28"/>
          <w:szCs w:val="28"/>
        </w:rPr>
        <w:t>学校</w:t>
      </w:r>
      <w:r>
        <w:rPr>
          <w:rFonts w:ascii="黑体" w:eastAsia="黑体" w:hAnsi="黑体" w:cs="黑体"/>
          <w:sz w:val="28"/>
          <w:szCs w:val="28"/>
        </w:rPr>
        <w:t>整体预算绩效管理情况（根据适用指标体系进行调整）</w:t>
      </w:r>
    </w:p>
    <w:p w:rsidR="00ED4912" w:rsidRDefault="00F523D9">
      <w:pPr>
        <w:snapToGrid w:val="0"/>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t>（一）学校预算管理</w:t>
      </w:r>
    </w:p>
    <w:p w:rsidR="00ED4912" w:rsidRDefault="00F523D9">
      <w:pPr>
        <w:snapToGrid w:val="0"/>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 xml:space="preserve">1. </w:t>
      </w:r>
      <w:r>
        <w:rPr>
          <w:rFonts w:ascii="仿宋" w:eastAsia="仿宋" w:hAnsi="仿宋" w:cs="仿宋_GB2312" w:hint="eastAsia"/>
          <w:sz w:val="28"/>
          <w:szCs w:val="28"/>
        </w:rPr>
        <w:t>学校</w:t>
      </w:r>
      <w:r>
        <w:rPr>
          <w:rFonts w:ascii="仿宋" w:eastAsia="仿宋" w:hAnsi="仿宋" w:cs="仿宋_GB2312"/>
          <w:sz w:val="28"/>
          <w:szCs w:val="28"/>
        </w:rPr>
        <w:t>绩效目标制定</w:t>
      </w:r>
    </w:p>
    <w:p w:rsidR="00ED4912" w:rsidRDefault="00F523D9">
      <w:pPr>
        <w:snapToGrid w:val="0"/>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1</w:t>
      </w:r>
      <w:r>
        <w:rPr>
          <w:rFonts w:ascii="仿宋" w:eastAsia="仿宋" w:hAnsi="仿宋" w:cs="仿宋_GB2312" w:hint="eastAsia"/>
          <w:sz w:val="28"/>
          <w:szCs w:val="28"/>
        </w:rPr>
        <w:t>）部门绩效目标充分考虑到各项资金的使用内容、范围、方向和预期效果，符合国民经济和社会发展规划，符合部门职能及事业发展规划。</w:t>
      </w:r>
    </w:p>
    <w:p w:rsidR="00ED4912" w:rsidRDefault="00F523D9">
      <w:pPr>
        <w:snapToGrid w:val="0"/>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2</w:t>
      </w:r>
      <w:r>
        <w:rPr>
          <w:rFonts w:ascii="仿宋" w:eastAsia="仿宋" w:hAnsi="仿宋" w:cs="仿宋_GB2312" w:hint="eastAsia"/>
          <w:sz w:val="28"/>
          <w:szCs w:val="28"/>
        </w:rPr>
        <w:t>）学校绩效目标从数量、质量、成本、时效以及经济效益、社会效益、生态效益、可持续影响、满意度等方面进行了细化和定量表述，具有可衡量性。</w:t>
      </w:r>
    </w:p>
    <w:p w:rsidR="00ED4912" w:rsidRDefault="00F523D9">
      <w:pPr>
        <w:snapToGrid w:val="0"/>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3</w:t>
      </w:r>
      <w:r>
        <w:rPr>
          <w:rFonts w:ascii="仿宋" w:eastAsia="仿宋" w:hAnsi="仿宋" w:cs="仿宋_GB2312" w:hint="eastAsia"/>
          <w:sz w:val="28"/>
          <w:szCs w:val="28"/>
        </w:rPr>
        <w:t>）绩效目标的设定经过了调查研究和科学论证，符合客观实际，能够在一定期限内如期实现。</w:t>
      </w:r>
    </w:p>
    <w:p w:rsidR="00ED4912" w:rsidRDefault="00F523D9">
      <w:pPr>
        <w:snapToGrid w:val="0"/>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4</w:t>
      </w:r>
      <w:r>
        <w:rPr>
          <w:rFonts w:ascii="仿宋" w:eastAsia="仿宋" w:hAnsi="仿宋" w:cs="仿宋_GB2312" w:hint="eastAsia"/>
          <w:sz w:val="28"/>
          <w:szCs w:val="28"/>
        </w:rPr>
        <w:t>）绩效目标相关指标设定与预算安排金额相对应，未超预算安排资金。</w:t>
      </w:r>
    </w:p>
    <w:p w:rsidR="00ED4912" w:rsidRDefault="00F523D9">
      <w:pPr>
        <w:snapToGrid w:val="0"/>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2.</w:t>
      </w:r>
      <w:r>
        <w:rPr>
          <w:rFonts w:ascii="仿宋" w:eastAsia="仿宋" w:hAnsi="仿宋" w:cs="仿宋_GB2312"/>
          <w:sz w:val="28"/>
          <w:szCs w:val="28"/>
        </w:rPr>
        <w:t>预算编制</w:t>
      </w:r>
      <w:r>
        <w:rPr>
          <w:rFonts w:ascii="仿宋" w:eastAsia="仿宋" w:hAnsi="仿宋" w:cs="仿宋_GB2312" w:hint="eastAsia"/>
          <w:sz w:val="28"/>
          <w:szCs w:val="28"/>
        </w:rPr>
        <w:t>和执行</w:t>
      </w:r>
    </w:p>
    <w:p w:rsidR="00ED4912" w:rsidRDefault="00F523D9">
      <w:pPr>
        <w:snapToGrid w:val="0"/>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1</w:t>
      </w:r>
      <w:r>
        <w:rPr>
          <w:rFonts w:ascii="仿宋" w:eastAsia="仿宋" w:hAnsi="仿宋" w:cs="仿宋_GB2312" w:hint="eastAsia"/>
          <w:sz w:val="28"/>
          <w:szCs w:val="28"/>
        </w:rPr>
        <w:t>）学校预算报送时间严格按照财政部门预算编制要求的时间及时</w:t>
      </w:r>
      <w:r>
        <w:rPr>
          <w:rFonts w:ascii="仿宋" w:eastAsia="仿宋" w:hAnsi="仿宋" w:cs="仿宋_GB2312" w:hint="eastAsia"/>
          <w:sz w:val="28"/>
          <w:szCs w:val="28"/>
        </w:rPr>
        <w:lastRenderedPageBreak/>
        <w:t>报送部门预算。预算编制完整、准确，基础信息和科目使用准确。</w:t>
      </w:r>
    </w:p>
    <w:p w:rsidR="00ED4912" w:rsidRDefault="00F523D9">
      <w:pPr>
        <w:snapToGrid w:val="0"/>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2</w:t>
      </w:r>
      <w:r>
        <w:rPr>
          <w:rFonts w:ascii="仿宋" w:eastAsia="仿宋" w:hAnsi="仿宋" w:cs="仿宋_GB2312" w:hint="eastAsia"/>
          <w:sz w:val="28"/>
          <w:szCs w:val="28"/>
        </w:rPr>
        <w:t>）严格执行预算，执行中一般不调整预算项目。年度预算收支平衡，人员支出按时间表进度执行，无挪用情况，完成部门经济和社会事业发展职能职责。</w:t>
      </w:r>
    </w:p>
    <w:p w:rsidR="00ED4912" w:rsidRDefault="00F523D9">
      <w:pPr>
        <w:snapToGrid w:val="0"/>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3</w:t>
      </w:r>
      <w:r>
        <w:rPr>
          <w:rFonts w:ascii="仿宋" w:eastAsia="仿宋" w:hAnsi="仿宋" w:cs="仿宋_GB2312" w:hint="eastAsia"/>
          <w:sz w:val="28"/>
          <w:szCs w:val="28"/>
        </w:rPr>
        <w:t>）基本支出主要用于日常工作运转开支，包括人员的工资福利支出、一般商品和服务支出、对个人和家庭的补助支出、对企事业单位的补贴及其他资本性支出。人员经费的开支主要是按照区组织和人事部门审批执行，公用经费按照厉行节约的原则规范资金使用流程，尤其是“三公”</w:t>
      </w:r>
      <w:r>
        <w:rPr>
          <w:rFonts w:ascii="仿宋" w:eastAsia="仿宋" w:hAnsi="仿宋" w:cs="仿宋_GB2312" w:hint="eastAsia"/>
          <w:sz w:val="28"/>
          <w:szCs w:val="28"/>
        </w:rPr>
        <w:t>经费严格控制在预算指标内。接待费的报销必须附有接待公函、接待申报单、接待明细及公务卡支出小票，。</w:t>
      </w:r>
    </w:p>
    <w:p w:rsidR="00ED4912" w:rsidRDefault="00F523D9">
      <w:pPr>
        <w:snapToGrid w:val="0"/>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4</w:t>
      </w:r>
      <w:r>
        <w:rPr>
          <w:rFonts w:ascii="仿宋" w:eastAsia="仿宋" w:hAnsi="仿宋" w:cs="仿宋_GB2312" w:hint="eastAsia"/>
          <w:sz w:val="28"/>
          <w:szCs w:val="28"/>
        </w:rPr>
        <w:t>）按时送学校决算，决算数据真实准确、帐表一致，部门决算编制人员与供养人员系统一致。</w:t>
      </w:r>
    </w:p>
    <w:p w:rsidR="00ED4912" w:rsidRDefault="00F523D9">
      <w:pPr>
        <w:snapToGrid w:val="0"/>
        <w:spacing w:line="480" w:lineRule="exact"/>
        <w:ind w:firstLineChars="200" w:firstLine="560"/>
        <w:rPr>
          <w:rFonts w:ascii="黑体" w:eastAsia="黑体" w:hAnsi="黑体" w:cs="黑体"/>
          <w:sz w:val="28"/>
          <w:szCs w:val="28"/>
        </w:rPr>
      </w:pPr>
      <w:r>
        <w:rPr>
          <w:rFonts w:ascii="黑体" w:eastAsia="黑体" w:hAnsi="黑体" w:cs="黑体"/>
          <w:sz w:val="28"/>
          <w:szCs w:val="28"/>
        </w:rPr>
        <w:t>四、评价结论及建议</w:t>
      </w:r>
    </w:p>
    <w:p w:rsidR="00ED4912" w:rsidRDefault="00F523D9">
      <w:pPr>
        <w:snapToGrid w:val="0"/>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t>（一）评价结论</w:t>
      </w:r>
    </w:p>
    <w:p w:rsidR="00ED4912" w:rsidRDefault="00F523D9">
      <w:pPr>
        <w:snapToGrid w:val="0"/>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从总体上看，学校整体绩效目标依据充分，整体绩效目标与履职相符，基本支出预算编制合理，项目支出预算准确；组织管理机构健全，规章制度完善，资金使用规范合理；预算执行、预算管理、资产管理、职责履行绩效评价目标实现较为理想，达到预期目的。整体绩效评价得分</w:t>
      </w:r>
      <w:r>
        <w:rPr>
          <w:rFonts w:ascii="仿宋" w:eastAsia="仿宋" w:hAnsi="仿宋" w:cs="仿宋_GB2312" w:hint="eastAsia"/>
          <w:sz w:val="28"/>
          <w:szCs w:val="28"/>
        </w:rPr>
        <w:t>97.3</w:t>
      </w:r>
      <w:r>
        <w:rPr>
          <w:rFonts w:ascii="仿宋" w:eastAsia="仿宋" w:hAnsi="仿宋" w:cs="仿宋_GB2312" w:hint="eastAsia"/>
          <w:sz w:val="28"/>
          <w:szCs w:val="28"/>
        </w:rPr>
        <w:t>分。</w:t>
      </w:r>
    </w:p>
    <w:p w:rsidR="00ED4912" w:rsidRDefault="00F523D9">
      <w:pPr>
        <w:snapToGrid w:val="0"/>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t>（二）存在问题</w:t>
      </w:r>
    </w:p>
    <w:p w:rsidR="00ED4912" w:rsidRDefault="00F523D9">
      <w:pPr>
        <w:snapToGrid w:val="0"/>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预算追加经费数</w:t>
      </w:r>
      <w:r>
        <w:rPr>
          <w:rFonts w:ascii="仿宋" w:eastAsia="仿宋" w:hAnsi="仿宋" w:cs="仿宋_GB2312" w:hint="eastAsia"/>
          <w:sz w:val="28"/>
          <w:szCs w:val="28"/>
        </w:rPr>
        <w:t>额大，下达时间比较晚，个别大型的项目资金执行时间比较长，造成预算执行率偏差。</w:t>
      </w:r>
    </w:p>
    <w:p w:rsidR="00ED4912" w:rsidRDefault="00F523D9">
      <w:pPr>
        <w:snapToGrid w:val="0"/>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t>（三）改进建议</w:t>
      </w:r>
    </w:p>
    <w:p w:rsidR="00ED4912" w:rsidRDefault="00F523D9">
      <w:pPr>
        <w:snapToGrid w:val="0"/>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w:t>
      </w:r>
      <w:r>
        <w:rPr>
          <w:rFonts w:ascii="仿宋" w:eastAsia="仿宋" w:hAnsi="仿宋" w:cs="仿宋_GB2312" w:hint="eastAsia"/>
          <w:sz w:val="28"/>
          <w:szCs w:val="28"/>
        </w:rPr>
        <w:t>进一步完善各类项目支出的支出标准，严格按项目和进度执行预算，增强预算的约束力和严肃性。</w:t>
      </w:r>
    </w:p>
    <w:p w:rsidR="00ED4912" w:rsidRDefault="00F523D9">
      <w:pPr>
        <w:snapToGrid w:val="0"/>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2.</w:t>
      </w:r>
      <w:r>
        <w:rPr>
          <w:rFonts w:ascii="仿宋" w:eastAsia="仿宋" w:hAnsi="仿宋" w:cs="仿宋_GB2312" w:hint="eastAsia"/>
          <w:sz w:val="28"/>
          <w:szCs w:val="28"/>
        </w:rPr>
        <w:t>落实预算执行分析，及时了解预算执行差异，合理调整、纠正预算执行偏差，切实提高部门预算收支管理水平。</w:t>
      </w:r>
    </w:p>
    <w:p w:rsidR="00ED4912" w:rsidRDefault="00F523D9">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ED4912" w:rsidRDefault="00ED4912"/>
    <w:p w:rsidR="00ED4912" w:rsidRDefault="00F523D9">
      <w:pPr>
        <w:spacing w:line="600" w:lineRule="exact"/>
        <w:jc w:val="center"/>
        <w:outlineLvl w:val="0"/>
        <w:rPr>
          <w:rStyle w:val="10"/>
          <w:rFonts w:ascii="方正小标宋简体" w:eastAsia="方正小标宋简体" w:hAnsi="方正小标宋简体" w:cs="方正小标宋简体"/>
          <w:b w:val="0"/>
        </w:rPr>
      </w:pPr>
      <w:bookmarkStart w:id="53" w:name="_Toc19089885"/>
      <w:r>
        <w:rPr>
          <w:rFonts w:ascii="方正小标宋简体" w:eastAsia="方正小标宋简体" w:hAnsi="方正小标宋简体" w:cs="方正小标宋简体" w:hint="eastAsia"/>
          <w:sz w:val="44"/>
          <w:szCs w:val="44"/>
        </w:rPr>
        <w:t>第</w:t>
      </w:r>
      <w:r>
        <w:rPr>
          <w:rStyle w:val="10"/>
          <w:rFonts w:ascii="方正小标宋简体" w:eastAsia="方正小标宋简体" w:hAnsi="方正小标宋简体" w:cs="方正小标宋简体" w:hint="eastAsia"/>
          <w:b w:val="0"/>
        </w:rPr>
        <w:t>五部分</w:t>
      </w:r>
      <w:r>
        <w:rPr>
          <w:rStyle w:val="10"/>
          <w:rFonts w:ascii="方正小标宋简体" w:eastAsia="方正小标宋简体" w:hAnsi="方正小标宋简体" w:cs="方正小标宋简体" w:hint="eastAsia"/>
          <w:b w:val="0"/>
        </w:rPr>
        <w:t xml:space="preserve"> </w:t>
      </w:r>
      <w:r>
        <w:rPr>
          <w:rStyle w:val="10"/>
          <w:rFonts w:ascii="方正小标宋简体" w:eastAsia="方正小标宋简体" w:hAnsi="方正小标宋简体" w:cs="方正小标宋简体" w:hint="eastAsia"/>
          <w:b w:val="0"/>
        </w:rPr>
        <w:t>附表</w:t>
      </w:r>
      <w:bookmarkEnd w:id="48"/>
      <w:bookmarkEnd w:id="53"/>
    </w:p>
    <w:p w:rsidR="00ED4912" w:rsidRDefault="00ED4912">
      <w:pPr>
        <w:pStyle w:val="2"/>
        <w:snapToGrid w:val="0"/>
        <w:spacing w:before="0" w:after="0" w:line="540" w:lineRule="exact"/>
        <w:ind w:firstLineChars="200" w:firstLine="560"/>
        <w:rPr>
          <w:rFonts w:ascii="仿宋" w:eastAsia="仿宋" w:hAnsi="仿宋"/>
          <w:b w:val="0"/>
          <w:sz w:val="28"/>
          <w:szCs w:val="28"/>
        </w:rPr>
      </w:pPr>
      <w:bookmarkStart w:id="54" w:name="_Toc19089886"/>
    </w:p>
    <w:p w:rsidR="00ED4912" w:rsidRDefault="00F523D9">
      <w:pPr>
        <w:pStyle w:val="2"/>
        <w:snapToGrid w:val="0"/>
        <w:spacing w:before="0" w:after="0" w:line="540" w:lineRule="exact"/>
        <w:ind w:firstLineChars="200" w:firstLine="560"/>
        <w:rPr>
          <w:rFonts w:ascii="仿宋" w:eastAsia="仿宋" w:hAnsi="仿宋"/>
          <w:sz w:val="28"/>
          <w:szCs w:val="28"/>
        </w:rPr>
      </w:pPr>
      <w:r>
        <w:rPr>
          <w:rFonts w:ascii="仿宋" w:eastAsia="仿宋" w:hAnsi="仿宋" w:hint="eastAsia"/>
          <w:b w:val="0"/>
          <w:sz w:val="28"/>
          <w:szCs w:val="28"/>
        </w:rPr>
        <w:t>一、收</w:t>
      </w:r>
      <w:r>
        <w:rPr>
          <w:rStyle w:val="20"/>
          <w:rFonts w:ascii="仿宋" w:eastAsia="仿宋" w:hAnsi="仿宋" w:hint="eastAsia"/>
          <w:sz w:val="28"/>
          <w:szCs w:val="28"/>
        </w:rPr>
        <w:t>入支出决算总表</w:t>
      </w:r>
      <w:bookmarkEnd w:id="54"/>
    </w:p>
    <w:p w:rsidR="00ED4912" w:rsidRDefault="00F523D9">
      <w:pPr>
        <w:pStyle w:val="2"/>
        <w:snapToGrid w:val="0"/>
        <w:spacing w:before="0" w:after="0" w:line="540" w:lineRule="exact"/>
        <w:ind w:firstLineChars="200" w:firstLine="560"/>
        <w:rPr>
          <w:rFonts w:ascii="仿宋" w:eastAsia="仿宋" w:hAnsi="仿宋"/>
          <w:sz w:val="28"/>
          <w:szCs w:val="28"/>
        </w:rPr>
      </w:pPr>
      <w:bookmarkStart w:id="55" w:name="_Toc19089887"/>
      <w:r>
        <w:rPr>
          <w:rFonts w:ascii="仿宋" w:eastAsia="仿宋" w:hAnsi="仿宋" w:hint="eastAsia"/>
          <w:b w:val="0"/>
          <w:sz w:val="28"/>
          <w:szCs w:val="28"/>
        </w:rPr>
        <w:t>二、收</w:t>
      </w:r>
      <w:r>
        <w:rPr>
          <w:rStyle w:val="20"/>
          <w:rFonts w:ascii="仿宋" w:eastAsia="仿宋" w:hAnsi="仿宋" w:hint="eastAsia"/>
          <w:sz w:val="28"/>
          <w:szCs w:val="28"/>
        </w:rPr>
        <w:t>入总表</w:t>
      </w:r>
      <w:bookmarkEnd w:id="55"/>
    </w:p>
    <w:p w:rsidR="00ED4912" w:rsidRDefault="00F523D9">
      <w:pPr>
        <w:pStyle w:val="2"/>
        <w:snapToGrid w:val="0"/>
        <w:spacing w:before="0" w:after="0" w:line="540" w:lineRule="exact"/>
        <w:ind w:firstLineChars="200" w:firstLine="560"/>
        <w:rPr>
          <w:rFonts w:ascii="仿宋" w:eastAsia="仿宋" w:hAnsi="仿宋"/>
          <w:sz w:val="28"/>
          <w:szCs w:val="28"/>
        </w:rPr>
      </w:pPr>
      <w:bookmarkStart w:id="56" w:name="_Toc19089888"/>
      <w:r>
        <w:rPr>
          <w:rStyle w:val="20"/>
          <w:rFonts w:ascii="仿宋" w:eastAsia="仿宋" w:hAnsi="仿宋" w:hint="eastAsia"/>
          <w:sz w:val="28"/>
          <w:szCs w:val="28"/>
        </w:rPr>
        <w:t>三、</w:t>
      </w:r>
      <w:r>
        <w:rPr>
          <w:rFonts w:ascii="仿宋" w:eastAsia="仿宋" w:hAnsi="仿宋" w:hint="eastAsia"/>
          <w:b w:val="0"/>
          <w:sz w:val="28"/>
          <w:szCs w:val="28"/>
        </w:rPr>
        <w:t>支</w:t>
      </w:r>
      <w:r>
        <w:rPr>
          <w:rStyle w:val="20"/>
          <w:rFonts w:ascii="仿宋" w:eastAsia="仿宋" w:hAnsi="仿宋" w:hint="eastAsia"/>
          <w:sz w:val="28"/>
          <w:szCs w:val="28"/>
        </w:rPr>
        <w:t>出总表</w:t>
      </w:r>
      <w:bookmarkEnd w:id="56"/>
    </w:p>
    <w:p w:rsidR="00ED4912" w:rsidRDefault="00F523D9">
      <w:pPr>
        <w:pStyle w:val="2"/>
        <w:snapToGrid w:val="0"/>
        <w:spacing w:before="0" w:after="0" w:line="540" w:lineRule="exact"/>
        <w:ind w:firstLineChars="200" w:firstLine="560"/>
        <w:rPr>
          <w:rFonts w:ascii="仿宋" w:eastAsia="仿宋" w:hAnsi="仿宋"/>
          <w:b w:val="0"/>
          <w:sz w:val="28"/>
          <w:szCs w:val="28"/>
        </w:rPr>
      </w:pPr>
      <w:bookmarkStart w:id="57" w:name="_Toc19089889"/>
      <w:r>
        <w:rPr>
          <w:rStyle w:val="20"/>
          <w:rFonts w:ascii="仿宋" w:eastAsia="仿宋" w:hAnsi="仿宋" w:hint="eastAsia"/>
          <w:sz w:val="28"/>
          <w:szCs w:val="28"/>
        </w:rPr>
        <w:t>四、</w:t>
      </w:r>
      <w:r>
        <w:rPr>
          <w:rFonts w:ascii="仿宋" w:eastAsia="仿宋" w:hAnsi="仿宋" w:hint="eastAsia"/>
          <w:b w:val="0"/>
          <w:sz w:val="28"/>
          <w:szCs w:val="28"/>
        </w:rPr>
        <w:t>财</w:t>
      </w:r>
      <w:r>
        <w:rPr>
          <w:rStyle w:val="20"/>
          <w:rFonts w:ascii="仿宋" w:eastAsia="仿宋" w:hAnsi="仿宋" w:hint="eastAsia"/>
          <w:sz w:val="28"/>
          <w:szCs w:val="28"/>
        </w:rPr>
        <w:t>政拨款收入支出决算总表</w:t>
      </w:r>
      <w:bookmarkEnd w:id="57"/>
    </w:p>
    <w:p w:rsidR="00ED4912" w:rsidRDefault="00F523D9">
      <w:pPr>
        <w:pStyle w:val="2"/>
        <w:snapToGrid w:val="0"/>
        <w:spacing w:before="0" w:after="0" w:line="540" w:lineRule="exact"/>
        <w:ind w:firstLineChars="200" w:firstLine="560"/>
        <w:rPr>
          <w:rFonts w:ascii="仿宋" w:eastAsia="仿宋" w:hAnsi="仿宋"/>
          <w:sz w:val="28"/>
          <w:szCs w:val="28"/>
        </w:rPr>
      </w:pPr>
      <w:bookmarkStart w:id="58" w:name="_Toc19089890"/>
      <w:r>
        <w:rPr>
          <w:rStyle w:val="20"/>
          <w:rFonts w:ascii="仿宋" w:eastAsia="仿宋" w:hAnsi="仿宋" w:hint="eastAsia"/>
          <w:sz w:val="28"/>
          <w:szCs w:val="28"/>
        </w:rPr>
        <w:t>五、</w:t>
      </w:r>
      <w:r>
        <w:rPr>
          <w:rFonts w:ascii="仿宋" w:eastAsia="仿宋" w:hAnsi="仿宋" w:hint="eastAsia"/>
          <w:b w:val="0"/>
          <w:sz w:val="28"/>
          <w:szCs w:val="28"/>
        </w:rPr>
        <w:t>财</w:t>
      </w:r>
      <w:r>
        <w:rPr>
          <w:rStyle w:val="20"/>
          <w:rFonts w:ascii="仿宋" w:eastAsia="仿宋" w:hAnsi="仿宋" w:hint="eastAsia"/>
          <w:sz w:val="28"/>
          <w:szCs w:val="28"/>
        </w:rPr>
        <w:t>政拨款支出决算明细表（政府经济分类科目）</w:t>
      </w:r>
      <w:bookmarkEnd w:id="58"/>
    </w:p>
    <w:p w:rsidR="00ED4912" w:rsidRDefault="00F523D9">
      <w:pPr>
        <w:pStyle w:val="2"/>
        <w:snapToGrid w:val="0"/>
        <w:spacing w:before="0" w:after="0" w:line="540" w:lineRule="exact"/>
        <w:ind w:firstLineChars="200" w:firstLine="560"/>
        <w:rPr>
          <w:rFonts w:ascii="仿宋" w:eastAsia="仿宋" w:hAnsi="仿宋"/>
          <w:sz w:val="28"/>
          <w:szCs w:val="28"/>
        </w:rPr>
      </w:pPr>
      <w:bookmarkStart w:id="59" w:name="_Toc19089891"/>
      <w:r>
        <w:rPr>
          <w:rStyle w:val="20"/>
          <w:rFonts w:ascii="仿宋" w:eastAsia="仿宋" w:hAnsi="仿宋" w:hint="eastAsia"/>
          <w:sz w:val="28"/>
          <w:szCs w:val="28"/>
        </w:rPr>
        <w:t>六、</w:t>
      </w:r>
      <w:r>
        <w:rPr>
          <w:rFonts w:ascii="仿宋" w:eastAsia="仿宋" w:hAnsi="仿宋" w:hint="eastAsia"/>
          <w:b w:val="0"/>
          <w:sz w:val="28"/>
          <w:szCs w:val="28"/>
        </w:rPr>
        <w:t>一</w:t>
      </w:r>
      <w:r>
        <w:rPr>
          <w:rStyle w:val="20"/>
          <w:rFonts w:ascii="仿宋" w:eastAsia="仿宋" w:hAnsi="仿宋" w:hint="eastAsia"/>
          <w:sz w:val="28"/>
          <w:szCs w:val="28"/>
        </w:rPr>
        <w:t>般公共预算财政拨款支出决算表</w:t>
      </w:r>
      <w:bookmarkEnd w:id="59"/>
    </w:p>
    <w:p w:rsidR="00ED4912" w:rsidRDefault="00F523D9">
      <w:pPr>
        <w:pStyle w:val="2"/>
        <w:snapToGrid w:val="0"/>
        <w:spacing w:before="0" w:after="0" w:line="540" w:lineRule="exact"/>
        <w:ind w:firstLineChars="200" w:firstLine="560"/>
        <w:rPr>
          <w:rFonts w:ascii="仿宋" w:eastAsia="仿宋" w:hAnsi="仿宋"/>
          <w:sz w:val="28"/>
          <w:szCs w:val="28"/>
        </w:rPr>
      </w:pPr>
      <w:bookmarkStart w:id="60" w:name="_Toc19089892"/>
      <w:r>
        <w:rPr>
          <w:rStyle w:val="20"/>
          <w:rFonts w:ascii="仿宋" w:eastAsia="仿宋" w:hAnsi="仿宋" w:hint="eastAsia"/>
          <w:sz w:val="28"/>
          <w:szCs w:val="28"/>
        </w:rPr>
        <w:t>七、</w:t>
      </w:r>
      <w:r>
        <w:rPr>
          <w:rFonts w:ascii="仿宋" w:eastAsia="仿宋" w:hAnsi="仿宋" w:hint="eastAsia"/>
          <w:b w:val="0"/>
          <w:sz w:val="28"/>
          <w:szCs w:val="28"/>
        </w:rPr>
        <w:t>一</w:t>
      </w:r>
      <w:r>
        <w:rPr>
          <w:rStyle w:val="20"/>
          <w:rFonts w:ascii="仿宋" w:eastAsia="仿宋" w:hAnsi="仿宋" w:hint="eastAsia"/>
          <w:sz w:val="28"/>
          <w:szCs w:val="28"/>
        </w:rPr>
        <w:t>般公共预算财政拨款支出决算明细表</w:t>
      </w:r>
      <w:bookmarkEnd w:id="60"/>
    </w:p>
    <w:p w:rsidR="00ED4912" w:rsidRDefault="00F523D9">
      <w:pPr>
        <w:pStyle w:val="2"/>
        <w:snapToGrid w:val="0"/>
        <w:spacing w:before="0" w:after="0" w:line="540" w:lineRule="exact"/>
        <w:ind w:firstLineChars="200" w:firstLine="560"/>
        <w:rPr>
          <w:rFonts w:ascii="仿宋" w:eastAsia="仿宋" w:hAnsi="仿宋"/>
          <w:sz w:val="28"/>
          <w:szCs w:val="28"/>
        </w:rPr>
      </w:pPr>
      <w:bookmarkStart w:id="61" w:name="_Toc19089893"/>
      <w:r>
        <w:rPr>
          <w:rStyle w:val="20"/>
          <w:rFonts w:ascii="仿宋" w:eastAsia="仿宋" w:hAnsi="仿宋" w:hint="eastAsia"/>
          <w:sz w:val="28"/>
          <w:szCs w:val="28"/>
        </w:rPr>
        <w:t>八、</w:t>
      </w:r>
      <w:r>
        <w:rPr>
          <w:rFonts w:ascii="仿宋" w:eastAsia="仿宋" w:hAnsi="仿宋" w:hint="eastAsia"/>
          <w:b w:val="0"/>
          <w:sz w:val="28"/>
          <w:szCs w:val="28"/>
        </w:rPr>
        <w:t>一</w:t>
      </w:r>
      <w:r>
        <w:rPr>
          <w:rStyle w:val="20"/>
          <w:rFonts w:ascii="仿宋" w:eastAsia="仿宋" w:hAnsi="仿宋" w:hint="eastAsia"/>
          <w:sz w:val="28"/>
          <w:szCs w:val="28"/>
        </w:rPr>
        <w:t>般公共预算财政拨款基本支出决算表</w:t>
      </w:r>
      <w:bookmarkEnd w:id="61"/>
    </w:p>
    <w:p w:rsidR="00ED4912" w:rsidRDefault="00F523D9">
      <w:pPr>
        <w:pStyle w:val="2"/>
        <w:snapToGrid w:val="0"/>
        <w:spacing w:before="0" w:after="0" w:line="540" w:lineRule="exact"/>
        <w:ind w:firstLineChars="200" w:firstLine="560"/>
        <w:rPr>
          <w:rFonts w:ascii="仿宋" w:eastAsia="仿宋" w:hAnsi="仿宋"/>
          <w:sz w:val="28"/>
          <w:szCs w:val="28"/>
        </w:rPr>
      </w:pPr>
      <w:bookmarkStart w:id="62" w:name="_Toc19089894"/>
      <w:r>
        <w:rPr>
          <w:rStyle w:val="20"/>
          <w:rFonts w:ascii="仿宋" w:eastAsia="仿宋" w:hAnsi="仿宋" w:hint="eastAsia"/>
          <w:sz w:val="28"/>
          <w:szCs w:val="28"/>
        </w:rPr>
        <w:t>九、</w:t>
      </w:r>
      <w:r>
        <w:rPr>
          <w:rFonts w:ascii="仿宋" w:eastAsia="仿宋" w:hAnsi="仿宋" w:hint="eastAsia"/>
          <w:b w:val="0"/>
          <w:sz w:val="28"/>
          <w:szCs w:val="28"/>
        </w:rPr>
        <w:t>一</w:t>
      </w:r>
      <w:r>
        <w:rPr>
          <w:rStyle w:val="20"/>
          <w:rFonts w:ascii="仿宋" w:eastAsia="仿宋" w:hAnsi="仿宋" w:hint="eastAsia"/>
          <w:sz w:val="28"/>
          <w:szCs w:val="28"/>
        </w:rPr>
        <w:t>般公共预算财政拨款项目支出决算表</w:t>
      </w:r>
      <w:bookmarkEnd w:id="62"/>
    </w:p>
    <w:p w:rsidR="00ED4912" w:rsidRDefault="00F523D9">
      <w:pPr>
        <w:pStyle w:val="2"/>
        <w:snapToGrid w:val="0"/>
        <w:spacing w:before="0" w:after="0" w:line="540" w:lineRule="exact"/>
        <w:ind w:firstLineChars="200" w:firstLine="560"/>
        <w:rPr>
          <w:rFonts w:ascii="仿宋" w:eastAsia="仿宋" w:hAnsi="仿宋"/>
          <w:sz w:val="28"/>
          <w:szCs w:val="28"/>
        </w:rPr>
      </w:pPr>
      <w:bookmarkStart w:id="63" w:name="_Toc19089895"/>
      <w:r>
        <w:rPr>
          <w:rStyle w:val="20"/>
          <w:rFonts w:ascii="仿宋" w:eastAsia="仿宋" w:hAnsi="仿宋" w:hint="eastAsia"/>
          <w:sz w:val="28"/>
          <w:szCs w:val="28"/>
        </w:rPr>
        <w:t>十、</w:t>
      </w:r>
      <w:r>
        <w:rPr>
          <w:rFonts w:ascii="仿宋" w:eastAsia="仿宋" w:hAnsi="仿宋" w:hint="eastAsia"/>
          <w:b w:val="0"/>
          <w:sz w:val="28"/>
          <w:szCs w:val="28"/>
        </w:rPr>
        <w:t>一</w:t>
      </w:r>
      <w:r>
        <w:rPr>
          <w:rStyle w:val="20"/>
          <w:rFonts w:ascii="仿宋" w:eastAsia="仿宋" w:hAnsi="仿宋" w:hint="eastAsia"/>
          <w:sz w:val="28"/>
          <w:szCs w:val="28"/>
        </w:rPr>
        <w:t>般公共预算财政拨款“三公”经费支出决算表</w:t>
      </w:r>
      <w:bookmarkEnd w:id="63"/>
    </w:p>
    <w:p w:rsidR="00ED4912" w:rsidRDefault="00F523D9">
      <w:pPr>
        <w:pStyle w:val="2"/>
        <w:snapToGrid w:val="0"/>
        <w:spacing w:before="0" w:after="0" w:line="540" w:lineRule="exact"/>
        <w:ind w:firstLineChars="200" w:firstLine="560"/>
        <w:rPr>
          <w:rFonts w:ascii="仿宋" w:eastAsia="仿宋" w:hAnsi="仿宋"/>
          <w:sz w:val="28"/>
          <w:szCs w:val="28"/>
        </w:rPr>
      </w:pPr>
      <w:bookmarkStart w:id="64" w:name="_Toc19089896"/>
      <w:r>
        <w:rPr>
          <w:rStyle w:val="20"/>
          <w:rFonts w:ascii="仿宋" w:eastAsia="仿宋" w:hAnsi="仿宋" w:hint="eastAsia"/>
          <w:sz w:val="28"/>
          <w:szCs w:val="28"/>
        </w:rPr>
        <w:t>十一、</w:t>
      </w:r>
      <w:r>
        <w:rPr>
          <w:rFonts w:ascii="仿宋" w:eastAsia="仿宋" w:hAnsi="仿宋" w:hint="eastAsia"/>
          <w:b w:val="0"/>
          <w:sz w:val="28"/>
          <w:szCs w:val="28"/>
        </w:rPr>
        <w:t>政</w:t>
      </w:r>
      <w:r>
        <w:rPr>
          <w:rStyle w:val="20"/>
          <w:rFonts w:ascii="仿宋" w:eastAsia="仿宋" w:hAnsi="仿宋" w:hint="eastAsia"/>
          <w:sz w:val="28"/>
          <w:szCs w:val="28"/>
        </w:rPr>
        <w:t>府性基金预算财政拨款收入支出决算表</w:t>
      </w:r>
      <w:bookmarkEnd w:id="64"/>
    </w:p>
    <w:p w:rsidR="00ED4912" w:rsidRDefault="00F523D9">
      <w:pPr>
        <w:pStyle w:val="2"/>
        <w:snapToGrid w:val="0"/>
        <w:spacing w:before="0" w:after="0" w:line="540" w:lineRule="exact"/>
        <w:ind w:firstLineChars="200" w:firstLine="560"/>
        <w:rPr>
          <w:rFonts w:ascii="仿宋" w:eastAsia="仿宋" w:hAnsi="仿宋"/>
          <w:sz w:val="28"/>
          <w:szCs w:val="28"/>
        </w:rPr>
      </w:pPr>
      <w:bookmarkStart w:id="65" w:name="_Toc19089897"/>
      <w:r>
        <w:rPr>
          <w:rStyle w:val="20"/>
          <w:rFonts w:ascii="仿宋" w:eastAsia="仿宋" w:hAnsi="仿宋" w:hint="eastAsia"/>
          <w:sz w:val="28"/>
          <w:szCs w:val="28"/>
        </w:rPr>
        <w:t>十二、</w:t>
      </w:r>
      <w:r>
        <w:rPr>
          <w:rFonts w:ascii="仿宋" w:eastAsia="仿宋" w:hAnsi="仿宋" w:hint="eastAsia"/>
          <w:b w:val="0"/>
          <w:sz w:val="28"/>
          <w:szCs w:val="28"/>
        </w:rPr>
        <w:t>政</w:t>
      </w:r>
      <w:r>
        <w:rPr>
          <w:rStyle w:val="20"/>
          <w:rFonts w:ascii="仿宋" w:eastAsia="仿宋" w:hAnsi="仿宋" w:hint="eastAsia"/>
          <w:sz w:val="28"/>
          <w:szCs w:val="28"/>
        </w:rPr>
        <w:t>府性基金预算财政拨款“三公”经费支出决算表</w:t>
      </w:r>
      <w:bookmarkEnd w:id="65"/>
    </w:p>
    <w:p w:rsidR="00ED4912" w:rsidRDefault="00F523D9">
      <w:pPr>
        <w:pStyle w:val="2"/>
        <w:snapToGrid w:val="0"/>
        <w:spacing w:before="0" w:after="0" w:line="540" w:lineRule="exact"/>
        <w:ind w:firstLineChars="200" w:firstLine="560"/>
        <w:rPr>
          <w:rFonts w:ascii="仿宋" w:eastAsia="仿宋" w:hAnsi="仿宋"/>
          <w:sz w:val="28"/>
          <w:szCs w:val="28"/>
        </w:rPr>
      </w:pPr>
      <w:bookmarkStart w:id="66" w:name="_Toc19089898"/>
      <w:r>
        <w:rPr>
          <w:rStyle w:val="20"/>
          <w:rFonts w:ascii="仿宋" w:eastAsia="仿宋" w:hAnsi="仿宋" w:hint="eastAsia"/>
          <w:sz w:val="28"/>
          <w:szCs w:val="28"/>
        </w:rPr>
        <w:t>十三、</w:t>
      </w:r>
      <w:r>
        <w:rPr>
          <w:rFonts w:ascii="仿宋" w:eastAsia="仿宋" w:hAnsi="仿宋" w:hint="eastAsia"/>
          <w:b w:val="0"/>
          <w:sz w:val="28"/>
          <w:szCs w:val="28"/>
        </w:rPr>
        <w:t>国</w:t>
      </w:r>
      <w:r>
        <w:rPr>
          <w:rStyle w:val="20"/>
          <w:rFonts w:ascii="仿宋" w:eastAsia="仿宋" w:hAnsi="仿宋" w:hint="eastAsia"/>
          <w:sz w:val="28"/>
          <w:szCs w:val="28"/>
        </w:rPr>
        <w:t>有资本经营预算支出决算表</w:t>
      </w:r>
      <w:bookmarkEnd w:id="66"/>
    </w:p>
    <w:sectPr w:rsidR="00ED4912">
      <w:headerReference w:type="default" r:id="rId8"/>
      <w:footerReference w:type="default" r:id="rId9"/>
      <w:pgSz w:w="11906" w:h="16838"/>
      <w:pgMar w:top="1701" w:right="1474" w:bottom="1701" w:left="1587"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3D9" w:rsidRDefault="00F523D9">
      <w:r>
        <w:separator/>
      </w:r>
    </w:p>
  </w:endnote>
  <w:endnote w:type="continuationSeparator" w:id="0">
    <w:p w:rsidR="00F523D9" w:rsidRDefault="00F52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altName w:val="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781956"/>
    </w:sdtPr>
    <w:sdtEndPr>
      <w:rPr>
        <w:rFonts w:ascii="宋体" w:hAnsi="宋体" w:cs="宋体" w:hint="eastAsia"/>
        <w:sz w:val="24"/>
        <w:szCs w:val="24"/>
      </w:rPr>
    </w:sdtEndPr>
    <w:sdtContent>
      <w:p w:rsidR="00ED4912" w:rsidRDefault="00F523D9">
        <w:pPr>
          <w:pStyle w:val="a7"/>
          <w:jc w:val="center"/>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PAGE   \* MERGEFORMAT</w:instrText>
        </w:r>
        <w:r>
          <w:rPr>
            <w:rFonts w:ascii="宋体" w:hAnsi="宋体" w:cs="宋体" w:hint="eastAsia"/>
            <w:sz w:val="24"/>
            <w:szCs w:val="24"/>
          </w:rPr>
          <w:fldChar w:fldCharType="separate"/>
        </w:r>
        <w:r w:rsidR="0009075E" w:rsidRPr="0009075E">
          <w:rPr>
            <w:rFonts w:ascii="宋体" w:hAnsi="宋体" w:cs="宋体"/>
            <w:noProof/>
            <w:sz w:val="24"/>
            <w:szCs w:val="24"/>
            <w:lang w:val="zh-CN"/>
          </w:rPr>
          <w:t>2</w:t>
        </w:r>
        <w:r>
          <w:rPr>
            <w:rFonts w:ascii="宋体" w:hAnsi="宋体" w:cs="宋体" w:hint="eastAsia"/>
            <w:sz w:val="24"/>
            <w:szCs w:val="24"/>
          </w:rPr>
          <w:fldChar w:fldCharType="end"/>
        </w:r>
      </w:p>
    </w:sdtContent>
  </w:sdt>
  <w:p w:rsidR="00ED4912" w:rsidRDefault="00ED491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3D9" w:rsidRDefault="00F523D9">
      <w:r>
        <w:separator/>
      </w:r>
    </w:p>
  </w:footnote>
  <w:footnote w:type="continuationSeparator" w:id="0">
    <w:p w:rsidR="00F523D9" w:rsidRDefault="00F523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912" w:rsidRDefault="00ED4912">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8D265D"/>
    <w:multiLevelType w:val="singleLevel"/>
    <w:tmpl w:val="9C8D265D"/>
    <w:lvl w:ilvl="0">
      <w:start w:val="7"/>
      <w:numFmt w:val="chineseCounting"/>
      <w:suff w:val="nothing"/>
      <w:lvlText w:val="%1、"/>
      <w:lvlJc w:val="left"/>
      <w:rPr>
        <w:rFonts w:hint="eastAsia"/>
      </w:rPr>
    </w:lvl>
  </w:abstractNum>
  <w:abstractNum w:abstractNumId="1" w15:restartNumberingAfterBreak="0">
    <w:nsid w:val="CF652CEC"/>
    <w:multiLevelType w:val="singleLevel"/>
    <w:tmpl w:val="CF652CEC"/>
    <w:lvl w:ilvl="0">
      <w:start w:val="9"/>
      <w:numFmt w:val="chineseCounting"/>
      <w:suff w:val="nothing"/>
      <w:lvlText w:val="%1、"/>
      <w:lvlJc w:val="left"/>
      <w:rPr>
        <w:rFonts w:hint="eastAsia"/>
      </w:rPr>
    </w:lvl>
  </w:abstractNum>
  <w:abstractNum w:abstractNumId="2" w15:restartNumberingAfterBreak="0">
    <w:nsid w:val="E2FA047D"/>
    <w:multiLevelType w:val="singleLevel"/>
    <w:tmpl w:val="E2FA047D"/>
    <w:lvl w:ilvl="0">
      <w:start w:val="3"/>
      <w:numFmt w:val="chineseCounting"/>
      <w:suff w:val="space"/>
      <w:lvlText w:val="第%1部分"/>
      <w:lvlJc w:val="left"/>
      <w:rPr>
        <w:rFonts w:hint="eastAsia"/>
      </w:rPr>
    </w:lvl>
  </w:abstractNum>
  <w:abstractNum w:abstractNumId="3" w15:restartNumberingAfterBreak="0">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15:restartNumberingAfterBreak="0">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15:restartNumberingAfterBreak="0">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M4MmQwMmQ1NTlmNTJkNmEyZWM1N2VjMGMyYWY5Y2IifQ=="/>
  </w:docVars>
  <w:rsids>
    <w:rsidRoot w:val="00F1361C"/>
    <w:rsid w:val="00012E4D"/>
    <w:rsid w:val="000222C6"/>
    <w:rsid w:val="0002549F"/>
    <w:rsid w:val="00062446"/>
    <w:rsid w:val="0006487A"/>
    <w:rsid w:val="00065F8F"/>
    <w:rsid w:val="000706F2"/>
    <w:rsid w:val="000768F2"/>
    <w:rsid w:val="0009075E"/>
    <w:rsid w:val="0009184B"/>
    <w:rsid w:val="00094044"/>
    <w:rsid w:val="0009593C"/>
    <w:rsid w:val="00097B88"/>
    <w:rsid w:val="000A4B68"/>
    <w:rsid w:val="000B047F"/>
    <w:rsid w:val="000B30C6"/>
    <w:rsid w:val="000B48C7"/>
    <w:rsid w:val="000B5923"/>
    <w:rsid w:val="000B5A48"/>
    <w:rsid w:val="000B6FF3"/>
    <w:rsid w:val="000C3467"/>
    <w:rsid w:val="000C3CA6"/>
    <w:rsid w:val="000D1267"/>
    <w:rsid w:val="000D1D50"/>
    <w:rsid w:val="000D5782"/>
    <w:rsid w:val="000E6613"/>
    <w:rsid w:val="000E7119"/>
    <w:rsid w:val="00114E9B"/>
    <w:rsid w:val="00120028"/>
    <w:rsid w:val="00132ABA"/>
    <w:rsid w:val="0014729F"/>
    <w:rsid w:val="00157BAB"/>
    <w:rsid w:val="001614F6"/>
    <w:rsid w:val="001654D1"/>
    <w:rsid w:val="0018106D"/>
    <w:rsid w:val="001877A7"/>
    <w:rsid w:val="00191536"/>
    <w:rsid w:val="00196687"/>
    <w:rsid w:val="001B73A2"/>
    <w:rsid w:val="001C0962"/>
    <w:rsid w:val="001C0C29"/>
    <w:rsid w:val="001D7531"/>
    <w:rsid w:val="001E64BB"/>
    <w:rsid w:val="001E737D"/>
    <w:rsid w:val="001F0592"/>
    <w:rsid w:val="001F7506"/>
    <w:rsid w:val="002006CD"/>
    <w:rsid w:val="00202B36"/>
    <w:rsid w:val="00204B7A"/>
    <w:rsid w:val="0021101A"/>
    <w:rsid w:val="00220536"/>
    <w:rsid w:val="00235629"/>
    <w:rsid w:val="00260C38"/>
    <w:rsid w:val="002616C0"/>
    <w:rsid w:val="00261ED6"/>
    <w:rsid w:val="002662AA"/>
    <w:rsid w:val="00270AE4"/>
    <w:rsid w:val="00280496"/>
    <w:rsid w:val="002863ED"/>
    <w:rsid w:val="00295495"/>
    <w:rsid w:val="002A02E0"/>
    <w:rsid w:val="002B2613"/>
    <w:rsid w:val="002E1C32"/>
    <w:rsid w:val="002F17FD"/>
    <w:rsid w:val="002F1818"/>
    <w:rsid w:val="002F567B"/>
    <w:rsid w:val="00303037"/>
    <w:rsid w:val="003216A9"/>
    <w:rsid w:val="00324C77"/>
    <w:rsid w:val="00333D1C"/>
    <w:rsid w:val="00352D06"/>
    <w:rsid w:val="00363B37"/>
    <w:rsid w:val="0037013F"/>
    <w:rsid w:val="00380C92"/>
    <w:rsid w:val="0038574E"/>
    <w:rsid w:val="003A484F"/>
    <w:rsid w:val="003B0BE0"/>
    <w:rsid w:val="003B0C1B"/>
    <w:rsid w:val="003B0ED3"/>
    <w:rsid w:val="003B688C"/>
    <w:rsid w:val="003C0291"/>
    <w:rsid w:val="003C39AE"/>
    <w:rsid w:val="003C7B60"/>
    <w:rsid w:val="003D1FB2"/>
    <w:rsid w:val="003D66DA"/>
    <w:rsid w:val="003E1310"/>
    <w:rsid w:val="003E6F55"/>
    <w:rsid w:val="003F2B96"/>
    <w:rsid w:val="00406254"/>
    <w:rsid w:val="004223DE"/>
    <w:rsid w:val="00434489"/>
    <w:rsid w:val="00437085"/>
    <w:rsid w:val="00443880"/>
    <w:rsid w:val="004464F4"/>
    <w:rsid w:val="00471401"/>
    <w:rsid w:val="004731A4"/>
    <w:rsid w:val="0047387D"/>
    <w:rsid w:val="00473F31"/>
    <w:rsid w:val="0048263A"/>
    <w:rsid w:val="00486250"/>
    <w:rsid w:val="00487E5D"/>
    <w:rsid w:val="004A55C6"/>
    <w:rsid w:val="004A711F"/>
    <w:rsid w:val="004B199D"/>
    <w:rsid w:val="004B4690"/>
    <w:rsid w:val="004E0A2D"/>
    <w:rsid w:val="004E206B"/>
    <w:rsid w:val="004E6DF7"/>
    <w:rsid w:val="004F0FBD"/>
    <w:rsid w:val="00505A47"/>
    <w:rsid w:val="00512FDA"/>
    <w:rsid w:val="00520DA0"/>
    <w:rsid w:val="00535054"/>
    <w:rsid w:val="005632EB"/>
    <w:rsid w:val="005664BB"/>
    <w:rsid w:val="00570777"/>
    <w:rsid w:val="0057481D"/>
    <w:rsid w:val="0058486E"/>
    <w:rsid w:val="0058696B"/>
    <w:rsid w:val="005A49E8"/>
    <w:rsid w:val="005D1C8B"/>
    <w:rsid w:val="005D55F1"/>
    <w:rsid w:val="005D5CED"/>
    <w:rsid w:val="005F1A4C"/>
    <w:rsid w:val="005F4E6B"/>
    <w:rsid w:val="00605688"/>
    <w:rsid w:val="006070AF"/>
    <w:rsid w:val="00607E6C"/>
    <w:rsid w:val="006101B1"/>
    <w:rsid w:val="00613AEF"/>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C2699"/>
    <w:rsid w:val="006F020C"/>
    <w:rsid w:val="007127B7"/>
    <w:rsid w:val="007416B6"/>
    <w:rsid w:val="00746F48"/>
    <w:rsid w:val="0075404D"/>
    <w:rsid w:val="0076182A"/>
    <w:rsid w:val="0076670D"/>
    <w:rsid w:val="00767B7E"/>
    <w:rsid w:val="007770C3"/>
    <w:rsid w:val="00784D24"/>
    <w:rsid w:val="00785FBA"/>
    <w:rsid w:val="00786E4A"/>
    <w:rsid w:val="007875EB"/>
    <w:rsid w:val="0079426B"/>
    <w:rsid w:val="007D312A"/>
    <w:rsid w:val="007D3F19"/>
    <w:rsid w:val="007E23B0"/>
    <w:rsid w:val="007E3A8E"/>
    <w:rsid w:val="007E4CFC"/>
    <w:rsid w:val="007F1991"/>
    <w:rsid w:val="007F2C2F"/>
    <w:rsid w:val="007F55FC"/>
    <w:rsid w:val="007F5665"/>
    <w:rsid w:val="00800112"/>
    <w:rsid w:val="008253BB"/>
    <w:rsid w:val="0083706E"/>
    <w:rsid w:val="008423A5"/>
    <w:rsid w:val="00850625"/>
    <w:rsid w:val="00853718"/>
    <w:rsid w:val="00855221"/>
    <w:rsid w:val="00860645"/>
    <w:rsid w:val="00871F71"/>
    <w:rsid w:val="008770E7"/>
    <w:rsid w:val="00883FD9"/>
    <w:rsid w:val="00885AF4"/>
    <w:rsid w:val="0089274D"/>
    <w:rsid w:val="008939CD"/>
    <w:rsid w:val="008A1954"/>
    <w:rsid w:val="008B768C"/>
    <w:rsid w:val="008C4DB1"/>
    <w:rsid w:val="008C4EAF"/>
    <w:rsid w:val="008C5176"/>
    <w:rsid w:val="008C7CF0"/>
    <w:rsid w:val="008C7FD0"/>
    <w:rsid w:val="008D105F"/>
    <w:rsid w:val="008E1DE7"/>
    <w:rsid w:val="008E707C"/>
    <w:rsid w:val="008F4458"/>
    <w:rsid w:val="00900B08"/>
    <w:rsid w:val="00902155"/>
    <w:rsid w:val="00902FA3"/>
    <w:rsid w:val="00920912"/>
    <w:rsid w:val="00923564"/>
    <w:rsid w:val="0092392E"/>
    <w:rsid w:val="009315F9"/>
    <w:rsid w:val="00943E15"/>
    <w:rsid w:val="00946945"/>
    <w:rsid w:val="00951248"/>
    <w:rsid w:val="0095152F"/>
    <w:rsid w:val="00954C49"/>
    <w:rsid w:val="0097099F"/>
    <w:rsid w:val="00971997"/>
    <w:rsid w:val="00971FFC"/>
    <w:rsid w:val="0098660A"/>
    <w:rsid w:val="009931C3"/>
    <w:rsid w:val="009B2C43"/>
    <w:rsid w:val="009B4605"/>
    <w:rsid w:val="009B4EAE"/>
    <w:rsid w:val="009B7573"/>
    <w:rsid w:val="009C22F4"/>
    <w:rsid w:val="009C2E98"/>
    <w:rsid w:val="009D3447"/>
    <w:rsid w:val="009D4711"/>
    <w:rsid w:val="009F1185"/>
    <w:rsid w:val="009F18CD"/>
    <w:rsid w:val="009F2A13"/>
    <w:rsid w:val="00A01789"/>
    <w:rsid w:val="00A0499B"/>
    <w:rsid w:val="00A04EB0"/>
    <w:rsid w:val="00A0763C"/>
    <w:rsid w:val="00A11484"/>
    <w:rsid w:val="00A13CC1"/>
    <w:rsid w:val="00A16847"/>
    <w:rsid w:val="00A178E5"/>
    <w:rsid w:val="00A237D8"/>
    <w:rsid w:val="00A268C4"/>
    <w:rsid w:val="00A307CD"/>
    <w:rsid w:val="00A40A00"/>
    <w:rsid w:val="00A4142F"/>
    <w:rsid w:val="00A56DF2"/>
    <w:rsid w:val="00A67AB5"/>
    <w:rsid w:val="00A91760"/>
    <w:rsid w:val="00A93B00"/>
    <w:rsid w:val="00A93C21"/>
    <w:rsid w:val="00AA4B2D"/>
    <w:rsid w:val="00AB0CE4"/>
    <w:rsid w:val="00AB434E"/>
    <w:rsid w:val="00AC3C6A"/>
    <w:rsid w:val="00AD482B"/>
    <w:rsid w:val="00AD5620"/>
    <w:rsid w:val="00AD7C1B"/>
    <w:rsid w:val="00AE16BA"/>
    <w:rsid w:val="00AE1EBE"/>
    <w:rsid w:val="00AF09DF"/>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D188A"/>
    <w:rsid w:val="00BD7AD9"/>
    <w:rsid w:val="00BF5BD6"/>
    <w:rsid w:val="00C03E31"/>
    <w:rsid w:val="00C25D2E"/>
    <w:rsid w:val="00C33E72"/>
    <w:rsid w:val="00C3445D"/>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27229"/>
    <w:rsid w:val="00D34E7C"/>
    <w:rsid w:val="00D35489"/>
    <w:rsid w:val="00D51276"/>
    <w:rsid w:val="00D65988"/>
    <w:rsid w:val="00D7035F"/>
    <w:rsid w:val="00D73571"/>
    <w:rsid w:val="00DA5916"/>
    <w:rsid w:val="00DA65AC"/>
    <w:rsid w:val="00DB1913"/>
    <w:rsid w:val="00DC3C41"/>
    <w:rsid w:val="00DC410D"/>
    <w:rsid w:val="00DC5C5F"/>
    <w:rsid w:val="00DC68CA"/>
    <w:rsid w:val="00DC7CBA"/>
    <w:rsid w:val="00DD73B7"/>
    <w:rsid w:val="00DF007D"/>
    <w:rsid w:val="00DF28BC"/>
    <w:rsid w:val="00DF2E67"/>
    <w:rsid w:val="00DF34B9"/>
    <w:rsid w:val="00E01053"/>
    <w:rsid w:val="00E07ACF"/>
    <w:rsid w:val="00E114FD"/>
    <w:rsid w:val="00E331A1"/>
    <w:rsid w:val="00E33202"/>
    <w:rsid w:val="00E336A9"/>
    <w:rsid w:val="00E50624"/>
    <w:rsid w:val="00E568DF"/>
    <w:rsid w:val="00E56E47"/>
    <w:rsid w:val="00E64269"/>
    <w:rsid w:val="00E82267"/>
    <w:rsid w:val="00E837DF"/>
    <w:rsid w:val="00E849CB"/>
    <w:rsid w:val="00E876B6"/>
    <w:rsid w:val="00EA010F"/>
    <w:rsid w:val="00EA1DBA"/>
    <w:rsid w:val="00ED1B63"/>
    <w:rsid w:val="00ED3C1F"/>
    <w:rsid w:val="00ED4085"/>
    <w:rsid w:val="00ED420E"/>
    <w:rsid w:val="00ED4912"/>
    <w:rsid w:val="00ED7024"/>
    <w:rsid w:val="00EE2F57"/>
    <w:rsid w:val="00EE34D4"/>
    <w:rsid w:val="00EE3DA1"/>
    <w:rsid w:val="00EF4C34"/>
    <w:rsid w:val="00EF77C6"/>
    <w:rsid w:val="00F05438"/>
    <w:rsid w:val="00F11B36"/>
    <w:rsid w:val="00F11E68"/>
    <w:rsid w:val="00F1361C"/>
    <w:rsid w:val="00F160C7"/>
    <w:rsid w:val="00F222A1"/>
    <w:rsid w:val="00F32E9D"/>
    <w:rsid w:val="00F33140"/>
    <w:rsid w:val="00F36D8F"/>
    <w:rsid w:val="00F417B1"/>
    <w:rsid w:val="00F523D9"/>
    <w:rsid w:val="00F602DF"/>
    <w:rsid w:val="00F81FD9"/>
    <w:rsid w:val="00F841AA"/>
    <w:rsid w:val="00FA23E8"/>
    <w:rsid w:val="00FB4023"/>
    <w:rsid w:val="00FB7E29"/>
    <w:rsid w:val="00FC0D7B"/>
    <w:rsid w:val="00FD3CC1"/>
    <w:rsid w:val="00FD4A6A"/>
    <w:rsid w:val="00FF1E02"/>
    <w:rsid w:val="00FF30B4"/>
    <w:rsid w:val="048934DD"/>
    <w:rsid w:val="0A235BB2"/>
    <w:rsid w:val="0B631C98"/>
    <w:rsid w:val="0E6F10A4"/>
    <w:rsid w:val="10C055FF"/>
    <w:rsid w:val="1262566C"/>
    <w:rsid w:val="133012FB"/>
    <w:rsid w:val="16BB723D"/>
    <w:rsid w:val="1B6D5857"/>
    <w:rsid w:val="1BB611A6"/>
    <w:rsid w:val="1BF15163"/>
    <w:rsid w:val="1E147BE1"/>
    <w:rsid w:val="1EC53FA7"/>
    <w:rsid w:val="240371BF"/>
    <w:rsid w:val="29FD04D3"/>
    <w:rsid w:val="2CFE3397"/>
    <w:rsid w:val="31683DED"/>
    <w:rsid w:val="319F7F4E"/>
    <w:rsid w:val="39233B37"/>
    <w:rsid w:val="3D944129"/>
    <w:rsid w:val="3EEF62B1"/>
    <w:rsid w:val="409501C5"/>
    <w:rsid w:val="48384D73"/>
    <w:rsid w:val="49CE132C"/>
    <w:rsid w:val="4EA63D4B"/>
    <w:rsid w:val="50677B34"/>
    <w:rsid w:val="53C52CC6"/>
    <w:rsid w:val="653C4FEE"/>
    <w:rsid w:val="6F4122AA"/>
    <w:rsid w:val="713E15AF"/>
    <w:rsid w:val="71A13FF7"/>
    <w:rsid w:val="773C1A51"/>
    <w:rsid w:val="788870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8A1109"/>
  <w15:docId w15:val="{2E2BEC34-E88E-4654-A302-EA54FF35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spacing w:beforeLines="30"/>
    </w:pPr>
    <w:rPr>
      <w:rFonts w:ascii="仿宋_GB2312" w:eastAsia="仿宋_GB2312"/>
      <w:kern w:val="0"/>
      <w:sz w:val="30"/>
    </w:rPr>
  </w:style>
  <w:style w:type="paragraph" w:styleId="31">
    <w:name w:val="toc 3"/>
    <w:basedOn w:val="a"/>
    <w:next w:val="a"/>
    <w:uiPriority w:val="39"/>
    <w:unhideWhenUsed/>
    <w:qFormat/>
    <w:pPr>
      <w:tabs>
        <w:tab w:val="right" w:leader="dot" w:pos="8296"/>
      </w:tabs>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pPr>
      <w:tabs>
        <w:tab w:val="right" w:leader="dot" w:pos="8296"/>
      </w:tabs>
      <w:ind w:leftChars="200" w:left="420"/>
    </w:pPr>
    <w:rPr>
      <w:rFonts w:ascii="仿宋" w:eastAsia="仿宋" w:hAnsi="仿宋"/>
      <w:sz w:val="32"/>
      <w:szCs w:val="32"/>
    </w:rPr>
  </w:style>
  <w:style w:type="character" w:styleId="ab">
    <w:name w:val="Strong"/>
    <w:basedOn w:val="a0"/>
    <w:qFormat/>
    <w:rPr>
      <w:b/>
    </w:rPr>
  </w:style>
  <w:style w:type="character" w:styleId="ac">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aa">
    <w:name w:val="页眉 字符"/>
    <w:link w:val="a9"/>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a8">
    <w:name w:val="页脚 字符"/>
    <w:link w:val="a7"/>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a4">
    <w:name w:val="正文文本 字符"/>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cs="仿宋"/>
      <w:color w:val="000000"/>
      <w:sz w:val="24"/>
      <w:szCs w:val="24"/>
    </w:rPr>
  </w:style>
  <w:style w:type="paragraph" w:styleId="ad">
    <w:name w:val="List Paragraph"/>
    <w:basedOn w:val="a"/>
    <w:uiPriority w:val="34"/>
    <w:qFormat/>
    <w:pPr>
      <w:ind w:firstLineChars="200" w:firstLine="420"/>
    </w:pPr>
  </w:style>
  <w:style w:type="character" w:customStyle="1" w:styleId="10">
    <w:name w:val="标题 1 字符"/>
    <w:basedOn w:val="a0"/>
    <w:link w:val="1"/>
    <w:uiPriority w:val="9"/>
    <w:qFormat/>
    <w:rPr>
      <w:rFonts w:ascii="Times New Roman" w:hAnsi="Times New Roman"/>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6">
    <w:name w:val="批注框文本 字符"/>
    <w:basedOn w:val="a0"/>
    <w:link w:val="a5"/>
    <w:uiPriority w:val="99"/>
    <w:semiHidden/>
    <w:qFormat/>
    <w:rPr>
      <w:rFonts w:ascii="Times New Roman" w:hAnsi="Times New Roman"/>
      <w:kern w:val="2"/>
      <w:sz w:val="18"/>
      <w:szCs w:val="18"/>
    </w:rPr>
  </w:style>
  <w:style w:type="character" w:customStyle="1" w:styleId="30">
    <w:name w:val="标题 3 字符"/>
    <w:basedOn w:val="a0"/>
    <w:link w:val="3"/>
    <w:uiPriority w:val="9"/>
    <w:qFormat/>
    <w:rPr>
      <w:rFonts w:ascii="Times New Roman" w:hAnsi="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437000">
      <w:bodyDiv w:val="1"/>
      <w:marLeft w:val="0"/>
      <w:marRight w:val="0"/>
      <w:marTop w:val="0"/>
      <w:marBottom w:val="0"/>
      <w:divBdr>
        <w:top w:val="none" w:sz="0" w:space="0" w:color="auto"/>
        <w:left w:val="none" w:sz="0" w:space="0" w:color="auto"/>
        <w:bottom w:val="none" w:sz="0" w:space="0" w:color="auto"/>
        <w:right w:val="none" w:sz="0" w:space="0" w:color="auto"/>
      </w:divBdr>
    </w:div>
    <w:div w:id="1707679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D287B-1CEF-45DB-8629-E71987AE5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17</Pages>
  <Words>1333</Words>
  <Characters>7600</Characters>
  <Application>Microsoft Office Word</Application>
  <DocSecurity>0</DocSecurity>
  <Lines>63</Lines>
  <Paragraphs>17</Paragraphs>
  <ScaleCrop>false</ScaleCrop>
  <Company>四川省财政厅</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Administrator</cp:lastModifiedBy>
  <cp:revision>45</cp:revision>
  <cp:lastPrinted>2022-06-16T15:36:00Z</cp:lastPrinted>
  <dcterms:created xsi:type="dcterms:W3CDTF">2019-09-09T00:46:00Z</dcterms:created>
  <dcterms:modified xsi:type="dcterms:W3CDTF">2022-06-16T15:41:00Z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BDAD635C660F44568B942D47BA532764</vt:lpwstr>
  </property>
</Properties>
</file>