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市场监督管理</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201</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rPr>
        <w:t>年部门预算情况说明</w:t>
      </w:r>
      <w:r>
        <w:rPr>
          <w:rFonts w:hint="eastAsia" w:asciiTheme="minorEastAsia" w:hAnsiTheme="minorEastAsia" w:eastAsiaTheme="minorEastAsia" w:cstheme="minorEastAsia"/>
          <w:bCs/>
          <w:sz w:val="32"/>
          <w:szCs w:val="32"/>
          <w:lang w:val="en-US" w:eastAsia="zh-CN"/>
        </w:rPr>
        <w:t>(模板）</w:t>
      </w:r>
    </w:p>
    <w:p>
      <w:pPr>
        <w:pStyle w:val="4"/>
        <w:ind w:left="799" w:leftChars="228" w:hanging="320" w:hangingChars="1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基本情况</w:t>
      </w:r>
      <w:r>
        <w:rPr>
          <w:rFonts w:hint="eastAsia" w:asciiTheme="minorEastAsia" w:hAnsiTheme="minorEastAsia" w:eastAsiaTheme="minorEastAsia" w:cstheme="minorEastAsia"/>
          <w:sz w:val="32"/>
          <w:szCs w:val="32"/>
          <w:lang w:eastAsia="zh-CN"/>
        </w:rPr>
        <w:t>：</w:t>
      </w:r>
    </w:p>
    <w:p>
      <w:pPr>
        <w:numPr>
          <w:ilvl w:val="0"/>
          <w:numId w:val="0"/>
        </w:numPr>
        <w:ind w:firstLine="960" w:firstLineChars="300"/>
        <w:rPr>
          <w:rFonts w:hint="eastAsia" w:asciiTheme="minorEastAsia" w:hAnsiTheme="minorEastAsia" w:eastAsiaTheme="minorEastAsia" w:cstheme="minorEastAsia"/>
          <w:sz w:val="32"/>
          <w:szCs w:val="32"/>
          <w:lang w:eastAsia="zh-CN"/>
        </w:rPr>
      </w:pPr>
      <w:r>
        <w:rPr>
          <w:rFonts w:hint="eastAsia" w:ascii="仿宋" w:hAnsi="仿宋" w:eastAsia="仿宋" w:cs="仿宋"/>
          <w:kern w:val="0"/>
          <w:sz w:val="32"/>
          <w:szCs w:val="32"/>
        </w:rPr>
        <w:t>利州区</w:t>
      </w:r>
      <w:r>
        <w:rPr>
          <w:rFonts w:hint="eastAsia" w:ascii="仿宋" w:hAnsi="仿宋" w:eastAsia="仿宋" w:cs="仿宋"/>
          <w:kern w:val="0"/>
          <w:sz w:val="32"/>
          <w:szCs w:val="32"/>
          <w:lang w:eastAsia="zh-CN"/>
        </w:rPr>
        <w:t>市场监督管理局是</w:t>
      </w:r>
      <w:r>
        <w:rPr>
          <w:rFonts w:hint="eastAsia" w:ascii="仿宋" w:hAnsi="仿宋" w:eastAsia="仿宋" w:cs="仿宋"/>
          <w:sz w:val="32"/>
          <w:szCs w:val="32"/>
          <w:lang w:eastAsia="zh-CN"/>
        </w:rPr>
        <w:t>行政</w:t>
      </w:r>
      <w:r>
        <w:rPr>
          <w:rFonts w:hint="eastAsia" w:ascii="仿宋" w:hAnsi="仿宋" w:eastAsia="仿宋" w:cs="仿宋"/>
          <w:kern w:val="0"/>
          <w:sz w:val="32"/>
          <w:szCs w:val="32"/>
        </w:rPr>
        <w:t>一级预算单位。</w:t>
      </w:r>
      <w:r>
        <w:rPr>
          <w:rFonts w:hint="eastAsia" w:ascii="仿宋" w:hAnsi="仿宋" w:eastAsia="仿宋" w:cs="仿宋"/>
          <w:kern w:val="0"/>
          <w:sz w:val="32"/>
          <w:szCs w:val="32"/>
          <w:lang w:eastAsia="zh-CN"/>
        </w:rPr>
        <w:t>其中</w:t>
      </w:r>
      <w:r>
        <w:rPr>
          <w:rFonts w:hint="eastAsia" w:ascii="仿宋_GB2312" w:eastAsia="仿宋_GB2312"/>
          <w:sz w:val="30"/>
          <w:szCs w:val="30"/>
          <w:lang w:val="en-US" w:eastAsia="zh-CN"/>
        </w:rPr>
        <w:t>独立核算机构1个。独立编制机构2个（行政编制机构1个，事业参公编制机构1个为食品药品稽查大队）。</w:t>
      </w:r>
      <w:r>
        <w:rPr>
          <w:rFonts w:hint="eastAsia" w:ascii="仿宋" w:hAnsi="仿宋" w:eastAsia="仿宋" w:cs="仿宋"/>
          <w:color w:val="000000"/>
          <w:sz w:val="32"/>
          <w:szCs w:val="32"/>
          <w:lang w:eastAsia="zh-CN"/>
        </w:rPr>
        <w:t>现有编制</w:t>
      </w:r>
      <w:r>
        <w:rPr>
          <w:rFonts w:hint="eastAsia" w:ascii="仿宋" w:hAnsi="仿宋" w:eastAsia="仿宋" w:cs="仿宋"/>
          <w:color w:val="000000"/>
          <w:sz w:val="32"/>
          <w:szCs w:val="32"/>
          <w:lang w:val="en-US" w:eastAsia="zh-CN"/>
        </w:rPr>
        <w:t>97名，</w:t>
      </w:r>
      <w:r>
        <w:rPr>
          <w:rFonts w:hint="eastAsia" w:ascii="仿宋" w:hAnsi="仿宋" w:eastAsia="仿宋" w:cs="仿宋"/>
          <w:color w:val="000000"/>
          <w:sz w:val="32"/>
          <w:szCs w:val="32"/>
          <w:lang w:eastAsia="zh-CN"/>
        </w:rPr>
        <w:t>在编职工</w:t>
      </w:r>
      <w:r>
        <w:rPr>
          <w:rFonts w:hint="eastAsia" w:ascii="仿宋" w:hAnsi="仿宋" w:eastAsia="仿宋" w:cs="仿宋"/>
          <w:color w:val="000000"/>
          <w:sz w:val="32"/>
          <w:szCs w:val="32"/>
          <w:lang w:val="en-US" w:eastAsia="zh-CN"/>
        </w:rPr>
        <w:t>138人，临聘人员53人，遗属3人</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76" w:lineRule="exact"/>
        <w:ind w:left="0" w:leftChars="0" w:right="0" w:rightChars="0" w:firstLine="624"/>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r>
        <w:rPr>
          <w:rFonts w:hint="eastAsia" w:asciiTheme="minorEastAsia" w:hAnsiTheme="minorEastAsia" w:eastAsiaTheme="minorEastAsia" w:cstheme="minorEastAsia"/>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left="624" w:leftChars="0" w:right="0" w:rightChars="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 宣传贯彻执行国家、 省、 市有关食品药品监督管理、工商行政管理等方面的法律、 法规和政策； 拟订全区食品、 药品、医疗器械、 化妆品等相关规范性文件、 政策、 规划和措施并组织实施。 负责本部门依法行政工作， 落实行政执法责任制。 负责开展食品药品、 工商行政管理安全宣传、 教育培训、 对外交流与合作， 推进诚信体系建设。</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 依法承担食品药品安全综合协调工作， 推动建立并落实食品药品安全企业主体责任、 区乡镇街道分级负责的机制， 建立食品药品重大信息直报制度并组织实施监督检查， 着力防范区域性、 系统性食品药品安全风险； 推动食品药品安全应急体系和隐患排查治理机制建设， 按规定负责食品药品安全事故和突发事件的应对处置； 依法统一发布重大食品药品安全信息。</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 负责涉及食品药品监督管理、 工商行政管理的各类行政审批和行政许可； 依法监督管理经纪人、 经纪机构及经纪活动； 组织、 协调市场主体信用分类管理， 依法发布市场主体登记注册信用信息， 为政府决策和社会公众提供信息服务。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 组织实施食品、 药品及市场主体的稽查制度， 依法查处食品药品违法违规行为、 市场违法行为、 合同欺诈违法行为、商标侵权违法行为、 不正当竞争、 商业贿赂、 走私贩私等经济违法行为； 承担区政府依法查处取缔无证无照经营工作联席会议办公室的具体工作。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 承担依法规范和维护各类市场经营秩序的责任， 负责监督管理市场交易行为和网络交易及有关服务的行为； 依法实施合同行政监督管理， 组织开展合同争议行政调解工作； 负责管理动产抵押物登记， 组织监督管理拍卖行为； 负责广告活动的监督管理和行政执法工作， 指导广告业发展； 负责商标监督管理工作，依法保护商标专用权， 加强驰名商标保护工作， 负责特殊标志、官方标志的管理和保护。</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 承担监督管理商品质量的职能， 组织开展有关服务领域消费维权工作， 按分工查处制售假冒伪劣商品等违法行为， 指导消费者咨询、 申诉、 举报受理、 处理和网络体系建设等工作，保护经营者、 消费者合法权益。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 承担查处违法直销和传销案件的责任， 依法监督管理直销企业和直销员及其直销活动； 协助上级工商行政管理机关查处垄断协议、 滥用市场支配地位、 滥用行政权力排除限制竞争方面的反垄断执法工作（价格垄断行为除外） 。 </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8</w:t>
      </w:r>
      <w:r>
        <w:rPr>
          <w:rFonts w:hint="eastAsia" w:ascii="仿宋" w:hAnsi="仿宋" w:eastAsia="仿宋" w:cs="仿宋"/>
          <w:sz w:val="30"/>
          <w:szCs w:val="30"/>
        </w:rPr>
        <w:t>）负责食品质量安全监督管理工作， 依法承担食品生产、食品流通、 餐饮服务及保健食品的安全监督管理职责； 负责酒类食品安全和食用农产品进入批发、 零售市场或生产加工企业后的监督管理； 配合开展风险监测工作； 按职责分工做好食品安全事故的处理。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9</w:t>
      </w:r>
      <w:r>
        <w:rPr>
          <w:rFonts w:hint="eastAsia" w:ascii="仿宋" w:hAnsi="仿宋" w:eastAsia="仿宋" w:cs="仿宋"/>
          <w:sz w:val="30"/>
          <w:szCs w:val="30"/>
        </w:rPr>
        <w:t>） 负责药品、 医疗器械、 化妆品行政监督和技术监督；监督实施药品、 医疗器械、 化妆品研制、 生产、 流通、 使用方面的质量管理规范； 监督实施国家药品、 医疗器械标准； 负责开展药品、 医疗器械、 化妆品不良反应监测； 建立健全药品安全应急体系； 配合有关部门实施国家基本药物制度； 组织实施处方药和非处方药分类管理制度。</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10</w:t>
      </w:r>
      <w:r>
        <w:rPr>
          <w:rFonts w:hint="eastAsia" w:ascii="仿宋" w:hAnsi="仿宋" w:eastAsia="仿宋" w:cs="仿宋"/>
          <w:sz w:val="30"/>
          <w:szCs w:val="30"/>
        </w:rPr>
        <w:t>） 承担区食品安全委员会日常工作； 督促检查乡镇（街道） 人民政府履行食品安全监督管理职能并负责考核评价； 负责食品药品安全事故应急体系建设， 组织和指导食品药品安全事故应急处置和调查处理工作， 监督事故查处落实情况； 推动食品药品检验监测体系、 电子监管追溯体系和信息化建设。</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11</w:t>
      </w:r>
      <w:r>
        <w:rPr>
          <w:rFonts w:hint="eastAsia" w:ascii="仿宋" w:hAnsi="仿宋" w:eastAsia="仿宋" w:cs="仿宋"/>
          <w:sz w:val="30"/>
          <w:szCs w:val="30"/>
        </w:rPr>
        <w:t>） 领导和管理所属派出机构的工作； 指导与本局业务有关的社会团体工作。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460" w:lineRule="exact"/>
        <w:ind w:left="48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12</w:t>
      </w:r>
      <w:r>
        <w:rPr>
          <w:rFonts w:hint="eastAsia" w:ascii="仿宋" w:hAnsi="仿宋" w:eastAsia="仿宋" w:cs="仿宋"/>
          <w:sz w:val="30"/>
          <w:szCs w:val="30"/>
        </w:rPr>
        <w:t>） 承担区政府公布的有关行政审批事项。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Chars="200"/>
        <w:textAlignment w:val="auto"/>
        <w:rPr>
          <w:rFonts w:hint="eastAsia" w:asciiTheme="minorEastAsia" w:hAnsiTheme="minorEastAsia" w:eastAsiaTheme="minorEastAsia" w:cstheme="minorEastAsia"/>
          <w:sz w:val="32"/>
          <w:szCs w:val="32"/>
        </w:rPr>
      </w:pPr>
      <w:r>
        <w:rPr>
          <w:rFonts w:hint="eastAsia" w:ascii="仿宋" w:hAnsi="仿宋" w:eastAsia="仿宋" w:cs="仿宋"/>
          <w:sz w:val="30"/>
          <w:szCs w:val="30"/>
        </w:rPr>
        <w:t xml:space="preserve">（十三） 承办区政府交办的其他事项。 </w:t>
      </w:r>
      <w:r>
        <w:rPr>
          <w:rFonts w:hint="eastAsia" w:ascii="仿宋" w:hAnsi="仿宋" w:eastAsia="仿宋" w:cs="仿宋"/>
          <w:sz w:val="30"/>
          <w:szCs w:val="30"/>
        </w:rPr>
        <w:br w:type="textWrapping"/>
      </w:r>
    </w:p>
    <w:p>
      <w:pPr>
        <w:numPr>
          <w:ilvl w:val="0"/>
          <w:numId w:val="0"/>
        </w:numPr>
        <w:ind w:left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市场监督管理</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1820.1744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1733.3307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5.01</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1820.1744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1733.3307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5.01</w:t>
      </w:r>
      <w:r>
        <w:rPr>
          <w:rFonts w:hint="eastAsia" w:asciiTheme="minorEastAsia" w:hAnsiTheme="minorEastAsia" w:eastAsiaTheme="minorEastAsia" w:cstheme="minorEastAsia"/>
          <w:sz w:val="32"/>
          <w:szCs w:val="32"/>
        </w:rPr>
        <w:t>%。</w:t>
      </w:r>
    </w:p>
    <w:p>
      <w:pPr>
        <w:adjustRightInd w:val="0"/>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市场监督管理</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1540.1744</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1318.3928</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216.3696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，对个人及家庭的补助支出</w:t>
      </w:r>
      <w:r>
        <w:rPr>
          <w:rFonts w:hint="eastAsia" w:asciiTheme="minorEastAsia" w:hAnsiTheme="minorEastAsia" w:eastAsiaTheme="minorEastAsia" w:cstheme="minorEastAsia"/>
          <w:sz w:val="32"/>
          <w:szCs w:val="32"/>
          <w:lang w:val="en-US" w:eastAsia="zh-CN"/>
        </w:rPr>
        <w:t>5.412万元。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市场监督管理</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280</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市场监督管理</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1820.1744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1733.3307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5.01</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1820.1744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1733.3307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5.01</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1820.1744</w:t>
      </w:r>
      <w:r>
        <w:rPr>
          <w:rFonts w:hint="eastAsia" w:asciiTheme="minorEastAsia" w:hAnsiTheme="minorEastAsia" w:eastAsiaTheme="minorEastAsia" w:cstheme="minorEastAsia"/>
          <w:sz w:val="32"/>
          <w:szCs w:val="32"/>
        </w:rPr>
        <w:t>万元，比2018年预算数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86.8437</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机构整合职能职责加大</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1464.242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80.45</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179.1145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9.84</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73.783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4.05</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103.0349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5.66</w:t>
      </w:r>
      <w:r>
        <w:rPr>
          <w:rFonts w:hint="eastAsia" w:asciiTheme="minorEastAsia" w:hAnsiTheme="minorEastAsia" w:eastAsiaTheme="minorEastAsia" w:cstheme="minorEastAsia"/>
          <w:sz w:val="32"/>
          <w:szCs w:val="32"/>
        </w:rPr>
        <w:t>%。</w:t>
      </w:r>
      <w:bookmarkStart w:id="0" w:name="_GoBack"/>
      <w:bookmarkEnd w:id="0"/>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1.一般公共服务（类）</w:t>
      </w:r>
      <w:r>
        <w:rPr>
          <w:rFonts w:hint="eastAsia" w:asciiTheme="minorEastAsia" w:hAnsiTheme="minorEastAsia" w:eastAsiaTheme="minorEastAsia" w:cstheme="minorEastAsia"/>
          <w:sz w:val="32"/>
          <w:szCs w:val="32"/>
          <w:lang w:eastAsia="zh-CN"/>
        </w:rPr>
        <w:t>市场监督管理事务</w:t>
      </w:r>
      <w:r>
        <w:rPr>
          <w:rFonts w:hint="eastAsia" w:asciiTheme="minorEastAsia" w:hAnsiTheme="minorEastAsia" w:eastAsiaTheme="minorEastAsia" w:cstheme="minorEastAsia"/>
          <w:sz w:val="32"/>
          <w:szCs w:val="32"/>
        </w:rPr>
        <w:t>（款）行政运行（项）2019年预算数为</w:t>
      </w:r>
      <w:r>
        <w:rPr>
          <w:rFonts w:hint="eastAsia" w:asciiTheme="minorEastAsia" w:hAnsiTheme="minorEastAsia" w:eastAsiaTheme="minorEastAsia" w:cstheme="minorEastAsia"/>
          <w:sz w:val="32"/>
          <w:szCs w:val="32"/>
          <w:lang w:val="en-US" w:eastAsia="zh-CN"/>
        </w:rPr>
        <w:t>1464.24</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.教育（类）进修及培训（款）培训支出（项）2019年预算数为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社会保障和就业（类）行政事业单位离退休（款）未归口管理的行政单位离退休（项）2019年预算数为</w:t>
      </w:r>
      <w:r>
        <w:rPr>
          <w:rFonts w:hint="eastAsia" w:asciiTheme="minorEastAsia" w:hAnsiTheme="minorEastAsia" w:eastAsiaTheme="minorEastAsia" w:cstheme="minorEastAsia"/>
          <w:sz w:val="32"/>
          <w:szCs w:val="32"/>
          <w:lang w:val="en-US" w:eastAsia="zh-CN"/>
        </w:rPr>
        <w:t>179.1145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w:t>
      </w:r>
      <w:r>
        <w:rPr>
          <w:rFonts w:hint="eastAsia" w:asciiTheme="minorEastAsia" w:hAnsiTheme="minorEastAsia" w:eastAsiaTheme="minorEastAsia" w:cstheme="minorEastAsia"/>
          <w:sz w:val="32"/>
          <w:szCs w:val="32"/>
          <w:lang w:eastAsia="zh-CN"/>
        </w:rPr>
        <w:t>养老保险</w:t>
      </w:r>
      <w:r>
        <w:rPr>
          <w:rFonts w:hint="eastAsia" w:asciiTheme="minorEastAsia" w:hAnsiTheme="minorEastAsia" w:eastAsiaTheme="minorEastAsia" w:cstheme="minorEastAsia"/>
          <w:sz w:val="32"/>
          <w:szCs w:val="32"/>
        </w:rPr>
        <w:t>缴费支出　</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卫生健康支出（类）行政事业单位医疗（款）行政单位医疗（项）2019年预算数为</w:t>
      </w:r>
      <w:r>
        <w:rPr>
          <w:rFonts w:hint="eastAsia" w:asciiTheme="minorEastAsia" w:hAnsiTheme="minorEastAsia" w:eastAsiaTheme="minorEastAsia" w:cstheme="minorEastAsia"/>
          <w:sz w:val="32"/>
          <w:szCs w:val="32"/>
          <w:lang w:val="en-US" w:eastAsia="zh-CN"/>
        </w:rPr>
        <w:t>73.783</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.住房保障（类）住房改革支出（款）住房公积金（项）2019年预算数为</w:t>
      </w:r>
      <w:r>
        <w:rPr>
          <w:rFonts w:hint="eastAsia" w:asciiTheme="minorEastAsia" w:hAnsiTheme="minorEastAsia" w:eastAsiaTheme="minorEastAsia" w:cstheme="minorEastAsia"/>
          <w:sz w:val="32"/>
          <w:szCs w:val="32"/>
          <w:lang w:val="en-US" w:eastAsia="zh-CN"/>
        </w:rPr>
        <w:t>103.0349</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市场监督管理局</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1540.1744</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1323.8048</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216.3696</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18.0882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，与</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18.0882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一致</w:t>
      </w:r>
      <w:r>
        <w:rPr>
          <w:rFonts w:hint="eastAsia" w:asciiTheme="minorEastAsia" w:hAnsiTheme="minorEastAsia" w:eastAsiaTheme="minorEastAsia" w:cstheme="minorEastAsia"/>
          <w:sz w:val="32"/>
          <w:szCs w:val="32"/>
        </w:rPr>
        <w:t>。其中：201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1.2882</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16.8</w:t>
      </w:r>
      <w:r>
        <w:rPr>
          <w:rFonts w:hint="eastAsia" w:asciiTheme="minorEastAsia" w:hAnsiTheme="minorEastAsia" w:eastAsiaTheme="minorEastAsia" w:cstheme="minorEastAsia"/>
          <w:sz w:val="32"/>
          <w:szCs w:val="32"/>
        </w:rPr>
        <w:t>万元。</w:t>
      </w:r>
    </w:p>
    <w:p>
      <w:pPr>
        <w:keepNext w:val="0"/>
        <w:keepLines w:val="0"/>
        <w:widowControl/>
        <w:suppressLineNumbers w:val="0"/>
        <w:spacing w:before="270" w:beforeAutospacing="0" w:after="0" w:afterAutospacing="0" w:line="450" w:lineRule="atLeast"/>
        <w:ind w:right="0" w:firstLine="640" w:firstLineChars="200"/>
        <w:jc w:val="both"/>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w:t>
      </w:r>
      <w:r>
        <w:rPr>
          <w:rFonts w:hint="eastAsia" w:asciiTheme="minorEastAsia" w:hAnsiTheme="minorEastAsia" w:eastAsiaTheme="minorEastAsia" w:cstheme="minorEastAsia"/>
          <w:sz w:val="32"/>
          <w:szCs w:val="32"/>
          <w:lang w:eastAsia="zh-CN"/>
        </w:rPr>
        <w:t>与</w:t>
      </w:r>
      <w:r>
        <w:rPr>
          <w:rFonts w:hint="eastAsia" w:asciiTheme="minorEastAsia" w:hAnsiTheme="minorEastAsia" w:eastAsiaTheme="minorEastAsia" w:cstheme="minorEastAsia"/>
          <w:sz w:val="32"/>
          <w:szCs w:val="32"/>
        </w:rPr>
        <w:t>2018年预算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eastAsia="zh-CN"/>
        </w:rPr>
        <w:t>（一般执法执勤车）</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eastAsia="zh-CN"/>
        </w:rPr>
        <w:t>（食品快检车）</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w:t>
      </w:r>
      <w:r>
        <w:rPr>
          <w:rFonts w:hint="eastAsia" w:asciiTheme="minorEastAsia" w:hAnsiTheme="minorEastAsia" w:eastAsiaTheme="minorEastAsia" w:cstheme="minorEastAsia"/>
          <w:sz w:val="32"/>
          <w:szCs w:val="32"/>
          <w:lang w:val="en-US" w:eastAsia="zh-CN"/>
        </w:rPr>
        <w:t>16.8</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w:t>
      </w:r>
      <w:r>
        <w:rPr>
          <w:rFonts w:hint="eastAsia" w:asciiTheme="minorEastAsia" w:hAnsiTheme="minorEastAsia" w:eastAsiaTheme="minorEastAsia" w:cstheme="minorEastAsia"/>
          <w:sz w:val="32"/>
          <w:szCs w:val="32"/>
          <w:lang w:val="en-US" w:eastAsia="zh-CN"/>
        </w:rPr>
        <w:t>执法执勤</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市场监督管理局</w:t>
      </w:r>
      <w:r>
        <w:rPr>
          <w:rFonts w:hint="eastAsia" w:asciiTheme="minorEastAsia" w:hAnsiTheme="minorEastAsia" w:eastAsiaTheme="minorEastAsia" w:cstheme="minorEastAsia"/>
          <w:sz w:val="32"/>
          <w:szCs w:val="32"/>
        </w:rPr>
        <w:t>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广元市利州区市场监督管理</w:t>
      </w:r>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rPr>
        <w:t>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广元市利州区市场监督管理</w:t>
      </w:r>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216.3696</w:t>
      </w:r>
      <w:r>
        <w:rPr>
          <w:rFonts w:hint="eastAsia" w:asciiTheme="minorEastAsia" w:hAnsiTheme="minorEastAsia" w:eastAsiaTheme="minorEastAsia" w:cstheme="minorEastAsia"/>
          <w:sz w:val="32"/>
          <w:szCs w:val="32"/>
        </w:rPr>
        <w:t>万元，比2018年预算增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2.4274</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1.13</w:t>
      </w:r>
      <w:r>
        <w:rPr>
          <w:rFonts w:hint="eastAsia" w:asciiTheme="minorEastAsia" w:hAnsiTheme="minorEastAsia" w:eastAsiaTheme="minorEastAsia" w:cstheme="minorEastAsia"/>
          <w:sz w:val="32"/>
          <w:szCs w:val="32"/>
        </w:rPr>
        <w:t>%。主要原因是人员增加</w:t>
      </w:r>
      <w:r>
        <w:rPr>
          <w:rStyle w:val="6"/>
          <w:rFonts w:hint="eastAsia" w:asciiTheme="minorEastAsia" w:hAnsiTheme="minorEastAsia" w:eastAsiaTheme="minorEastAsia" w:cstheme="minorEastAsia"/>
          <w:sz w:val="32"/>
          <w:szCs w:val="32"/>
        </w:rPr>
        <w:t>　　</w:t>
      </w:r>
    </w:p>
    <w:p>
      <w:pPr>
        <w:keepNext w:val="0"/>
        <w:keepLines w:val="0"/>
        <w:widowControl/>
        <w:suppressLineNumbers w:val="0"/>
        <w:spacing w:before="270" w:beforeAutospacing="0" w:after="0" w:afterAutospacing="0" w:line="450" w:lineRule="atLeast"/>
        <w:ind w:right="0" w:firstLine="643"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val="en-US" w:eastAsia="zh-CN"/>
        </w:rPr>
        <w:t>利州区市场监管局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w:t>
      </w:r>
      <w:r>
        <w:rPr>
          <w:rFonts w:hint="eastAsia" w:asciiTheme="minorEastAsia" w:hAnsiTheme="minorEastAsia" w:eastAsiaTheme="minorEastAsia" w:cstheme="minorEastAsia"/>
          <w:sz w:val="32"/>
          <w:szCs w:val="32"/>
          <w:lang w:val="en-US" w:eastAsia="zh-CN"/>
        </w:rPr>
        <w:t>市场监管局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市场监管局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98361"/>
    <w:multiLevelType w:val="singleLevel"/>
    <w:tmpl w:val="44A983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E1168EA"/>
    <w:rsid w:val="11A17566"/>
    <w:rsid w:val="160776AB"/>
    <w:rsid w:val="18687EB2"/>
    <w:rsid w:val="1A4B3E10"/>
    <w:rsid w:val="237F1682"/>
    <w:rsid w:val="24C90A2A"/>
    <w:rsid w:val="2FF37E35"/>
    <w:rsid w:val="3404641E"/>
    <w:rsid w:val="43644D8C"/>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2019-07-31T03:05:47Z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