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80" w:lineRule="exact"/>
        <w:jc w:val="center"/>
        <w:textAlignment w:val="auto"/>
        <w:rPr>
          <w:rFonts w:hint="eastAsia"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sz w:val="44"/>
          <w:szCs w:val="44"/>
        </w:rPr>
        <w:t>广元市利州区供销合作</w:t>
      </w:r>
      <w:r>
        <w:rPr>
          <w:rFonts w:hint="eastAsia" w:asciiTheme="minorEastAsia" w:hAnsiTheme="minorEastAsia" w:eastAsiaTheme="minorEastAsia" w:cstheme="minorEastAsia"/>
          <w:b/>
          <w:bCs w:val="0"/>
          <w:sz w:val="44"/>
          <w:szCs w:val="44"/>
          <w:lang w:eastAsia="zh-CN"/>
        </w:rPr>
        <w:t>社</w:t>
      </w:r>
      <w:r>
        <w:rPr>
          <w:rFonts w:hint="eastAsia" w:asciiTheme="minorEastAsia" w:hAnsiTheme="minorEastAsia" w:eastAsiaTheme="minorEastAsia" w:cstheme="minorEastAsia"/>
          <w:b/>
          <w:bCs w:val="0"/>
          <w:sz w:val="44"/>
          <w:szCs w:val="44"/>
        </w:rPr>
        <w:t>联合社</w:t>
      </w:r>
    </w:p>
    <w:p>
      <w:pPr>
        <w:keepNext w:val="0"/>
        <w:keepLines w:val="0"/>
        <w:pageBreakBefore w:val="0"/>
        <w:kinsoku/>
        <w:wordWrap/>
        <w:overflowPunct/>
        <w:topLinePunct w:val="0"/>
        <w:autoSpaceDE/>
        <w:autoSpaceDN/>
        <w:bidi w:val="0"/>
        <w:snapToGrid/>
        <w:spacing w:line="580" w:lineRule="exact"/>
        <w:jc w:val="center"/>
        <w:textAlignment w:val="auto"/>
        <w:rPr>
          <w:rFonts w:hint="eastAsia"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sz w:val="44"/>
          <w:szCs w:val="44"/>
        </w:rPr>
        <w:t>201</w:t>
      </w:r>
      <w:r>
        <w:rPr>
          <w:rFonts w:hint="eastAsia" w:asciiTheme="minorEastAsia" w:hAnsiTheme="minorEastAsia" w:eastAsiaTheme="minorEastAsia" w:cstheme="minorEastAsia"/>
          <w:b/>
          <w:bCs w:val="0"/>
          <w:sz w:val="44"/>
          <w:szCs w:val="44"/>
          <w:lang w:val="en-US" w:eastAsia="zh-CN"/>
        </w:rPr>
        <w:t>9</w:t>
      </w:r>
      <w:r>
        <w:rPr>
          <w:rFonts w:hint="eastAsia" w:asciiTheme="minorEastAsia" w:hAnsiTheme="minorEastAsia" w:eastAsiaTheme="minorEastAsia" w:cstheme="minorEastAsia"/>
          <w:b/>
          <w:bCs w:val="0"/>
          <w:sz w:val="44"/>
          <w:szCs w:val="44"/>
        </w:rPr>
        <w:t>年部门预算情况说明</w:t>
      </w:r>
    </w:p>
    <w:p>
      <w:pPr>
        <w:keepNext w:val="0"/>
        <w:keepLines w:val="0"/>
        <w:pageBreakBefore w:val="0"/>
        <w:kinsoku/>
        <w:wordWrap/>
        <w:overflowPunct/>
        <w:topLinePunct w:val="0"/>
        <w:autoSpaceDE/>
        <w:autoSpaceDN/>
        <w:bidi w:val="0"/>
        <w:snapToGrid/>
        <w:spacing w:line="580" w:lineRule="exact"/>
        <w:jc w:val="center"/>
        <w:textAlignment w:val="auto"/>
        <w:rPr>
          <w:rFonts w:hint="eastAsia" w:asciiTheme="minorEastAsia" w:hAnsiTheme="minorEastAsia" w:eastAsiaTheme="minorEastAsia" w:cstheme="minorEastAsia"/>
          <w:bCs/>
          <w:sz w:val="44"/>
          <w:szCs w:val="44"/>
          <w:lang w:val="en-US" w:eastAsia="zh-CN"/>
        </w:rPr>
      </w:pPr>
    </w:p>
    <w:p>
      <w:pPr>
        <w:keepNext w:val="0"/>
        <w:keepLines w:val="0"/>
        <w:pageBreakBefore w:val="0"/>
        <w:numPr>
          <w:ilvl w:val="0"/>
          <w:numId w:val="0"/>
        </w:numPr>
        <w:kinsoku/>
        <w:wordWrap/>
        <w:overflowPunct/>
        <w:topLinePunct w:val="0"/>
        <w:autoSpaceDE/>
        <w:autoSpaceDN/>
        <w:bidi w:val="0"/>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基本情况</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sz w:val="32"/>
          <w:szCs w:val="32"/>
        </w:rPr>
        <w:t>编制10名，其中行政编制0 名,参照公务员管理的事业编制6名，其他事业编制</w:t>
      </w:r>
      <w:r>
        <w:rPr>
          <w:rFonts w:hint="eastAsia" w:ascii="仿宋_GB2312" w:hAnsi="仿宋_GB2312" w:eastAsia="仿宋_GB2312" w:cs="仿宋_GB2312"/>
          <w:b w:val="0"/>
          <w:bCs w:val="0"/>
          <w:i w:val="0"/>
          <w:iCs w:val="0"/>
          <w:sz w:val="32"/>
          <w:szCs w:val="32"/>
          <w:lang w:val="en-US" w:eastAsia="zh-CN"/>
        </w:rPr>
        <w:t>4</w:t>
      </w:r>
      <w:r>
        <w:rPr>
          <w:rFonts w:hint="eastAsia" w:ascii="仿宋_GB2312" w:hAnsi="仿宋_GB2312" w:eastAsia="仿宋_GB2312" w:cs="仿宋_GB2312"/>
          <w:b w:val="0"/>
          <w:bCs w:val="0"/>
          <w:i w:val="0"/>
          <w:iCs w:val="0"/>
          <w:sz w:val="32"/>
          <w:szCs w:val="32"/>
        </w:rPr>
        <w:t>名。在职人员总数1</w:t>
      </w:r>
      <w:r>
        <w:rPr>
          <w:rFonts w:hint="eastAsia" w:ascii="仿宋_GB2312" w:hAnsi="仿宋_GB2312" w:eastAsia="仿宋_GB2312" w:cs="仿宋_GB2312"/>
          <w:b w:val="0"/>
          <w:bCs w:val="0"/>
          <w:i w:val="0"/>
          <w:iCs w:val="0"/>
          <w:sz w:val="32"/>
          <w:szCs w:val="32"/>
          <w:lang w:val="en-US" w:eastAsia="zh-CN"/>
        </w:rPr>
        <w:t>5</w:t>
      </w:r>
      <w:r>
        <w:rPr>
          <w:rFonts w:hint="eastAsia" w:ascii="仿宋_GB2312" w:hAnsi="仿宋_GB2312" w:eastAsia="仿宋_GB2312" w:cs="仿宋_GB2312"/>
          <w:b w:val="0"/>
          <w:bCs w:val="0"/>
          <w:i w:val="0"/>
          <w:iCs w:val="0"/>
          <w:sz w:val="32"/>
          <w:szCs w:val="32"/>
        </w:rPr>
        <w:t>人，其中：行政人员</w:t>
      </w:r>
      <w:r>
        <w:rPr>
          <w:rFonts w:hint="eastAsia" w:ascii="仿宋_GB2312" w:hAnsi="仿宋_GB2312" w:eastAsia="仿宋_GB2312" w:cs="仿宋_GB2312"/>
          <w:b w:val="0"/>
          <w:bCs w:val="0"/>
          <w:i w:val="0"/>
          <w:iCs w:val="0"/>
          <w:sz w:val="32"/>
          <w:szCs w:val="32"/>
          <w:lang w:val="en-US" w:eastAsia="zh-CN"/>
        </w:rPr>
        <w:t>7</w:t>
      </w:r>
      <w:r>
        <w:rPr>
          <w:rFonts w:hint="eastAsia" w:ascii="仿宋_GB2312" w:hAnsi="仿宋_GB2312" w:eastAsia="仿宋_GB2312" w:cs="仿宋_GB2312"/>
          <w:b w:val="0"/>
          <w:bCs w:val="0"/>
          <w:i w:val="0"/>
          <w:iCs w:val="0"/>
          <w:sz w:val="32"/>
          <w:szCs w:val="32"/>
        </w:rPr>
        <w:t>人，参照公务员管理的事业人员</w:t>
      </w:r>
      <w:r>
        <w:rPr>
          <w:rFonts w:hint="eastAsia" w:ascii="仿宋_GB2312" w:hAnsi="仿宋_GB2312" w:eastAsia="仿宋_GB2312" w:cs="仿宋_GB2312"/>
          <w:b w:val="0"/>
          <w:bCs w:val="0"/>
          <w:i w:val="0"/>
          <w:iCs w:val="0"/>
          <w:sz w:val="32"/>
          <w:szCs w:val="32"/>
          <w:lang w:val="en-US" w:eastAsia="zh-CN"/>
        </w:rPr>
        <w:t>2人</w:t>
      </w:r>
      <w:r>
        <w:rPr>
          <w:rFonts w:hint="eastAsia" w:ascii="仿宋_GB2312" w:hAnsi="仿宋_GB2312" w:eastAsia="仿宋_GB2312" w:cs="仿宋_GB2312"/>
          <w:b w:val="0"/>
          <w:bCs w:val="0"/>
          <w:i w:val="0"/>
          <w:iCs w:val="0"/>
          <w:sz w:val="32"/>
          <w:szCs w:val="32"/>
        </w:rPr>
        <w:t>，其他事业人员</w:t>
      </w:r>
      <w:r>
        <w:rPr>
          <w:rFonts w:hint="eastAsia" w:ascii="仿宋_GB2312" w:hAnsi="仿宋_GB2312" w:eastAsia="仿宋_GB2312" w:cs="仿宋_GB2312"/>
          <w:b w:val="0"/>
          <w:bCs w:val="0"/>
          <w:i w:val="0"/>
          <w:iCs w:val="0"/>
          <w:sz w:val="32"/>
          <w:szCs w:val="32"/>
          <w:lang w:val="en-US" w:eastAsia="zh-CN"/>
        </w:rPr>
        <w:t>5</w:t>
      </w:r>
      <w:r>
        <w:rPr>
          <w:rFonts w:hint="eastAsia" w:ascii="仿宋_GB2312" w:hAnsi="仿宋_GB2312" w:eastAsia="仿宋_GB2312" w:cs="仿宋_GB2312"/>
          <w:b w:val="0"/>
          <w:bCs w:val="0"/>
          <w:i w:val="0"/>
          <w:iCs w:val="0"/>
          <w:sz w:val="32"/>
          <w:szCs w:val="32"/>
        </w:rPr>
        <w:t>人</w:t>
      </w:r>
      <w:r>
        <w:rPr>
          <w:rFonts w:hint="eastAsia" w:ascii="仿宋_GB2312" w:hAnsi="仿宋_GB2312" w:eastAsia="仿宋_GB2312" w:cs="仿宋_GB2312"/>
          <w:b w:val="0"/>
          <w:bCs w:val="0"/>
          <w:i w:val="0"/>
          <w:iCs w:val="0"/>
          <w:sz w:val="32"/>
          <w:szCs w:val="32"/>
          <w:lang w:val="en-US" w:eastAsia="zh-CN"/>
        </w:rPr>
        <w:t>,控编1人</w:t>
      </w:r>
      <w:r>
        <w:rPr>
          <w:rFonts w:hint="eastAsia" w:ascii="仿宋_GB2312" w:hAnsi="仿宋_GB2312" w:eastAsia="仿宋_GB2312" w:cs="仿宋_GB2312"/>
          <w:b w:val="0"/>
          <w:bCs w:val="0"/>
          <w:i w:val="0"/>
          <w:iCs w:val="0"/>
          <w:sz w:val="32"/>
          <w:szCs w:val="32"/>
        </w:rPr>
        <w:t>。</w:t>
      </w:r>
    </w:p>
    <w:p>
      <w:pPr>
        <w:keepNext w:val="0"/>
        <w:keepLines w:val="0"/>
        <w:pageBreakBefore w:val="0"/>
        <w:numPr>
          <w:ilvl w:val="0"/>
          <w:numId w:val="0"/>
        </w:numPr>
        <w:kinsoku/>
        <w:wordWrap/>
        <w:overflowPunct/>
        <w:topLinePunct w:val="0"/>
        <w:autoSpaceDE/>
        <w:autoSpaceDN/>
        <w:bidi w:val="0"/>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主要职能职责</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1.宣传和贯彻党和国家、省、市、区有关农村经济工作的方针政策，研究制定全区供销合作社的发展规划，负责全区供销系统的行业管理。</w:t>
      </w:r>
    </w:p>
    <w:p>
      <w:pPr>
        <w:keepNext w:val="0"/>
        <w:keepLines w:val="0"/>
        <w:pageBreakBefore w:val="0"/>
        <w:kinsoku/>
        <w:wordWrap/>
        <w:overflowPunct/>
        <w:topLinePunct w:val="0"/>
        <w:autoSpaceDE/>
        <w:autoSpaceDN/>
        <w:bidi w:val="0"/>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2.按照区政府授权搞好重要农业生产资料、农副产品、烟花爆竹、废旧物资经营、管理、协调和服务。</w:t>
      </w:r>
    </w:p>
    <w:p>
      <w:pPr>
        <w:keepNext w:val="0"/>
        <w:keepLines w:val="0"/>
        <w:pageBreakBefore w:val="0"/>
        <w:kinsoku/>
        <w:wordWrap/>
        <w:overflowPunct/>
        <w:topLinePunct w:val="0"/>
        <w:autoSpaceDE/>
        <w:autoSpaceDN/>
        <w:bidi w:val="0"/>
        <w:snapToGrid/>
        <w:spacing w:line="58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3.配合有关部门搞好全区农副产品市场基地的建设与管理,促进系统内外的经济联合，繁荣城乡物资流通。</w:t>
      </w:r>
    </w:p>
    <w:p>
      <w:pPr>
        <w:keepNext w:val="0"/>
        <w:keepLines w:val="0"/>
        <w:pageBreakBefore w:val="0"/>
        <w:kinsoku/>
        <w:wordWrap/>
        <w:overflowPunct/>
        <w:topLinePunct w:val="0"/>
        <w:autoSpaceDE/>
        <w:autoSpaceDN/>
        <w:bidi w:val="0"/>
        <w:snapToGrid/>
        <w:spacing w:line="58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全区供销系统积极参与和推进农业产业化经营，引进技术、引进资金，培养农产品市场，组织发展专业合作社和消费合作社，培育产业化龙头，加强农产品供求、市场信息服务体系建设，履行发展农村合作经济的组织者、引导者、服务者职能，推进农村合作经济发展。</w:t>
      </w:r>
    </w:p>
    <w:p>
      <w:pPr>
        <w:keepNext w:val="0"/>
        <w:keepLines w:val="0"/>
        <w:pageBreakBefore w:val="0"/>
        <w:kinsoku/>
        <w:wordWrap/>
        <w:overflowPunct/>
        <w:topLinePunct w:val="0"/>
        <w:autoSpaceDE/>
        <w:autoSpaceDN/>
        <w:bidi w:val="0"/>
        <w:snapToGrid/>
        <w:spacing w:line="58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5.搞好供销系统职工的教育培训；负</w:t>
      </w:r>
      <w:r>
        <w:rPr>
          <w:rFonts w:hint="eastAsia" w:ascii="仿宋_GB2312" w:hAnsi="仿宋_GB2312" w:eastAsia="仿宋_GB2312" w:cs="仿宋_GB2312"/>
          <w:sz w:val="32"/>
          <w:szCs w:val="32"/>
          <w:lang w:eastAsia="zh-CN"/>
        </w:rPr>
        <w:t>责</w:t>
      </w:r>
      <w:r>
        <w:rPr>
          <w:rFonts w:hint="eastAsia" w:ascii="仿宋_GB2312" w:hAnsi="仿宋_GB2312" w:eastAsia="仿宋_GB2312" w:cs="仿宋_GB2312"/>
          <w:sz w:val="32"/>
          <w:szCs w:val="32"/>
        </w:rPr>
        <w:t>直属企业、基层社的领导班子建设及机关和企业干部党员的思想、组织、作风建设和纪检廉政工作。</w:t>
      </w:r>
    </w:p>
    <w:p>
      <w:pPr>
        <w:keepNext w:val="0"/>
        <w:keepLines w:val="0"/>
        <w:pageBreakBefore w:val="0"/>
        <w:kinsoku/>
        <w:wordWrap/>
        <w:overflowPunct/>
        <w:topLinePunct w:val="0"/>
        <w:autoSpaceDE/>
        <w:autoSpaceDN/>
        <w:bidi w:val="0"/>
        <w:snapToGrid/>
        <w:spacing w:line="58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6.行使本级社有资产出资人的代表职能，负责管理经营本级社有资产，维护全区供销合作社系统的合法权益，监督和管理社有资产，确保社有资产保值、增值。</w:t>
      </w:r>
    </w:p>
    <w:p>
      <w:pPr>
        <w:keepNext w:val="0"/>
        <w:keepLines w:val="0"/>
        <w:pageBreakBefore w:val="0"/>
        <w:kinsoku/>
        <w:wordWrap/>
        <w:overflowPunct/>
        <w:topLinePunct w:val="0"/>
        <w:autoSpaceDE/>
        <w:autoSpaceDN/>
        <w:bidi w:val="0"/>
        <w:snapToGrid/>
        <w:spacing w:line="58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7.协调和完成综合性工作。    </w:t>
      </w:r>
    </w:p>
    <w:p>
      <w:pPr>
        <w:keepNext w:val="0"/>
        <w:keepLines w:val="0"/>
        <w:pageBreakBefore w:val="0"/>
        <w:numPr>
          <w:ilvl w:val="0"/>
          <w:numId w:val="0"/>
        </w:numPr>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8.承办区委、区政府交办的其他事项等职能</w:t>
      </w:r>
    </w:p>
    <w:p>
      <w:pPr>
        <w:keepNext w:val="0"/>
        <w:keepLines w:val="0"/>
        <w:pageBreakBefore w:val="0"/>
        <w:numPr>
          <w:ilvl w:val="0"/>
          <w:numId w:val="0"/>
        </w:numPr>
        <w:kinsoku/>
        <w:wordWrap/>
        <w:overflowPunct/>
        <w:topLinePunct w:val="0"/>
        <w:autoSpaceDE/>
        <w:autoSpaceDN/>
        <w:bidi w:val="0"/>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预算</w:t>
      </w:r>
      <w:r>
        <w:rPr>
          <w:rFonts w:hint="eastAsia" w:ascii="黑体" w:hAnsi="黑体" w:eastAsia="黑体" w:cs="黑体"/>
          <w:sz w:val="32"/>
          <w:szCs w:val="32"/>
          <w:lang w:eastAsia="zh-CN"/>
        </w:rPr>
        <w:t>收支</w:t>
      </w:r>
      <w:r>
        <w:rPr>
          <w:rFonts w:hint="eastAsia" w:ascii="黑体" w:hAnsi="黑体" w:eastAsia="黑体" w:cs="黑体"/>
          <w:sz w:val="32"/>
          <w:szCs w:val="32"/>
        </w:rPr>
        <w:t>情况</w:t>
      </w:r>
      <w:r>
        <w:rPr>
          <w:rFonts w:hint="eastAsia" w:ascii="黑体" w:hAnsi="黑体" w:eastAsia="黑体" w:cs="黑体"/>
          <w:sz w:val="32"/>
          <w:szCs w:val="32"/>
          <w:lang w:eastAsia="zh-CN"/>
        </w:rPr>
        <w:t>说明</w:t>
      </w:r>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广元市利州区</w:t>
      </w:r>
      <w:r>
        <w:rPr>
          <w:rFonts w:hint="eastAsia" w:ascii="仿宋_GB2312" w:hAnsi="仿宋_GB2312" w:eastAsia="仿宋_GB2312" w:cs="仿宋_GB2312"/>
          <w:sz w:val="32"/>
          <w:szCs w:val="32"/>
          <w:lang w:eastAsia="zh-CN"/>
        </w:rPr>
        <w:t>供销合作社联合社</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年部门预算收入总数</w:t>
      </w:r>
      <w:r>
        <w:rPr>
          <w:rFonts w:hint="eastAsia" w:ascii="仿宋_GB2312" w:hAnsi="仿宋_GB2312" w:eastAsia="仿宋_GB2312" w:cs="仿宋_GB2312"/>
          <w:sz w:val="32"/>
          <w:szCs w:val="32"/>
          <w:lang w:val="en-US" w:eastAsia="zh-CN"/>
        </w:rPr>
        <w:t>203.16</w:t>
      </w:r>
      <w:r>
        <w:rPr>
          <w:rFonts w:hint="eastAsia" w:ascii="仿宋_GB2312" w:hAnsi="仿宋_GB2312" w:eastAsia="仿宋_GB2312" w:cs="仿宋_GB2312"/>
          <w:sz w:val="32"/>
          <w:szCs w:val="32"/>
        </w:rPr>
        <w:t>万元，较201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年部门预算收入总数</w:t>
      </w:r>
      <w:r>
        <w:rPr>
          <w:rFonts w:hint="eastAsia" w:ascii="仿宋_GB2312" w:hAnsi="仿宋_GB2312" w:eastAsia="仿宋_GB2312" w:cs="仿宋_GB2312"/>
          <w:sz w:val="32"/>
          <w:szCs w:val="32"/>
          <w:lang w:val="en-US" w:eastAsia="zh-CN"/>
        </w:rPr>
        <w:t>201.21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rPr>
        <w:t>减少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0.97</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年部门预算支出总数</w:t>
      </w:r>
      <w:r>
        <w:rPr>
          <w:rFonts w:hint="eastAsia" w:ascii="仿宋_GB2312" w:hAnsi="仿宋_GB2312" w:eastAsia="仿宋_GB2312" w:cs="仿宋_GB2312"/>
          <w:sz w:val="32"/>
          <w:szCs w:val="32"/>
          <w:lang w:val="en-US" w:eastAsia="zh-CN"/>
        </w:rPr>
        <w:t>203.16</w:t>
      </w:r>
      <w:r>
        <w:rPr>
          <w:rFonts w:hint="eastAsia" w:ascii="仿宋_GB2312" w:hAnsi="仿宋_GB2312" w:eastAsia="仿宋_GB2312" w:cs="仿宋_GB2312"/>
          <w:sz w:val="32"/>
          <w:szCs w:val="32"/>
        </w:rPr>
        <w:t>万元，较201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年部门预算支出总数</w:t>
      </w:r>
      <w:r>
        <w:rPr>
          <w:rFonts w:hint="eastAsia" w:ascii="仿宋_GB2312" w:hAnsi="仿宋_GB2312" w:eastAsia="仿宋_GB2312" w:cs="仿宋_GB2312"/>
          <w:sz w:val="32"/>
          <w:szCs w:val="32"/>
          <w:lang w:val="en-US" w:eastAsia="zh-CN"/>
        </w:rPr>
        <w:t>201.21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rPr>
        <w:t>减少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0.97</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广元市利州区</w:t>
      </w:r>
      <w:r>
        <w:rPr>
          <w:rFonts w:hint="eastAsia" w:ascii="仿宋_GB2312" w:hAnsi="仿宋_GB2312" w:eastAsia="仿宋_GB2312" w:cs="仿宋_GB2312"/>
          <w:sz w:val="32"/>
          <w:szCs w:val="32"/>
          <w:lang w:eastAsia="zh-CN"/>
        </w:rPr>
        <w:t>供销合作社联合社</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年部门基本支出预算总数</w:t>
      </w:r>
      <w:r>
        <w:rPr>
          <w:rFonts w:hint="eastAsia" w:ascii="仿宋_GB2312" w:hAnsi="仿宋_GB2312" w:eastAsia="仿宋_GB2312" w:cs="仿宋_GB2312"/>
          <w:sz w:val="32"/>
          <w:szCs w:val="32"/>
          <w:lang w:val="en-US" w:eastAsia="zh-CN"/>
        </w:rPr>
        <w:t>144.16</w:t>
      </w:r>
      <w:r>
        <w:rPr>
          <w:rFonts w:hint="eastAsia" w:ascii="仿宋_GB2312" w:hAnsi="仿宋_GB2312" w:eastAsia="仿宋_GB2312" w:cs="仿宋_GB2312"/>
          <w:sz w:val="32"/>
          <w:szCs w:val="32"/>
        </w:rPr>
        <w:t>万元，其中：人员支出</w:t>
      </w:r>
      <w:r>
        <w:rPr>
          <w:rFonts w:hint="eastAsia" w:ascii="仿宋_GB2312" w:hAnsi="仿宋_GB2312" w:eastAsia="仿宋_GB2312" w:cs="仿宋_GB2312"/>
          <w:sz w:val="32"/>
          <w:szCs w:val="32"/>
          <w:lang w:val="en-US" w:eastAsia="zh-CN"/>
        </w:rPr>
        <w:t>118.64</w:t>
      </w:r>
      <w:r>
        <w:rPr>
          <w:rFonts w:hint="eastAsia" w:ascii="仿宋_GB2312" w:hAnsi="仿宋_GB2312" w:eastAsia="仿宋_GB2312" w:cs="仿宋_GB2312"/>
          <w:sz w:val="32"/>
          <w:szCs w:val="32"/>
        </w:rPr>
        <w:t>万元，公用支出</w:t>
      </w:r>
      <w:r>
        <w:rPr>
          <w:rFonts w:hint="eastAsia" w:ascii="仿宋_GB2312" w:hAnsi="仿宋_GB2312" w:eastAsia="仿宋_GB2312" w:cs="仿宋_GB2312"/>
          <w:sz w:val="32"/>
          <w:szCs w:val="32"/>
          <w:lang w:val="en-US" w:eastAsia="zh-CN"/>
        </w:rPr>
        <w:t>21.47</w:t>
      </w:r>
      <w:r>
        <w:rPr>
          <w:rFonts w:hint="eastAsia" w:ascii="仿宋_GB2312" w:hAnsi="仿宋_GB2312" w:eastAsia="仿宋_GB2312" w:cs="仿宋_GB2312"/>
          <w:sz w:val="32"/>
          <w:szCs w:val="32"/>
        </w:rPr>
        <w:t>万元。</w:t>
      </w:r>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广元市利州</w:t>
      </w:r>
      <w:r>
        <w:rPr>
          <w:rFonts w:hint="eastAsia" w:ascii="仿宋_GB2312" w:hAnsi="仿宋_GB2312" w:eastAsia="仿宋_GB2312" w:cs="仿宋_GB2312"/>
          <w:sz w:val="32"/>
          <w:szCs w:val="32"/>
          <w:lang w:eastAsia="zh-CN"/>
        </w:rPr>
        <w:t>供销合作社联合社</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年部门预算安排专项资金</w:t>
      </w:r>
      <w:r>
        <w:rPr>
          <w:rFonts w:hint="eastAsia" w:ascii="仿宋_GB2312" w:hAnsi="仿宋_GB2312" w:eastAsia="仿宋_GB2312" w:cs="仿宋_GB2312"/>
          <w:sz w:val="32"/>
          <w:szCs w:val="32"/>
          <w:lang w:val="en-US" w:eastAsia="zh-CN"/>
        </w:rPr>
        <w:t>59</w:t>
      </w:r>
      <w:r>
        <w:rPr>
          <w:rFonts w:hint="eastAsia" w:ascii="仿宋_GB2312" w:hAnsi="仿宋_GB2312" w:eastAsia="仿宋_GB2312" w:cs="仿宋_GB2312"/>
          <w:sz w:val="32"/>
          <w:szCs w:val="32"/>
        </w:rPr>
        <w:t>万元（明细项目见附表）。</w:t>
      </w:r>
    </w:p>
    <w:p>
      <w:pPr>
        <w:keepNext w:val="0"/>
        <w:keepLines w:val="0"/>
        <w:pageBreakBefore w:val="0"/>
        <w:kinsoku/>
        <w:wordWrap/>
        <w:overflowPunct/>
        <w:topLinePunct w:val="0"/>
        <w:autoSpaceDE/>
        <w:autoSpaceDN/>
        <w:bidi w:val="0"/>
        <w:adjustRightInd w:val="0"/>
        <w:snapToGrid/>
        <w:spacing w:line="580" w:lineRule="exact"/>
        <w:ind w:left="638" w:leftChars="304"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四、财政拨款收支预算情况说明</w:t>
      </w:r>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广元市利州区</w:t>
      </w:r>
      <w:r>
        <w:rPr>
          <w:rFonts w:hint="eastAsia" w:ascii="仿宋_GB2312" w:hAnsi="仿宋_GB2312" w:eastAsia="仿宋_GB2312" w:cs="仿宋_GB2312"/>
          <w:sz w:val="32"/>
          <w:szCs w:val="32"/>
          <w:lang w:eastAsia="zh-CN"/>
        </w:rPr>
        <w:t>供销合作社联合社</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年部门预算</w:t>
      </w:r>
      <w:r>
        <w:rPr>
          <w:rFonts w:hint="eastAsia" w:ascii="仿宋_GB2312" w:hAnsi="仿宋_GB2312" w:eastAsia="仿宋_GB2312" w:cs="仿宋_GB2312"/>
          <w:sz w:val="32"/>
          <w:szCs w:val="32"/>
          <w:lang w:eastAsia="zh-CN"/>
        </w:rPr>
        <w:t>财政拨款</w:t>
      </w:r>
      <w:r>
        <w:rPr>
          <w:rFonts w:hint="eastAsia" w:ascii="仿宋_GB2312" w:hAnsi="仿宋_GB2312" w:eastAsia="仿宋_GB2312" w:cs="仿宋_GB2312"/>
          <w:sz w:val="32"/>
          <w:szCs w:val="32"/>
        </w:rPr>
        <w:t>收入总数</w:t>
      </w:r>
      <w:r>
        <w:rPr>
          <w:rFonts w:hint="eastAsia" w:ascii="仿宋_GB2312" w:hAnsi="仿宋_GB2312" w:eastAsia="仿宋_GB2312" w:cs="仿宋_GB2312"/>
          <w:sz w:val="32"/>
          <w:szCs w:val="32"/>
          <w:lang w:val="en-US" w:eastAsia="zh-CN"/>
        </w:rPr>
        <w:t>203.16</w:t>
      </w:r>
      <w:r>
        <w:rPr>
          <w:rFonts w:hint="eastAsia" w:ascii="仿宋_GB2312" w:hAnsi="仿宋_GB2312" w:eastAsia="仿宋_GB2312" w:cs="仿宋_GB2312"/>
          <w:sz w:val="32"/>
          <w:szCs w:val="32"/>
        </w:rPr>
        <w:t>万元，较201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年部门预算</w:t>
      </w:r>
      <w:r>
        <w:rPr>
          <w:rFonts w:hint="eastAsia" w:ascii="仿宋_GB2312" w:hAnsi="仿宋_GB2312" w:eastAsia="仿宋_GB2312" w:cs="仿宋_GB2312"/>
          <w:sz w:val="32"/>
          <w:szCs w:val="32"/>
          <w:lang w:eastAsia="zh-CN"/>
        </w:rPr>
        <w:t>财政拨款</w:t>
      </w:r>
      <w:r>
        <w:rPr>
          <w:rFonts w:hint="eastAsia" w:ascii="仿宋_GB2312" w:hAnsi="仿宋_GB2312" w:eastAsia="仿宋_GB2312" w:cs="仿宋_GB2312"/>
          <w:sz w:val="32"/>
          <w:szCs w:val="32"/>
        </w:rPr>
        <w:t>收入总数</w:t>
      </w:r>
      <w:r>
        <w:rPr>
          <w:rFonts w:hint="eastAsia" w:ascii="仿宋_GB2312" w:hAnsi="仿宋_GB2312" w:eastAsia="仿宋_GB2312" w:cs="仿宋_GB2312"/>
          <w:sz w:val="32"/>
          <w:szCs w:val="32"/>
          <w:lang w:val="en-US" w:eastAsia="zh-CN"/>
        </w:rPr>
        <w:t>201.21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rPr>
        <w:t>减少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0.97</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年部门预算</w:t>
      </w:r>
      <w:r>
        <w:rPr>
          <w:rFonts w:hint="eastAsia" w:ascii="仿宋_GB2312" w:hAnsi="仿宋_GB2312" w:eastAsia="仿宋_GB2312" w:cs="仿宋_GB2312"/>
          <w:sz w:val="32"/>
          <w:szCs w:val="32"/>
          <w:lang w:eastAsia="zh-CN"/>
        </w:rPr>
        <w:t>财政拨款</w:t>
      </w:r>
      <w:r>
        <w:rPr>
          <w:rFonts w:hint="eastAsia" w:ascii="仿宋_GB2312" w:hAnsi="仿宋_GB2312" w:eastAsia="仿宋_GB2312" w:cs="仿宋_GB2312"/>
          <w:sz w:val="32"/>
          <w:szCs w:val="32"/>
        </w:rPr>
        <w:t>支出总数</w:t>
      </w:r>
      <w:r>
        <w:rPr>
          <w:rFonts w:hint="eastAsia" w:ascii="仿宋_GB2312" w:hAnsi="仿宋_GB2312" w:eastAsia="仿宋_GB2312" w:cs="仿宋_GB2312"/>
          <w:sz w:val="32"/>
          <w:szCs w:val="32"/>
          <w:lang w:val="en-US" w:eastAsia="zh-CN"/>
        </w:rPr>
        <w:t>203.16</w:t>
      </w:r>
      <w:r>
        <w:rPr>
          <w:rFonts w:hint="eastAsia" w:ascii="仿宋_GB2312" w:hAnsi="仿宋_GB2312" w:eastAsia="仿宋_GB2312" w:cs="仿宋_GB2312"/>
          <w:sz w:val="32"/>
          <w:szCs w:val="32"/>
        </w:rPr>
        <w:t>万元，较201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年部门预算</w:t>
      </w:r>
      <w:r>
        <w:rPr>
          <w:rFonts w:hint="eastAsia" w:ascii="仿宋_GB2312" w:hAnsi="仿宋_GB2312" w:eastAsia="仿宋_GB2312" w:cs="仿宋_GB2312"/>
          <w:sz w:val="32"/>
          <w:szCs w:val="32"/>
          <w:lang w:eastAsia="zh-CN"/>
        </w:rPr>
        <w:t>财政拨款</w:t>
      </w:r>
      <w:r>
        <w:rPr>
          <w:rFonts w:hint="eastAsia" w:ascii="仿宋_GB2312" w:hAnsi="仿宋_GB2312" w:eastAsia="仿宋_GB2312" w:cs="仿宋_GB2312"/>
          <w:sz w:val="32"/>
          <w:szCs w:val="32"/>
        </w:rPr>
        <w:t>支出总数</w:t>
      </w:r>
      <w:r>
        <w:rPr>
          <w:rFonts w:hint="eastAsia" w:ascii="仿宋_GB2312" w:hAnsi="仿宋_GB2312" w:eastAsia="仿宋_GB2312" w:cs="仿宋_GB2312"/>
          <w:sz w:val="32"/>
          <w:szCs w:val="32"/>
          <w:lang w:val="en-US" w:eastAsia="zh-CN"/>
        </w:rPr>
        <w:t>201.21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rPr>
        <w:t>减少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0.97</w:t>
      </w:r>
      <w:r>
        <w:rPr>
          <w:rFonts w:hint="eastAsia" w:ascii="仿宋_GB2312" w:hAnsi="仿宋_GB2312" w:eastAsia="仿宋_GB2312" w:cs="仿宋_GB2312"/>
          <w:sz w:val="32"/>
          <w:szCs w:val="32"/>
        </w:rPr>
        <w:t>%。</w:t>
      </w:r>
    </w:p>
    <w:p>
      <w:pPr>
        <w:keepNext w:val="0"/>
        <w:keepLines w:val="0"/>
        <w:pageBreakBefore w:val="0"/>
        <w:widowControl/>
        <w:suppressLineNumbers w:val="0"/>
        <w:kinsoku/>
        <w:wordWrap/>
        <w:overflowPunct/>
        <w:topLinePunct w:val="0"/>
        <w:autoSpaceDE/>
        <w:autoSpaceDN/>
        <w:bidi w:val="0"/>
        <w:snapToGrid/>
        <w:spacing w:beforeAutospacing="0" w:after="0" w:afterAutospacing="0" w:line="580" w:lineRule="exact"/>
        <w:ind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五、一般公共预算当年拨款情况说明</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80" w:lineRule="exact"/>
        <w:ind w:right="0" w:firstLine="643" w:firstLineChars="200"/>
        <w:jc w:val="both"/>
        <w:textAlignment w:val="auto"/>
        <w:rPr>
          <w:rStyle w:val="6"/>
          <w:rFonts w:hint="eastAsia" w:ascii="仿宋_GB2312" w:hAnsi="仿宋_GB2312" w:eastAsia="仿宋_GB2312" w:cs="仿宋_GB2312"/>
          <w:sz w:val="32"/>
          <w:szCs w:val="32"/>
        </w:rPr>
      </w:pPr>
      <w:r>
        <w:rPr>
          <w:rStyle w:val="6"/>
          <w:rFonts w:hint="eastAsia" w:ascii="楷体_GB2312" w:hAnsi="楷体_GB2312" w:eastAsia="楷体_GB2312" w:cs="楷体_GB2312"/>
          <w:sz w:val="32"/>
          <w:szCs w:val="32"/>
        </w:rPr>
        <w:t>（一）一般公共预算当年拨款规模变化情况</w:t>
      </w:r>
      <w:r>
        <w:rPr>
          <w:rStyle w:val="6"/>
          <w:rFonts w:hint="eastAsia" w:ascii="仿宋_GB2312" w:hAnsi="仿宋_GB2312" w:eastAsia="仿宋_GB2312" w:cs="仿宋_GB2312"/>
          <w:sz w:val="32"/>
          <w:szCs w:val="32"/>
        </w:rPr>
        <w:br w:type="textWrapping"/>
      </w:r>
      <w:r>
        <w:rPr>
          <w:rStyle w:val="6"/>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2019年一般公共预算当年拨款</w:t>
      </w:r>
      <w:r>
        <w:rPr>
          <w:rFonts w:hint="eastAsia" w:ascii="仿宋_GB2312" w:hAnsi="仿宋_GB2312" w:eastAsia="仿宋_GB2312" w:cs="仿宋_GB2312"/>
          <w:sz w:val="32"/>
          <w:szCs w:val="32"/>
          <w:lang w:val="en-US" w:eastAsia="zh-CN"/>
        </w:rPr>
        <w:t>203.16</w:t>
      </w:r>
      <w:r>
        <w:rPr>
          <w:rFonts w:hint="eastAsia" w:ascii="仿宋_GB2312" w:hAnsi="仿宋_GB2312" w:eastAsia="仿宋_GB2312" w:cs="仿宋_GB2312"/>
          <w:sz w:val="32"/>
          <w:szCs w:val="32"/>
        </w:rPr>
        <w:t>万元，比2018年预算数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减少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201.21</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sz w:val="32"/>
          <w:szCs w:val="32"/>
          <w:lang w:eastAsia="zh-CN"/>
        </w:rPr>
        <w:t>人员增加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Style w:val="6"/>
          <w:rFonts w:hint="eastAsia" w:ascii="楷体_GB2312" w:hAnsi="楷体_GB2312" w:eastAsia="楷体_GB2312" w:cs="楷体_GB2312"/>
          <w:sz w:val="32"/>
          <w:szCs w:val="32"/>
        </w:rPr>
        <w:t>（二）一般公共预算当年拨款结构情况</w:t>
      </w:r>
      <w:r>
        <w:rPr>
          <w:rStyle w:val="6"/>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一般公共服务支出</w:t>
      </w:r>
      <w:r>
        <w:rPr>
          <w:rFonts w:hint="eastAsia" w:ascii="仿宋_GB2312" w:hAnsi="仿宋_GB2312" w:eastAsia="仿宋_GB2312" w:cs="仿宋_GB2312"/>
          <w:sz w:val="32"/>
          <w:szCs w:val="32"/>
          <w:lang w:val="en-US" w:eastAsia="zh-CN"/>
        </w:rPr>
        <w:t>203.16</w:t>
      </w:r>
      <w:r>
        <w:rPr>
          <w:rFonts w:hint="eastAsia" w:ascii="仿宋_GB2312" w:hAnsi="仿宋_GB2312" w:eastAsia="仿宋_GB2312" w:cs="仿宋_GB2312"/>
          <w:sz w:val="32"/>
          <w:szCs w:val="32"/>
        </w:rPr>
        <w:t>万元,</w:t>
      </w:r>
      <w:bookmarkStart w:id="0" w:name="_GoBack"/>
      <w:bookmarkEnd w:id="0"/>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val="en-US" w:eastAsia="zh-CN"/>
        </w:rPr>
        <w:t>16.62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8.18</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6.43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3.16</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9.51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Style w:val="6"/>
          <w:rFonts w:hint="eastAsia" w:ascii="仿宋_GB2312" w:hAnsi="仿宋_GB2312" w:eastAsia="仿宋_GB2312" w:cs="仿宋_GB2312"/>
          <w:sz w:val="32"/>
          <w:szCs w:val="32"/>
        </w:rPr>
        <w:t>　</w:t>
      </w:r>
      <w:r>
        <w:rPr>
          <w:rStyle w:val="6"/>
          <w:rFonts w:hint="eastAsia" w:ascii="楷体_GB2312" w:hAnsi="楷体_GB2312" w:eastAsia="楷体_GB2312" w:cs="楷体_GB2312"/>
          <w:sz w:val="32"/>
          <w:szCs w:val="32"/>
        </w:rPr>
        <w:t>　（三）一般公共预算当年拨款具体使用情况</w:t>
      </w:r>
    </w:p>
    <w:p>
      <w:pPr>
        <w:keepNext w:val="0"/>
        <w:keepLines w:val="0"/>
        <w:pageBreakBefore w:val="0"/>
        <w:widowControl/>
        <w:suppressLineNumbers w:val="0"/>
        <w:kinsoku/>
        <w:wordWrap/>
        <w:overflowPunct/>
        <w:topLinePunct w:val="0"/>
        <w:autoSpaceDE/>
        <w:autoSpaceDN/>
        <w:bidi w:val="0"/>
        <w:snapToGrid/>
        <w:spacing w:beforeAutospacing="0" w:after="0" w:afterAutospacing="0" w:line="58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1.一般公共服务（类）财政事务（款）行政运行（项）2019年预算数为</w:t>
      </w:r>
      <w:r>
        <w:rPr>
          <w:rFonts w:hint="eastAsia" w:ascii="仿宋_GB2312" w:hAnsi="仿宋_GB2312" w:eastAsia="仿宋_GB2312" w:cs="仿宋_GB2312"/>
          <w:sz w:val="32"/>
          <w:szCs w:val="32"/>
          <w:lang w:val="en-US" w:eastAsia="zh-CN"/>
        </w:rPr>
        <w:t>103.09</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机关及参公管理事业单位正常运转的基本支出，包括基本工资、津贴补贴等人员经费以及办公费、印刷费、水电费等日常公用经费,保障部门正常运转。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snapToGrid/>
        <w:spacing w:beforeAutospacing="0" w:after="0" w:afterAutospacing="0" w:line="580" w:lineRule="exact"/>
        <w:ind w:right="0"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 卫生健康支出（类）行政事业单位医疗（款）行政单位医疗（项）2019年预算数为</w:t>
      </w:r>
      <w:r>
        <w:rPr>
          <w:rFonts w:hint="eastAsia" w:ascii="仿宋_GB2312" w:hAnsi="仿宋_GB2312" w:eastAsia="仿宋_GB2312" w:cs="仿宋_GB2312"/>
          <w:sz w:val="32"/>
          <w:szCs w:val="32"/>
          <w:lang w:val="en-US" w:eastAsia="zh-CN"/>
        </w:rPr>
        <w:t>6.04</w:t>
      </w:r>
      <w:r>
        <w:rPr>
          <w:rFonts w:hint="eastAsia" w:ascii="仿宋_GB2312" w:hAnsi="仿宋_GB2312" w:eastAsia="仿宋_GB2312" w:cs="仿宋_GB2312"/>
          <w:sz w:val="32"/>
          <w:szCs w:val="32"/>
        </w:rPr>
        <w:t>万元，主要用于：参公管理事业单位基本医疗保险缴费支出。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.住房保障（类）住房改革支出（款）住房公积金（项）2019年预算数为</w:t>
      </w:r>
      <w:r>
        <w:rPr>
          <w:rFonts w:hint="eastAsia" w:ascii="仿宋_GB2312" w:hAnsi="仿宋_GB2312" w:eastAsia="仿宋_GB2312" w:cs="仿宋_GB2312"/>
          <w:sz w:val="32"/>
          <w:szCs w:val="32"/>
          <w:lang w:val="en-US" w:eastAsia="zh-CN"/>
        </w:rPr>
        <w:t>9.51</w:t>
      </w:r>
      <w:r>
        <w:rPr>
          <w:rFonts w:hint="eastAsia" w:ascii="仿宋_GB2312" w:hAnsi="仿宋_GB2312" w:eastAsia="仿宋_GB2312" w:cs="仿宋_GB2312"/>
          <w:sz w:val="32"/>
          <w:szCs w:val="32"/>
        </w:rPr>
        <w:t>万元，主要用于：部门按人力资源和社会保障部、财政部规定的基本工资和津贴补贴以及规定比例为职工缴纳的住房公积金支出。</w:t>
      </w:r>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、一般公共预算基本支出情况说明</w:t>
      </w:r>
      <w:r>
        <w:rPr>
          <w:rFonts w:hint="eastAsia" w:ascii="黑体" w:hAnsi="黑体" w:eastAsia="黑体" w:cs="黑体"/>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广元市利州区供销合作社联合社</w:t>
      </w:r>
      <w:r>
        <w:rPr>
          <w:rFonts w:hint="eastAsia" w:ascii="仿宋_GB2312" w:hAnsi="仿宋_GB2312" w:eastAsia="仿宋_GB2312" w:cs="仿宋_GB2312"/>
          <w:sz w:val="32"/>
          <w:szCs w:val="32"/>
        </w:rPr>
        <w:t>2019年一般公共预算基本支出</w:t>
      </w:r>
      <w:r>
        <w:rPr>
          <w:rFonts w:hint="eastAsia" w:ascii="仿宋_GB2312" w:hAnsi="仿宋_GB2312" w:eastAsia="仿宋_GB2312" w:cs="仿宋_GB2312"/>
          <w:sz w:val="32"/>
          <w:szCs w:val="32"/>
          <w:lang w:val="en-US" w:eastAsia="zh-CN"/>
        </w:rPr>
        <w:t>144.16</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val="en-US" w:eastAsia="zh-CN"/>
        </w:rPr>
        <w:t>122.69</w:t>
      </w:r>
      <w:r>
        <w:rPr>
          <w:rFonts w:hint="eastAsia" w:ascii="仿宋_GB2312" w:hAnsi="仿宋_GB2312" w:eastAsia="仿宋_GB2312" w:cs="仿宋_GB2312"/>
          <w:sz w:val="32"/>
          <w:szCs w:val="32"/>
        </w:rPr>
        <w:t>万元，主要包括：基本工资、津贴补贴、奖金、社会保险缴费等支出。公用经费</w:t>
      </w:r>
      <w:r>
        <w:rPr>
          <w:rFonts w:hint="eastAsia" w:ascii="仿宋_GB2312" w:hAnsi="仿宋_GB2312" w:eastAsia="仿宋_GB2312" w:cs="仿宋_GB2312"/>
          <w:sz w:val="32"/>
          <w:szCs w:val="32"/>
          <w:lang w:val="en-US" w:eastAsia="zh-CN"/>
        </w:rPr>
        <w:t>21.47</w:t>
      </w:r>
      <w:r>
        <w:rPr>
          <w:rFonts w:hint="eastAsia" w:ascii="仿宋_GB2312" w:hAnsi="仿宋_GB2312" w:eastAsia="仿宋_GB2312" w:cs="仿宋_GB2312"/>
          <w:sz w:val="32"/>
          <w:szCs w:val="32"/>
        </w:rPr>
        <w:t>万元，主要包括：办公费、水费、电费、邮电费、印刷费、差旅费、维修（护）费、物业管理费、劳务费等支出。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七、“三公”经费财政拨款预算安排情况说明</w:t>
      </w:r>
      <w:r>
        <w:rPr>
          <w:rFonts w:hint="eastAsia" w:ascii="黑体" w:hAnsi="黑体" w:eastAsia="黑体" w:cs="黑体"/>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财政拨款安排“三公”经费预算</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较201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年部门预算收入</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rPr>
        <w:t>减少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%。其中：201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年安排公务接待费预算</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万元，安排公车购置及运行维护费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keepNext w:val="0"/>
        <w:keepLines w:val="0"/>
        <w:pageBreakBefore w:val="0"/>
        <w:widowControl/>
        <w:suppressLineNumbers w:val="0"/>
        <w:kinsoku/>
        <w:wordWrap/>
        <w:overflowPunct/>
        <w:topLinePunct w:val="0"/>
        <w:autoSpaceDE/>
        <w:autoSpaceDN/>
        <w:bidi w:val="0"/>
        <w:snapToGrid/>
        <w:spacing w:beforeAutospacing="0" w:after="0" w:afterAutospacing="0" w:line="58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（一）公务接待费较2018年预算</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rPr>
        <w:t>下降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或持平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2019年公务接待费计划用于执行接待考察调研、检查指导等公务活动开支的交通费、住宿费、用餐费等。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）公务用车购置及运行维护费与2018年预算</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rPr>
        <w:t>下降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持平。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单位现有公务用车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辆，其中：轿车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辆、越野车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辆、其他乘用车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2019年未安排公务用车购置费。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2019年安排公务用车运行维护费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万元，用于</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辆公务用车燃油、过路（桥）、维修、保险等方面支出，主要保障机关及下属单位改革工作调研、脱贫攻坚、监督检查及等工作开展。</w:t>
      </w:r>
      <w:r>
        <w:rPr>
          <w:rFonts w:hint="eastAsia" w:ascii="仿宋_GB2312" w:hAnsi="仿宋_GB2312" w:eastAsia="仿宋_GB2312" w:cs="仿宋_GB2312"/>
          <w:sz w:val="32"/>
          <w:szCs w:val="32"/>
        </w:rPr>
        <w:br w:type="textWrapping"/>
      </w:r>
      <w:r>
        <w:rPr>
          <w:rFonts w:hint="eastAsia" w:ascii="黑体" w:hAnsi="黑体" w:eastAsia="黑体" w:cs="黑体"/>
          <w:sz w:val="32"/>
          <w:szCs w:val="32"/>
        </w:rPr>
        <w:t>　　八、政府性基金预算支出情况说明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广元市利州区供销合作社联合社</w:t>
      </w:r>
      <w:r>
        <w:rPr>
          <w:rFonts w:hint="eastAsia" w:ascii="仿宋_GB2312" w:hAnsi="仿宋_GB2312" w:eastAsia="仿宋_GB2312" w:cs="仿宋_GB2312"/>
          <w:sz w:val="32"/>
          <w:szCs w:val="32"/>
        </w:rPr>
        <w:t>2019年没有使用政府性基金预算拨款安排的支出。</w:t>
      </w:r>
      <w:r>
        <w:rPr>
          <w:rFonts w:hint="eastAsia" w:ascii="仿宋_GB2312" w:hAnsi="仿宋_GB2312" w:eastAsia="仿宋_GB2312" w:cs="仿宋_GB2312"/>
          <w:sz w:val="32"/>
          <w:szCs w:val="32"/>
        </w:rPr>
        <w:br w:type="textWrapping"/>
      </w:r>
      <w:r>
        <w:rPr>
          <w:rFonts w:hint="eastAsia" w:ascii="黑体" w:hAnsi="黑体" w:eastAsia="黑体" w:cs="黑体"/>
          <w:sz w:val="32"/>
          <w:szCs w:val="32"/>
        </w:rPr>
        <w:t>　　九、国有资本经营预算支出情况说明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广元市利州区供销合作社联合社</w:t>
      </w:r>
      <w:r>
        <w:rPr>
          <w:rFonts w:hint="eastAsia" w:ascii="仿宋_GB2312" w:hAnsi="仿宋_GB2312" w:eastAsia="仿宋_GB2312" w:cs="仿宋_GB2312"/>
          <w:sz w:val="32"/>
          <w:szCs w:val="32"/>
        </w:rPr>
        <w:t>2019年没有使用国有资本经营预算拨款安排的支出。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　十、其他重要事项的情况说明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Style w:val="6"/>
          <w:rFonts w:hint="eastAsia" w:ascii="楷体_GB2312" w:hAnsi="楷体_GB2312" w:eastAsia="楷体_GB2312" w:cs="楷体_GB2312"/>
          <w:sz w:val="32"/>
          <w:szCs w:val="32"/>
        </w:rPr>
        <w:t>（一）机关运行经费</w:t>
      </w:r>
      <w:r>
        <w:rPr>
          <w:rStyle w:val="6"/>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2019年，</w:t>
      </w:r>
      <w:r>
        <w:rPr>
          <w:rFonts w:hint="eastAsia" w:ascii="仿宋_GB2312" w:hAnsi="仿宋_GB2312" w:eastAsia="仿宋_GB2312" w:cs="仿宋_GB2312"/>
          <w:sz w:val="32"/>
          <w:szCs w:val="32"/>
          <w:lang w:eastAsia="zh-CN"/>
        </w:rPr>
        <w:t>广元市利州区供销合作社联合社</w:t>
      </w:r>
      <w:r>
        <w:rPr>
          <w:rFonts w:hint="eastAsia" w:ascii="仿宋_GB2312" w:hAnsi="仿宋_GB2312" w:eastAsia="仿宋_GB2312" w:cs="仿宋_GB2312"/>
          <w:sz w:val="32"/>
          <w:szCs w:val="32"/>
        </w:rPr>
        <w:t>机关运行经费财政拨款预算为</w:t>
      </w:r>
      <w:r>
        <w:rPr>
          <w:rFonts w:hint="eastAsia" w:ascii="仿宋_GB2312" w:hAnsi="仿宋_GB2312" w:eastAsia="仿宋_GB2312" w:cs="仿宋_GB2312"/>
          <w:sz w:val="32"/>
          <w:szCs w:val="32"/>
          <w:lang w:val="en-US" w:eastAsia="zh-CN"/>
        </w:rPr>
        <w:t>8.98</w:t>
      </w:r>
      <w:r>
        <w:rPr>
          <w:rFonts w:hint="eastAsia" w:ascii="仿宋_GB2312" w:hAnsi="仿宋_GB2312" w:eastAsia="仿宋_GB2312" w:cs="仿宋_GB2312"/>
          <w:sz w:val="32"/>
          <w:szCs w:val="32"/>
        </w:rPr>
        <w:t>万元，比2018年预算增</w:t>
      </w:r>
      <w:r>
        <w:rPr>
          <w:rFonts w:hint="eastAsia" w:ascii="仿宋_GB2312" w:hAnsi="仿宋_GB2312" w:eastAsia="仿宋_GB2312" w:cs="仿宋_GB2312"/>
          <w:sz w:val="32"/>
          <w:szCs w:val="32"/>
          <w:lang w:eastAsia="zh-CN"/>
        </w:rPr>
        <w:t>加（减少）</w:t>
      </w:r>
      <w:r>
        <w:rPr>
          <w:rFonts w:hint="eastAsia" w:ascii="仿宋_GB2312" w:hAnsi="仿宋_GB2312" w:eastAsia="仿宋_GB2312" w:cs="仿宋_GB2312"/>
          <w:sz w:val="32"/>
          <w:szCs w:val="32"/>
          <w:lang w:val="en-US" w:eastAsia="zh-CN"/>
        </w:rPr>
        <w:t>8.98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持平。</w:t>
      </w:r>
      <w:r>
        <w:rPr>
          <w:rFonts w:hint="eastAsia" w:ascii="仿宋_GB2312" w:hAnsi="仿宋_GB2312" w:eastAsia="仿宋_GB2312" w:cs="仿宋_GB2312"/>
          <w:sz w:val="32"/>
          <w:szCs w:val="32"/>
        </w:rPr>
        <w:br w:type="textWrapping"/>
      </w:r>
      <w:r>
        <w:rPr>
          <w:rStyle w:val="6"/>
          <w:rFonts w:hint="eastAsia" w:ascii="仿宋_GB2312" w:hAnsi="仿宋_GB2312" w:eastAsia="仿宋_GB2312" w:cs="仿宋_GB2312"/>
          <w:sz w:val="32"/>
          <w:szCs w:val="32"/>
        </w:rPr>
        <w:t>　　</w:t>
      </w:r>
      <w:r>
        <w:rPr>
          <w:rStyle w:val="6"/>
          <w:rFonts w:hint="eastAsia" w:ascii="楷体_GB2312" w:hAnsi="楷体_GB2312" w:eastAsia="楷体_GB2312" w:cs="楷体_GB2312"/>
          <w:sz w:val="32"/>
          <w:szCs w:val="32"/>
        </w:rPr>
        <w:t>（二）政府采购情况</w:t>
      </w:r>
      <w:r>
        <w:rPr>
          <w:rStyle w:val="6"/>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2019年，</w:t>
      </w:r>
      <w:r>
        <w:rPr>
          <w:rFonts w:hint="eastAsia" w:ascii="仿宋_GB2312" w:hAnsi="仿宋_GB2312" w:eastAsia="仿宋_GB2312" w:cs="仿宋_GB2312"/>
          <w:sz w:val="32"/>
          <w:szCs w:val="32"/>
          <w:lang w:eastAsia="zh-CN"/>
        </w:rPr>
        <w:t>广元市利州区供销合作社联合社</w:t>
      </w:r>
      <w:r>
        <w:rPr>
          <w:rFonts w:hint="eastAsia" w:ascii="仿宋_GB2312" w:hAnsi="仿宋_GB2312" w:eastAsia="仿宋_GB2312" w:cs="仿宋_GB2312"/>
          <w:sz w:val="32"/>
          <w:szCs w:val="32"/>
        </w:rPr>
        <w:t>安排政府采购预算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万元，主要用于采购办公设备、公务用车运行维护、信息化建设运行及维护、物业管理、专项工作委托业务等。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Style w:val="6"/>
          <w:rFonts w:hint="eastAsia" w:ascii="楷体_GB2312" w:hAnsi="楷体_GB2312" w:eastAsia="楷体_GB2312" w:cs="楷体_GB2312"/>
          <w:sz w:val="32"/>
          <w:szCs w:val="32"/>
        </w:rPr>
        <w:t>（三）国有资产占有使用情况</w:t>
      </w:r>
      <w:r>
        <w:rPr>
          <w:rStyle w:val="6"/>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截至2018年底，</w:t>
      </w:r>
      <w:r>
        <w:rPr>
          <w:rFonts w:hint="eastAsia" w:ascii="仿宋_GB2312" w:hAnsi="仿宋_GB2312" w:eastAsia="仿宋_GB2312" w:cs="仿宋_GB2312"/>
          <w:sz w:val="32"/>
          <w:szCs w:val="32"/>
          <w:lang w:eastAsia="zh-CN"/>
        </w:rPr>
        <w:t>广元市利州区</w:t>
      </w:r>
      <w:r>
        <w:rPr>
          <w:rFonts w:hint="eastAsia" w:ascii="仿宋_GB2312" w:hAnsi="仿宋_GB2312" w:eastAsia="仿宋_GB2312" w:cs="仿宋_GB2312"/>
          <w:sz w:val="32"/>
          <w:szCs w:val="32"/>
        </w:rPr>
        <w:t>所属各预算单位共有车辆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辆，其中，定向保障用车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万元以上大型设备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2019年部门预算未安排购置车辆及单位价值</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万元以上大型设备。</w:t>
      </w:r>
      <w:r>
        <w:rPr>
          <w:rFonts w:hint="eastAsia" w:ascii="仿宋_GB2312" w:hAnsi="仿宋_GB2312" w:eastAsia="仿宋_GB2312" w:cs="仿宋_GB2312"/>
          <w:sz w:val="32"/>
          <w:szCs w:val="32"/>
        </w:rPr>
        <w:br w:type="textWrapping"/>
      </w:r>
      <w:r>
        <w:rPr>
          <w:rFonts w:hint="eastAsia" w:ascii="楷体_GB2312" w:hAnsi="楷体_GB2312" w:eastAsia="楷体_GB2312" w:cs="楷体_GB2312"/>
          <w:sz w:val="32"/>
          <w:szCs w:val="32"/>
        </w:rPr>
        <w:t>　　</w:t>
      </w:r>
      <w:r>
        <w:rPr>
          <w:rStyle w:val="6"/>
          <w:rFonts w:hint="eastAsia" w:ascii="楷体_GB2312" w:hAnsi="楷体_GB2312" w:eastAsia="楷体_GB2312" w:cs="楷体_GB2312"/>
          <w:sz w:val="32"/>
          <w:szCs w:val="32"/>
        </w:rPr>
        <w:t>（四）绩效目标设置情况</w:t>
      </w:r>
      <w:r>
        <w:rPr>
          <w:rStyle w:val="6"/>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绩效目标是预算编制的前提和基础，按照“费随事定”的原则，2019年</w:t>
      </w:r>
      <w:r>
        <w:rPr>
          <w:rFonts w:hint="eastAsia" w:ascii="仿宋_GB2312" w:hAnsi="仿宋_GB2312" w:eastAsia="仿宋_GB2312" w:cs="仿宋_GB2312"/>
          <w:sz w:val="32"/>
          <w:szCs w:val="32"/>
          <w:lang w:eastAsia="zh-CN"/>
        </w:rPr>
        <w:t>广元市利州区供销合作社所有</w:t>
      </w:r>
      <w:r>
        <w:rPr>
          <w:rFonts w:hint="eastAsia" w:ascii="仿宋_GB2312" w:hAnsi="仿宋_GB2312" w:eastAsia="仿宋_GB2312" w:cs="仿宋_GB2312"/>
          <w:sz w:val="32"/>
          <w:szCs w:val="32"/>
        </w:rPr>
        <w:t>项目按要求编制了</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仿宋_GB2312" w:hAnsi="仿宋_GB2312" w:eastAsia="仿宋_GB2312" w:cs="仿宋_GB2312"/>
          <w:sz w:val="32"/>
          <w:szCs w:val="32"/>
          <w:lang w:eastAsia="zh-CN"/>
        </w:rPr>
        <w:t>；同时编制了部门整体绩效目标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黑体" w:hAnsi="黑体" w:eastAsia="黑体" w:cs="黑体"/>
          <w:sz w:val="32"/>
          <w:szCs w:val="32"/>
        </w:rPr>
        <w:t>　　十一、名词解释</w:t>
      </w:r>
    </w:p>
    <w:p>
      <w:pPr>
        <w:keepNext w:val="0"/>
        <w:keepLines w:val="0"/>
        <w:pageBreakBefore w:val="0"/>
        <w:widowControl/>
        <w:suppressLineNumbers w:val="0"/>
        <w:kinsoku/>
        <w:wordWrap/>
        <w:overflowPunct/>
        <w:topLinePunct w:val="0"/>
        <w:autoSpaceDE/>
        <w:autoSpaceDN/>
        <w:bidi w:val="0"/>
        <w:snapToGrid/>
        <w:spacing w:beforeAutospacing="0" w:after="0" w:afterAutospacing="0" w:line="580" w:lineRule="exact"/>
        <w:ind w:right="0" w:firstLine="640" w:firstLineChars="200"/>
        <w:jc w:val="both"/>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rPr>
        <w:t>（一）一般公共预算拨款收入：指省级财政当年拨付的资金。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（二）上年结转：指以前年度尚未完成，结转到本年仍按原规定用途继续使用的资金。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（三）一般公共服务（类）财政事务（款）行政运行（项）：指厅机关及参公管理事业单位用于保障机构正常运行、开展日常工作的基本支出。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）社会保障和就业（类）行政事业单位离退休（款）未归口管理的行政单位离退休（项）：指</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机关离退休人员的支出。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）社会保障和就业（类）行政事业单位离退休（款）机关事业单位基本养老保险缴费支出（项）：指部门实施养老保险制度由单位缴纳的养老保险费的支出。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）社会保障和就业（类）行政事业单位离退休（款）机关事业单位职业年金缴费支出（项）：指部门实施养老保险制度由单位缴纳的职业年金的支出。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）卫生健康（类）行政事业单位医疗（款）行政单位医疗（项）：指</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机关及参公管理事业单位用于缴纳单位基本医疗保险支出。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）卫生健康（类）行政事业单位医疗（款）事业单位医疗（项）：指事业单位用于缴纳单位基本医疗保险支出。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）住房保障（类）住房改革支出（款）住房公积金（项）：指按照《住房公积金管理条例》的规定，由单位及其在职职工缴存的长期住房储金。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）基本支出：指为保证机构正常运转，完成日常工作任务而发生的人员支出和公用支出。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（十一）项目支出：指在基本支出之外为完成特定行政任务和事业发展目标所发生的支出。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（十二）“三公”经费：纳入</w:t>
      </w:r>
      <w:r>
        <w:rPr>
          <w:rFonts w:hint="eastAsia" w:ascii="仿宋_GB2312" w:hAnsi="仿宋_GB2312" w:eastAsia="仿宋_GB2312" w:cs="仿宋_GB2312"/>
          <w:sz w:val="32"/>
          <w:szCs w:val="32"/>
          <w:lang w:val="en-US" w:eastAsia="zh-CN"/>
        </w:rPr>
        <w:t>xx局</w:t>
      </w:r>
      <w:r>
        <w:rPr>
          <w:rFonts w:hint="eastAsia" w:ascii="仿宋_GB2312" w:hAnsi="仿宋_GB2312" w:eastAsia="仿宋_GB2312" w:cs="仿宋_GB2312"/>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_GB2312" w:hAnsi="仿宋_GB2312" w:eastAsia="仿宋_GB2312" w:cs="仿宋_GB2312"/>
          <w:sz w:val="32"/>
          <w:szCs w:val="32"/>
        </w:rPr>
        <w:br w:type="textWrapping"/>
      </w:r>
    </w:p>
    <w:sectPr>
      <w:pgSz w:w="11906" w:h="16838"/>
      <w:pgMar w:top="2098" w:right="1134" w:bottom="1701" w:left="1531"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Algerian">
    <w:altName w:val="Gabriola"/>
    <w:panose1 w:val="04020705040A02060702"/>
    <w:charset w:val="00"/>
    <w:family w:val="auto"/>
    <w:pitch w:val="default"/>
    <w:sig w:usb0="00000000" w:usb1="00000000" w:usb2="00000000" w:usb3="00000000" w:csb0="20000001" w:csb1="00000000"/>
  </w:font>
  <w:font w:name="PMingLiU">
    <w:panose1 w:val="02020500000000000000"/>
    <w:charset w:val="88"/>
    <w:family w:val="auto"/>
    <w:pitch w:val="default"/>
    <w:sig w:usb0="A00002FF" w:usb1="28CFFCFA" w:usb2="00000016" w:usb3="00000000" w:csb0="00100001" w:csb1="00000000"/>
  </w:font>
  <w:font w:name="MingLiU">
    <w:panose1 w:val="02020509000000000000"/>
    <w:charset w:val="88"/>
    <w:family w:val="auto"/>
    <w:pitch w:val="default"/>
    <w:sig w:usb0="A00002FF" w:usb1="28CFFCFA" w:usb2="00000016" w:usb3="00000000" w:csb0="00100001" w:csb1="00000000"/>
  </w:font>
  <w:font w:name="Dotum">
    <w:panose1 w:val="020B0600000101010101"/>
    <w:charset w:val="81"/>
    <w:family w:val="auto"/>
    <w:pitch w:val="default"/>
    <w:sig w:usb0="B00002AF" w:usb1="69D77CFB" w:usb2="00000030" w:usb3="00000000" w:csb0="4008009F" w:csb1="DFD70000"/>
  </w:font>
  <w:font w:name="方正兰亭超细黑简体">
    <w:panose1 w:val="02000000000000000000"/>
    <w:charset w:val="86"/>
    <w:family w:val="auto"/>
    <w:pitch w:val="default"/>
    <w:sig w:usb0="00000001" w:usb1="08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Gabriola">
    <w:panose1 w:val="04040605051002020D02"/>
    <w:charset w:val="00"/>
    <w:family w:val="auto"/>
    <w:pitch w:val="default"/>
    <w:sig w:usb0="E00002EF" w:usb1="5000204B" w:usb2="00000000" w:usb3="00000000" w:csb0="2000009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44F5BC4"/>
    <w:rsid w:val="093F31B8"/>
    <w:rsid w:val="099A6EBD"/>
    <w:rsid w:val="0C322E75"/>
    <w:rsid w:val="0E1168EA"/>
    <w:rsid w:val="0E8D6536"/>
    <w:rsid w:val="160776AB"/>
    <w:rsid w:val="1A4B3E10"/>
    <w:rsid w:val="1D882D1B"/>
    <w:rsid w:val="22EB74DC"/>
    <w:rsid w:val="237F1682"/>
    <w:rsid w:val="24C90A2A"/>
    <w:rsid w:val="43644D8C"/>
    <w:rsid w:val="4DF9186B"/>
    <w:rsid w:val="67D245BF"/>
    <w:rsid w:val="6CB569CC"/>
    <w:rsid w:val="6D1B5C66"/>
    <w:rsid w:val="74AB75CC"/>
    <w:rsid w:val="77076C1B"/>
    <w:rsid w:val="785F0829"/>
    <w:rsid w:val="7BD06D36"/>
    <w:rsid w:val="7C0F6971"/>
    <w:rsid w:val="7FE93CF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ScaleCrop>false</ScaleCrop>
  <LinksUpToDate>false</LinksUpToDate>
  <CharactersWithSpaces>928</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2019-07-23T02:42:00Z</cp:lastPrinted>
  <dcterms:modified xsi:type="dcterms:W3CDTF">2019-08-07T09:58:31Z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