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08" w:rsidRDefault="00F63444">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广元市利州区</w:t>
      </w:r>
      <w:r w:rsidR="00AE40DE">
        <w:rPr>
          <w:rFonts w:asciiTheme="minorEastAsia" w:eastAsiaTheme="minorEastAsia" w:hAnsiTheme="minorEastAsia" w:cstheme="minorEastAsia" w:hint="eastAsia"/>
          <w:bCs/>
          <w:sz w:val="32"/>
          <w:szCs w:val="32"/>
        </w:rPr>
        <w:t>人民代表大会常务委员会办公室</w:t>
      </w:r>
    </w:p>
    <w:p w:rsidR="00334408" w:rsidRDefault="00F63444">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2020年部门预算情况说明</w:t>
      </w:r>
    </w:p>
    <w:p w:rsidR="00F03926" w:rsidRDefault="00F03926" w:rsidP="00F03926">
      <w:pPr>
        <w:widowControl/>
        <w:adjustRightInd w:val="0"/>
        <w:snapToGrid w:val="0"/>
        <w:spacing w:line="580" w:lineRule="exact"/>
        <w:ind w:firstLineChars="200" w:firstLine="640"/>
        <w:contextualSpacing/>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w:t>
      </w:r>
      <w:r w:rsidR="00F63444">
        <w:rPr>
          <w:rFonts w:asciiTheme="minorEastAsia" w:eastAsiaTheme="minorEastAsia" w:hAnsiTheme="minorEastAsia" w:cstheme="minorEastAsia" w:hint="eastAsia"/>
          <w:sz w:val="32"/>
          <w:szCs w:val="32"/>
        </w:rPr>
        <w:t>基本情况</w:t>
      </w:r>
    </w:p>
    <w:p w:rsidR="00F03926" w:rsidRPr="003A2ACE" w:rsidRDefault="00F03926" w:rsidP="00F03926">
      <w:pPr>
        <w:spacing w:line="580" w:lineRule="exact"/>
        <w:ind w:firstLineChars="200" w:firstLine="640"/>
        <w:rPr>
          <w:rFonts w:ascii="仿宋" w:eastAsia="仿宋" w:hAnsi="仿宋" w:cs="仿宋_GB2312"/>
          <w:sz w:val="32"/>
          <w:szCs w:val="32"/>
        </w:rPr>
      </w:pPr>
      <w:r w:rsidRPr="007C6114">
        <w:rPr>
          <w:rFonts w:ascii="仿宋" w:eastAsia="仿宋" w:hAnsi="仿宋" w:cs="仿宋_GB2312" w:hint="eastAsia"/>
          <w:sz w:val="32"/>
          <w:szCs w:val="32"/>
        </w:rPr>
        <w:t>广元市利州区人民代表大会常务委员会办公室是区人大常委会的服务机构，本单位属独立编制机构，属一级预算单位。</w:t>
      </w:r>
      <w:r w:rsidRPr="00FB50DA">
        <w:rPr>
          <w:rFonts w:ascii="仿宋" w:eastAsia="仿宋" w:hAnsi="仿宋" w:cs="仿宋_GB2312" w:hint="eastAsia"/>
          <w:sz w:val="32"/>
          <w:szCs w:val="32"/>
        </w:rPr>
        <w:t>区人大常委会机关设置综合办事机构和其他工作机构共14个。即：区人大财政经济委员会、区人大监察和司法委员会、区人大教科文卫委员会、区人大社会建设委员会、区人大常委会办公室（下设事业单位</w:t>
      </w:r>
      <w:r w:rsidRPr="00FB50DA">
        <w:rPr>
          <w:rFonts w:ascii="仿宋" w:eastAsia="仿宋" w:hAnsi="仿宋" w:cs="仿宋_GB2312"/>
          <w:sz w:val="32"/>
          <w:szCs w:val="32"/>
        </w:rPr>
        <w:t>1</w:t>
      </w:r>
      <w:r w:rsidRPr="00FB50DA">
        <w:rPr>
          <w:rFonts w:ascii="仿宋" w:eastAsia="仿宋" w:hAnsi="仿宋" w:cs="仿宋_GB2312" w:hint="eastAsia"/>
          <w:sz w:val="32"/>
          <w:szCs w:val="32"/>
        </w:rPr>
        <w:t>个：信息中心）、区人大常委会人事代表工委、区人大常委会法制工作委员会、区人大常委会财经工作委员会（预算工委）、区人大常委会农业工作委员会、区人大常委会教科文卫工作委员会、区人大常委会城乡建设环境资源保护委员会、区人大常委会民族宗教外事侨务委员会、区人大常委会市人大代表联络科、区人大常委会信访办公室。</w:t>
      </w:r>
      <w:r w:rsidRPr="007C6114">
        <w:rPr>
          <w:rFonts w:ascii="仿宋" w:eastAsia="仿宋" w:hAnsi="仿宋" w:cs="仿宋_GB2312" w:hint="eastAsia"/>
          <w:sz w:val="32"/>
          <w:szCs w:val="32"/>
        </w:rPr>
        <w:t>本单位共有编制数</w:t>
      </w:r>
      <w:r w:rsidRPr="007C6114">
        <w:rPr>
          <w:rFonts w:ascii="仿宋" w:eastAsia="仿宋" w:hAnsi="仿宋" w:cs="仿宋_GB2312"/>
          <w:sz w:val="32"/>
          <w:szCs w:val="32"/>
        </w:rPr>
        <w:t>3</w:t>
      </w:r>
      <w:r>
        <w:rPr>
          <w:rFonts w:ascii="仿宋" w:eastAsia="仿宋" w:hAnsi="仿宋" w:cs="仿宋_GB2312" w:hint="eastAsia"/>
          <w:sz w:val="32"/>
          <w:szCs w:val="32"/>
        </w:rPr>
        <w:t>4</w:t>
      </w:r>
      <w:r w:rsidRPr="007C6114">
        <w:rPr>
          <w:rFonts w:ascii="仿宋" w:eastAsia="仿宋" w:hAnsi="仿宋" w:cs="仿宋_GB2312" w:hint="eastAsia"/>
          <w:sz w:val="32"/>
          <w:szCs w:val="32"/>
        </w:rPr>
        <w:t>名，其中行政编制</w:t>
      </w:r>
      <w:r w:rsidRPr="007C6114">
        <w:rPr>
          <w:rFonts w:ascii="仿宋" w:eastAsia="仿宋" w:hAnsi="仿宋" w:cs="仿宋_GB2312"/>
          <w:sz w:val="32"/>
          <w:szCs w:val="32"/>
        </w:rPr>
        <w:t>22</w:t>
      </w:r>
      <w:r w:rsidRPr="007C6114">
        <w:rPr>
          <w:rFonts w:ascii="仿宋" w:eastAsia="仿宋" w:hAnsi="仿宋" w:cs="仿宋_GB2312" w:hint="eastAsia"/>
          <w:sz w:val="32"/>
          <w:szCs w:val="32"/>
        </w:rPr>
        <w:t>名、事业编制</w:t>
      </w:r>
      <w:r>
        <w:rPr>
          <w:rFonts w:ascii="仿宋" w:eastAsia="仿宋" w:hAnsi="仿宋" w:cs="仿宋_GB2312" w:hint="eastAsia"/>
          <w:sz w:val="32"/>
          <w:szCs w:val="32"/>
        </w:rPr>
        <w:t>5</w:t>
      </w:r>
      <w:r w:rsidRPr="007C6114">
        <w:rPr>
          <w:rFonts w:ascii="仿宋" w:eastAsia="仿宋" w:hAnsi="仿宋" w:cs="仿宋_GB2312" w:hint="eastAsia"/>
          <w:sz w:val="32"/>
          <w:szCs w:val="32"/>
        </w:rPr>
        <w:t>名、机关工勤</w:t>
      </w:r>
      <w:r w:rsidRPr="007C6114">
        <w:rPr>
          <w:rFonts w:ascii="仿宋" w:eastAsia="仿宋" w:hAnsi="仿宋" w:cs="仿宋_GB2312"/>
          <w:sz w:val="32"/>
          <w:szCs w:val="32"/>
        </w:rPr>
        <w:t>2</w:t>
      </w:r>
      <w:r w:rsidRPr="007C6114">
        <w:rPr>
          <w:rFonts w:ascii="仿宋" w:eastAsia="仿宋" w:hAnsi="仿宋" w:cs="仿宋_GB2312" w:hint="eastAsia"/>
          <w:sz w:val="32"/>
          <w:szCs w:val="32"/>
        </w:rPr>
        <w:t>名、工</w:t>
      </w:r>
      <w:proofErr w:type="gramStart"/>
      <w:r w:rsidRPr="007C6114">
        <w:rPr>
          <w:rFonts w:ascii="仿宋" w:eastAsia="仿宋" w:hAnsi="仿宋" w:cs="仿宋_GB2312" w:hint="eastAsia"/>
          <w:sz w:val="32"/>
          <w:szCs w:val="32"/>
        </w:rPr>
        <w:t>勤控制数人员</w:t>
      </w:r>
      <w:proofErr w:type="gramEnd"/>
      <w:r w:rsidRPr="007C6114">
        <w:rPr>
          <w:rFonts w:ascii="仿宋" w:eastAsia="仿宋" w:hAnsi="仿宋" w:cs="仿宋_GB2312"/>
          <w:sz w:val="32"/>
          <w:szCs w:val="32"/>
        </w:rPr>
        <w:t>5</w:t>
      </w:r>
      <w:r w:rsidRPr="007C6114">
        <w:rPr>
          <w:rFonts w:ascii="仿宋" w:eastAsia="仿宋" w:hAnsi="仿宋" w:cs="仿宋_GB2312" w:hint="eastAsia"/>
          <w:sz w:val="32"/>
          <w:szCs w:val="32"/>
        </w:rPr>
        <w:t>名。</w:t>
      </w:r>
    </w:p>
    <w:p w:rsidR="00F03926" w:rsidRPr="00F03926" w:rsidRDefault="00F03926" w:rsidP="00F03926">
      <w:pPr>
        <w:rPr>
          <w:rFonts w:ascii="Calibri" w:eastAsia="仿宋_GB2312" w:hAnsi="Calibri"/>
          <w:sz w:val="32"/>
          <w:szCs w:val="32"/>
        </w:rPr>
      </w:pPr>
    </w:p>
    <w:p w:rsidR="00F03926" w:rsidRPr="00F03926" w:rsidRDefault="00F03926" w:rsidP="00F03926">
      <w:pPr>
        <w:ind w:firstLineChars="200" w:firstLine="640"/>
        <w:rPr>
          <w:rFonts w:ascii="Calibri" w:eastAsia="仿宋_GB2312" w:hAnsi="Calibri"/>
          <w:sz w:val="32"/>
          <w:szCs w:val="32"/>
        </w:rPr>
      </w:pPr>
    </w:p>
    <w:p w:rsidR="00F03926" w:rsidRPr="00F03926" w:rsidRDefault="00F03926" w:rsidP="00F03926">
      <w:pPr>
        <w:ind w:left="640"/>
        <w:rPr>
          <w:rFonts w:asciiTheme="minorEastAsia" w:eastAsiaTheme="minorEastAsia" w:hAnsiTheme="minorEastAsia" w:cstheme="minorEastAsia"/>
          <w:sz w:val="32"/>
          <w:szCs w:val="32"/>
        </w:rPr>
      </w:pPr>
    </w:p>
    <w:p w:rsidR="00F03926" w:rsidRPr="00F03926" w:rsidRDefault="00F03926" w:rsidP="00F0392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F03926" w:rsidRDefault="00F03926" w:rsidP="00F03926">
      <w:pPr>
        <w:ind w:left="640"/>
        <w:rPr>
          <w:rFonts w:asciiTheme="minorEastAsia" w:eastAsiaTheme="minorEastAsia" w:hAnsiTheme="minorEastAsia" w:cstheme="minorEastAsia"/>
          <w:sz w:val="32"/>
          <w:szCs w:val="32"/>
        </w:rPr>
      </w:pPr>
    </w:p>
    <w:p w:rsidR="00AE40DE" w:rsidRDefault="00AE40DE" w:rsidP="00AE40DE">
      <w:pPr>
        <w:ind w:left="640"/>
        <w:rPr>
          <w:rFonts w:asciiTheme="minorEastAsia" w:eastAsiaTheme="minorEastAsia" w:hAnsiTheme="minorEastAsia" w:cstheme="minorEastAsia"/>
          <w:sz w:val="32"/>
          <w:szCs w:val="32"/>
        </w:rPr>
      </w:pPr>
    </w:p>
    <w:p w:rsidR="001C48D5" w:rsidRDefault="001C48D5" w:rsidP="001C48D5">
      <w:pPr>
        <w:pStyle w:val="a7"/>
        <w:adjustRightInd w:val="0"/>
        <w:snapToGrid w:val="0"/>
        <w:spacing w:before="93" w:line="600" w:lineRule="exact"/>
        <w:ind w:firstLineChars="210" w:firstLine="672"/>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2"/>
          <w:sz w:val="32"/>
          <w:szCs w:val="32"/>
        </w:rPr>
        <w:lastRenderedPageBreak/>
        <w:t>二、</w:t>
      </w:r>
      <w:r w:rsidR="00F63444">
        <w:rPr>
          <w:rFonts w:asciiTheme="minorEastAsia" w:eastAsiaTheme="minorEastAsia" w:hAnsiTheme="minorEastAsia" w:cstheme="minorEastAsia" w:hint="eastAsia"/>
          <w:sz w:val="32"/>
          <w:szCs w:val="32"/>
        </w:rPr>
        <w:t>主要职能职责</w:t>
      </w:r>
    </w:p>
    <w:p w:rsidR="001C48D5" w:rsidRPr="007C6114" w:rsidRDefault="001C48D5" w:rsidP="00F03926">
      <w:pPr>
        <w:pStyle w:val="a7"/>
        <w:adjustRightInd w:val="0"/>
        <w:snapToGrid w:val="0"/>
        <w:spacing w:before="93" w:line="600" w:lineRule="exact"/>
        <w:ind w:firstLineChars="410" w:firstLine="1312"/>
        <w:outlineLvl w:val="2"/>
        <w:rPr>
          <w:rFonts w:ascii="仿宋" w:eastAsia="仿宋" w:hAnsi="仿宋"/>
          <w:bCs/>
          <w:color w:val="000000"/>
          <w:sz w:val="32"/>
          <w:szCs w:val="32"/>
        </w:rPr>
      </w:pPr>
      <w:r w:rsidRPr="007C6114">
        <w:rPr>
          <w:rFonts w:ascii="仿宋" w:eastAsia="仿宋" w:hAnsi="仿宋"/>
          <w:bCs/>
          <w:color w:val="000000"/>
          <w:sz w:val="32"/>
          <w:szCs w:val="32"/>
        </w:rPr>
        <w:t>1</w:t>
      </w:r>
      <w:r w:rsidRPr="007C6114">
        <w:rPr>
          <w:rFonts w:ascii="仿宋" w:eastAsia="仿宋" w:hAnsi="仿宋" w:hint="eastAsia"/>
          <w:bCs/>
          <w:color w:val="000000"/>
          <w:sz w:val="32"/>
          <w:szCs w:val="32"/>
        </w:rPr>
        <w:t>、承担代表大会会议、常委会会议、主任会议和常委党组会议的筹备和会务工作；负责区人大常委会工作报告；有关文件和领导同志讲话稿的起草工作；负责区人大常委会的文电、档案、保密、文印工作。</w:t>
      </w:r>
    </w:p>
    <w:p w:rsidR="001C48D5" w:rsidRPr="007C6114" w:rsidRDefault="001C48D5" w:rsidP="00F03926">
      <w:pPr>
        <w:pStyle w:val="a7"/>
        <w:adjustRightInd w:val="0"/>
        <w:snapToGrid w:val="0"/>
        <w:spacing w:before="93" w:line="600" w:lineRule="exact"/>
        <w:ind w:firstLineChars="410" w:firstLine="1312"/>
        <w:outlineLvl w:val="2"/>
        <w:rPr>
          <w:rFonts w:ascii="仿宋" w:eastAsia="仿宋" w:hAnsi="仿宋"/>
          <w:bCs/>
          <w:color w:val="000000"/>
          <w:sz w:val="32"/>
          <w:szCs w:val="32"/>
        </w:rPr>
      </w:pPr>
      <w:r w:rsidRPr="007C6114">
        <w:rPr>
          <w:rFonts w:ascii="仿宋" w:eastAsia="仿宋" w:hAnsi="仿宋"/>
          <w:bCs/>
          <w:color w:val="000000"/>
          <w:sz w:val="32"/>
          <w:szCs w:val="32"/>
        </w:rPr>
        <w:t>2</w:t>
      </w:r>
      <w:r w:rsidRPr="007C6114">
        <w:rPr>
          <w:rFonts w:ascii="仿宋" w:eastAsia="仿宋" w:hAnsi="仿宋" w:hint="eastAsia"/>
          <w:bCs/>
          <w:color w:val="000000"/>
          <w:sz w:val="32"/>
          <w:szCs w:val="32"/>
        </w:rPr>
        <w:t>、根据主任会议决定，拟定有关议案和决议、决定草案。</w:t>
      </w:r>
    </w:p>
    <w:p w:rsidR="001C48D5" w:rsidRPr="007C6114" w:rsidRDefault="001C48D5" w:rsidP="00F03926">
      <w:pPr>
        <w:pStyle w:val="a7"/>
        <w:adjustRightInd w:val="0"/>
        <w:snapToGrid w:val="0"/>
        <w:spacing w:before="93" w:line="600" w:lineRule="exact"/>
        <w:ind w:firstLineChars="410" w:firstLine="1312"/>
        <w:outlineLvl w:val="2"/>
        <w:rPr>
          <w:rFonts w:ascii="仿宋" w:eastAsia="仿宋" w:hAnsi="仿宋"/>
          <w:bCs/>
          <w:color w:val="000000"/>
          <w:sz w:val="32"/>
          <w:szCs w:val="32"/>
        </w:rPr>
      </w:pPr>
      <w:r w:rsidRPr="007C6114">
        <w:rPr>
          <w:rFonts w:ascii="仿宋" w:eastAsia="仿宋" w:hAnsi="仿宋"/>
          <w:bCs/>
          <w:color w:val="000000"/>
          <w:sz w:val="32"/>
          <w:szCs w:val="32"/>
        </w:rPr>
        <w:t>3</w:t>
      </w:r>
      <w:r w:rsidRPr="007C6114">
        <w:rPr>
          <w:rFonts w:ascii="仿宋" w:eastAsia="仿宋" w:hAnsi="仿宋" w:hint="eastAsia"/>
          <w:bCs/>
          <w:color w:val="000000"/>
          <w:sz w:val="32"/>
          <w:szCs w:val="32"/>
        </w:rPr>
        <w:t>、承担区人大常委会会议公报及机关简报等的编写工作。</w:t>
      </w:r>
    </w:p>
    <w:p w:rsidR="001C48D5" w:rsidRPr="007C6114" w:rsidRDefault="001C48D5" w:rsidP="001C48D5">
      <w:pPr>
        <w:pStyle w:val="a7"/>
        <w:adjustRightInd w:val="0"/>
        <w:snapToGrid w:val="0"/>
        <w:spacing w:before="93" w:line="600" w:lineRule="exact"/>
        <w:ind w:firstLineChars="210" w:firstLine="672"/>
        <w:outlineLvl w:val="2"/>
        <w:rPr>
          <w:rFonts w:ascii="仿宋" w:eastAsia="仿宋" w:hAnsi="仿宋"/>
          <w:bCs/>
          <w:color w:val="000000"/>
          <w:sz w:val="32"/>
          <w:szCs w:val="32"/>
        </w:rPr>
      </w:pPr>
      <w:r w:rsidRPr="007C6114">
        <w:rPr>
          <w:rFonts w:ascii="仿宋" w:eastAsia="仿宋" w:hAnsi="仿宋"/>
          <w:bCs/>
          <w:color w:val="000000"/>
          <w:sz w:val="32"/>
          <w:szCs w:val="32"/>
        </w:rPr>
        <w:t>4</w:t>
      </w:r>
      <w:r w:rsidRPr="007C6114">
        <w:rPr>
          <w:rFonts w:ascii="仿宋" w:eastAsia="仿宋" w:hAnsi="仿宋" w:hint="eastAsia"/>
          <w:bCs/>
          <w:color w:val="000000"/>
          <w:sz w:val="32"/>
          <w:szCs w:val="32"/>
        </w:rPr>
        <w:t>、加强同市、区新闻单位的联系，负责区人大常委会对外宣传报道工作。</w:t>
      </w:r>
    </w:p>
    <w:p w:rsidR="001C48D5" w:rsidRPr="007C6114" w:rsidRDefault="001C48D5" w:rsidP="001C48D5">
      <w:pPr>
        <w:pStyle w:val="a7"/>
        <w:adjustRightInd w:val="0"/>
        <w:snapToGrid w:val="0"/>
        <w:spacing w:before="93" w:line="600" w:lineRule="exact"/>
        <w:ind w:firstLineChars="210" w:firstLine="672"/>
        <w:outlineLvl w:val="2"/>
        <w:rPr>
          <w:rFonts w:ascii="仿宋" w:eastAsia="仿宋" w:hAnsi="仿宋"/>
          <w:bCs/>
          <w:color w:val="000000"/>
          <w:sz w:val="32"/>
          <w:szCs w:val="32"/>
        </w:rPr>
      </w:pPr>
      <w:r w:rsidRPr="007C6114">
        <w:rPr>
          <w:rFonts w:ascii="仿宋" w:eastAsia="仿宋" w:hAnsi="仿宋"/>
          <w:bCs/>
          <w:color w:val="000000"/>
          <w:sz w:val="32"/>
          <w:szCs w:val="32"/>
        </w:rPr>
        <w:t>5</w:t>
      </w:r>
      <w:r w:rsidRPr="007C6114">
        <w:rPr>
          <w:rFonts w:ascii="仿宋" w:eastAsia="仿宋" w:hAnsi="仿宋" w:hint="eastAsia"/>
          <w:bCs/>
          <w:color w:val="000000"/>
          <w:sz w:val="32"/>
          <w:szCs w:val="32"/>
        </w:rPr>
        <w:t>、负责区人大常委会机关人事、财会管理、学习、教育行政事务工作，离退休人员的管理、服务工作；接待其他人大的来访。</w:t>
      </w:r>
    </w:p>
    <w:p w:rsidR="001C48D5" w:rsidRPr="007C6114" w:rsidRDefault="001C48D5" w:rsidP="001C48D5">
      <w:pPr>
        <w:pStyle w:val="a7"/>
        <w:adjustRightInd w:val="0"/>
        <w:snapToGrid w:val="0"/>
        <w:spacing w:before="93" w:line="600" w:lineRule="exact"/>
        <w:ind w:firstLineChars="210" w:firstLine="672"/>
        <w:outlineLvl w:val="2"/>
        <w:rPr>
          <w:rFonts w:ascii="仿宋" w:eastAsia="仿宋" w:hAnsi="仿宋"/>
          <w:bCs/>
          <w:color w:val="000000"/>
          <w:sz w:val="32"/>
          <w:szCs w:val="32"/>
        </w:rPr>
      </w:pPr>
      <w:r w:rsidRPr="007C6114">
        <w:rPr>
          <w:rFonts w:ascii="仿宋" w:eastAsia="仿宋" w:hAnsi="仿宋"/>
          <w:bCs/>
          <w:color w:val="000000"/>
          <w:sz w:val="32"/>
          <w:szCs w:val="32"/>
        </w:rPr>
        <w:t>6</w:t>
      </w:r>
      <w:r w:rsidRPr="007C6114">
        <w:rPr>
          <w:rFonts w:ascii="仿宋" w:eastAsia="仿宋" w:hAnsi="仿宋" w:hint="eastAsia"/>
          <w:bCs/>
          <w:color w:val="000000"/>
          <w:sz w:val="32"/>
          <w:szCs w:val="32"/>
        </w:rPr>
        <w:t>、负责上级人大转办的人大代表及人民群众来信来访工作。</w:t>
      </w:r>
    </w:p>
    <w:p w:rsidR="00334408" w:rsidRDefault="00334408" w:rsidP="001C48D5">
      <w:pPr>
        <w:rPr>
          <w:rFonts w:asciiTheme="minorEastAsia" w:eastAsiaTheme="minorEastAsia" w:hAnsiTheme="minorEastAsia" w:cstheme="minorEastAsia"/>
          <w:sz w:val="32"/>
          <w:szCs w:val="32"/>
        </w:rPr>
      </w:pPr>
    </w:p>
    <w:p w:rsidR="00AE40DE" w:rsidRDefault="00AE40DE" w:rsidP="00AE40DE">
      <w:pPr>
        <w:ind w:left="640"/>
        <w:rPr>
          <w:rFonts w:asciiTheme="minorEastAsia" w:eastAsiaTheme="minorEastAsia" w:hAnsiTheme="minorEastAsia" w:cstheme="minorEastAsia"/>
          <w:sz w:val="32"/>
          <w:szCs w:val="32"/>
        </w:rPr>
      </w:pPr>
    </w:p>
    <w:p w:rsidR="00334408" w:rsidRDefault="00B2207E" w:rsidP="00B2207E">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highlight w:val="lightGray"/>
        </w:rPr>
        <w:t>三、</w:t>
      </w:r>
      <w:r w:rsidR="00F63444">
        <w:rPr>
          <w:rFonts w:asciiTheme="minorEastAsia" w:eastAsiaTheme="minorEastAsia" w:hAnsiTheme="minorEastAsia" w:cstheme="minorEastAsia" w:hint="eastAsia"/>
          <w:sz w:val="32"/>
          <w:szCs w:val="32"/>
        </w:rPr>
        <w:t>预算收支情况说明</w:t>
      </w:r>
    </w:p>
    <w:p w:rsidR="00334408"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1C48D5">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2020年部门预算收入总数</w:t>
      </w:r>
      <w:r w:rsidR="001C48D5">
        <w:rPr>
          <w:rFonts w:asciiTheme="minorEastAsia" w:eastAsiaTheme="minorEastAsia" w:hAnsiTheme="minorEastAsia" w:cstheme="minorEastAsia" w:hint="eastAsia"/>
          <w:sz w:val="32"/>
          <w:szCs w:val="32"/>
        </w:rPr>
        <w:t>892.23</w:t>
      </w:r>
      <w:r>
        <w:rPr>
          <w:rFonts w:asciiTheme="minorEastAsia" w:eastAsiaTheme="minorEastAsia" w:hAnsiTheme="minorEastAsia" w:cstheme="minorEastAsia" w:hint="eastAsia"/>
          <w:sz w:val="32"/>
          <w:szCs w:val="32"/>
        </w:rPr>
        <w:t>万元，较2019年部门预算收入总数</w:t>
      </w:r>
      <w:r w:rsidR="001C48D5">
        <w:rPr>
          <w:rFonts w:asciiTheme="minorEastAsia" w:eastAsiaTheme="minorEastAsia" w:hAnsiTheme="minorEastAsia" w:cstheme="minorEastAsia" w:hint="eastAsia"/>
          <w:sz w:val="32"/>
          <w:szCs w:val="32"/>
        </w:rPr>
        <w:t>731.5</w:t>
      </w:r>
      <w:r>
        <w:rPr>
          <w:rFonts w:asciiTheme="minorEastAsia" w:eastAsiaTheme="minorEastAsia" w:hAnsiTheme="minorEastAsia" w:cstheme="minorEastAsia" w:hint="eastAsia"/>
          <w:sz w:val="32"/>
          <w:szCs w:val="32"/>
        </w:rPr>
        <w:t>万元增长</w:t>
      </w:r>
      <w:r w:rsidR="001422D5">
        <w:rPr>
          <w:rFonts w:asciiTheme="minorEastAsia" w:eastAsiaTheme="minorEastAsia" w:hAnsiTheme="minorEastAsia" w:cstheme="minorEastAsia" w:hint="eastAsia"/>
          <w:sz w:val="32"/>
          <w:szCs w:val="32"/>
        </w:rPr>
        <w:t>21.97</w:t>
      </w:r>
      <w:r>
        <w:rPr>
          <w:rFonts w:asciiTheme="minorEastAsia" w:eastAsiaTheme="minorEastAsia" w:hAnsiTheme="minorEastAsia" w:cstheme="minorEastAsia" w:hint="eastAsia"/>
          <w:sz w:val="32"/>
          <w:szCs w:val="32"/>
        </w:rPr>
        <w:t>%；2020年部门预算支出总数</w:t>
      </w:r>
      <w:r w:rsidR="001422D5">
        <w:rPr>
          <w:rFonts w:asciiTheme="minorEastAsia" w:eastAsiaTheme="minorEastAsia" w:hAnsiTheme="minorEastAsia" w:cstheme="minorEastAsia" w:hint="eastAsia"/>
          <w:sz w:val="32"/>
          <w:szCs w:val="32"/>
        </w:rPr>
        <w:t>892.23</w:t>
      </w:r>
      <w:r>
        <w:rPr>
          <w:rFonts w:asciiTheme="minorEastAsia" w:eastAsiaTheme="minorEastAsia" w:hAnsiTheme="minorEastAsia" w:cstheme="minorEastAsia" w:hint="eastAsia"/>
          <w:sz w:val="32"/>
          <w:szCs w:val="32"/>
        </w:rPr>
        <w:lastRenderedPageBreak/>
        <w:t>万元，较2019年部门预算支出总数</w:t>
      </w:r>
      <w:r w:rsidR="001422D5">
        <w:rPr>
          <w:rFonts w:asciiTheme="minorEastAsia" w:eastAsiaTheme="minorEastAsia" w:hAnsiTheme="minorEastAsia" w:cstheme="minorEastAsia" w:hint="eastAsia"/>
          <w:sz w:val="32"/>
          <w:szCs w:val="32"/>
        </w:rPr>
        <w:t>731.5</w:t>
      </w:r>
      <w:r>
        <w:rPr>
          <w:rFonts w:asciiTheme="minorEastAsia" w:eastAsiaTheme="minorEastAsia" w:hAnsiTheme="minorEastAsia" w:cstheme="minorEastAsia" w:hint="eastAsia"/>
          <w:sz w:val="32"/>
          <w:szCs w:val="32"/>
        </w:rPr>
        <w:t>万元增长</w:t>
      </w:r>
      <w:r w:rsidR="001422D5">
        <w:rPr>
          <w:rFonts w:asciiTheme="minorEastAsia" w:eastAsiaTheme="minorEastAsia" w:hAnsiTheme="minorEastAsia" w:cstheme="minorEastAsia" w:hint="eastAsia"/>
          <w:sz w:val="32"/>
          <w:szCs w:val="32"/>
        </w:rPr>
        <w:t>21.97</w:t>
      </w:r>
      <w:r>
        <w:rPr>
          <w:rFonts w:asciiTheme="minorEastAsia" w:eastAsiaTheme="minorEastAsia" w:hAnsiTheme="minorEastAsia" w:cstheme="minorEastAsia" w:hint="eastAsia"/>
          <w:sz w:val="32"/>
          <w:szCs w:val="32"/>
        </w:rPr>
        <w:t>%。</w:t>
      </w:r>
    </w:p>
    <w:p w:rsidR="00334408"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1422D5">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2020年部门基本支出预算总数</w:t>
      </w:r>
      <w:r w:rsidR="001422D5">
        <w:rPr>
          <w:rFonts w:asciiTheme="minorEastAsia" w:eastAsiaTheme="minorEastAsia" w:hAnsiTheme="minorEastAsia" w:cstheme="minorEastAsia" w:hint="eastAsia"/>
          <w:sz w:val="32"/>
          <w:szCs w:val="32"/>
        </w:rPr>
        <w:t>652.71</w:t>
      </w:r>
      <w:r>
        <w:rPr>
          <w:rFonts w:asciiTheme="minorEastAsia" w:eastAsiaTheme="minorEastAsia" w:hAnsiTheme="minorEastAsia" w:cstheme="minorEastAsia" w:hint="eastAsia"/>
          <w:sz w:val="32"/>
          <w:szCs w:val="32"/>
        </w:rPr>
        <w:t>万元，其中：人员支出</w:t>
      </w:r>
      <w:r w:rsidR="001422D5">
        <w:rPr>
          <w:rFonts w:asciiTheme="minorEastAsia" w:eastAsiaTheme="minorEastAsia" w:hAnsiTheme="minorEastAsia" w:cstheme="minorEastAsia" w:hint="eastAsia"/>
          <w:sz w:val="32"/>
          <w:szCs w:val="32"/>
        </w:rPr>
        <w:t>529.91</w:t>
      </w:r>
      <w:r>
        <w:rPr>
          <w:rFonts w:asciiTheme="minorEastAsia" w:eastAsiaTheme="minorEastAsia" w:hAnsiTheme="minorEastAsia" w:cstheme="minorEastAsia" w:hint="eastAsia"/>
          <w:sz w:val="32"/>
          <w:szCs w:val="32"/>
        </w:rPr>
        <w:t>万元，公用支出</w:t>
      </w:r>
      <w:r w:rsidR="001422D5">
        <w:rPr>
          <w:rFonts w:asciiTheme="minorEastAsia" w:eastAsiaTheme="minorEastAsia" w:hAnsiTheme="minorEastAsia" w:cstheme="minorEastAsia" w:hint="eastAsia"/>
          <w:sz w:val="32"/>
          <w:szCs w:val="32"/>
        </w:rPr>
        <w:t>122.8</w:t>
      </w:r>
      <w:r>
        <w:rPr>
          <w:rFonts w:asciiTheme="minorEastAsia" w:eastAsiaTheme="minorEastAsia" w:hAnsiTheme="minorEastAsia" w:cstheme="minorEastAsia" w:hint="eastAsia"/>
          <w:sz w:val="32"/>
          <w:szCs w:val="32"/>
        </w:rPr>
        <w:t>万元。</w:t>
      </w:r>
    </w:p>
    <w:p w:rsidR="00334408"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1422D5">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2020年部门预算安排项目支出(专项资金)</w:t>
      </w:r>
      <w:r w:rsidR="001422D5">
        <w:rPr>
          <w:rFonts w:asciiTheme="minorEastAsia" w:eastAsiaTheme="minorEastAsia" w:hAnsiTheme="minorEastAsia" w:cstheme="minorEastAsia" w:hint="eastAsia"/>
          <w:sz w:val="32"/>
          <w:szCs w:val="32"/>
        </w:rPr>
        <w:t>239.52</w:t>
      </w:r>
      <w:r>
        <w:rPr>
          <w:rFonts w:asciiTheme="minorEastAsia" w:eastAsiaTheme="minorEastAsia" w:hAnsiTheme="minorEastAsia" w:cstheme="minorEastAsia" w:hint="eastAsia"/>
          <w:sz w:val="32"/>
          <w:szCs w:val="32"/>
        </w:rPr>
        <w:t>万元（明细项目见附表）。</w:t>
      </w:r>
    </w:p>
    <w:p w:rsidR="00334408" w:rsidRDefault="00B2207E" w:rsidP="00B2207E">
      <w:pPr>
        <w:adjustRightInd w:val="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highlight w:val="lightGray"/>
        </w:rPr>
        <w:t>四、</w:t>
      </w:r>
      <w:r w:rsidR="00F63444">
        <w:rPr>
          <w:rFonts w:asciiTheme="minorEastAsia" w:eastAsiaTheme="minorEastAsia" w:hAnsiTheme="minorEastAsia" w:cstheme="minorEastAsia" w:hint="eastAsia"/>
          <w:sz w:val="32"/>
          <w:szCs w:val="32"/>
        </w:rPr>
        <w:t>财政拨款收支预算情况说明</w:t>
      </w:r>
    </w:p>
    <w:p w:rsidR="00334408"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B2207E">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2020年部门预算财政拨款收入总数</w:t>
      </w:r>
      <w:r w:rsidR="00B2207E">
        <w:rPr>
          <w:rFonts w:asciiTheme="minorEastAsia" w:eastAsiaTheme="minorEastAsia" w:hAnsiTheme="minorEastAsia" w:cstheme="minorEastAsia" w:hint="eastAsia"/>
          <w:sz w:val="32"/>
          <w:szCs w:val="32"/>
        </w:rPr>
        <w:t>892.23</w:t>
      </w:r>
      <w:r>
        <w:rPr>
          <w:rFonts w:asciiTheme="minorEastAsia" w:eastAsiaTheme="minorEastAsia" w:hAnsiTheme="minorEastAsia" w:cstheme="minorEastAsia" w:hint="eastAsia"/>
          <w:sz w:val="32"/>
          <w:szCs w:val="32"/>
        </w:rPr>
        <w:t>万元，较2019年部门预算财政拨款收入总数</w:t>
      </w:r>
      <w:r w:rsidR="00B2207E">
        <w:rPr>
          <w:rFonts w:asciiTheme="minorEastAsia" w:eastAsiaTheme="minorEastAsia" w:hAnsiTheme="minorEastAsia" w:cstheme="minorEastAsia" w:hint="eastAsia"/>
          <w:sz w:val="32"/>
          <w:szCs w:val="32"/>
        </w:rPr>
        <w:t>731.5</w:t>
      </w:r>
      <w:r>
        <w:rPr>
          <w:rFonts w:asciiTheme="minorEastAsia" w:eastAsiaTheme="minorEastAsia" w:hAnsiTheme="minorEastAsia" w:cstheme="minorEastAsia" w:hint="eastAsia"/>
          <w:sz w:val="32"/>
          <w:szCs w:val="32"/>
        </w:rPr>
        <w:t>万元增长</w:t>
      </w:r>
      <w:r w:rsidR="00B2207E">
        <w:rPr>
          <w:rFonts w:asciiTheme="minorEastAsia" w:eastAsiaTheme="minorEastAsia" w:hAnsiTheme="minorEastAsia" w:cstheme="minorEastAsia" w:hint="eastAsia"/>
          <w:sz w:val="32"/>
          <w:szCs w:val="32"/>
        </w:rPr>
        <w:t>21.97</w:t>
      </w:r>
      <w:r>
        <w:rPr>
          <w:rFonts w:asciiTheme="minorEastAsia" w:eastAsiaTheme="minorEastAsia" w:hAnsiTheme="minorEastAsia" w:cstheme="minorEastAsia" w:hint="eastAsia"/>
          <w:sz w:val="32"/>
          <w:szCs w:val="32"/>
        </w:rPr>
        <w:t>%；2020年部门预算财政拨款支出总数</w:t>
      </w:r>
      <w:r w:rsidR="00B2207E">
        <w:rPr>
          <w:rFonts w:asciiTheme="minorEastAsia" w:eastAsiaTheme="minorEastAsia" w:hAnsiTheme="minorEastAsia" w:cstheme="minorEastAsia" w:hint="eastAsia"/>
          <w:sz w:val="32"/>
          <w:szCs w:val="32"/>
        </w:rPr>
        <w:t>892.23</w:t>
      </w:r>
      <w:r>
        <w:rPr>
          <w:rFonts w:asciiTheme="minorEastAsia" w:eastAsiaTheme="minorEastAsia" w:hAnsiTheme="minorEastAsia" w:cstheme="minorEastAsia" w:hint="eastAsia"/>
          <w:sz w:val="32"/>
          <w:szCs w:val="32"/>
        </w:rPr>
        <w:t>万元，较2019年部门预算财政拨款支出总数</w:t>
      </w:r>
      <w:r w:rsidR="00B2207E">
        <w:rPr>
          <w:rFonts w:asciiTheme="minorEastAsia" w:eastAsiaTheme="minorEastAsia" w:hAnsiTheme="minorEastAsia" w:cstheme="minorEastAsia" w:hint="eastAsia"/>
          <w:sz w:val="32"/>
          <w:szCs w:val="32"/>
        </w:rPr>
        <w:t>731.5</w:t>
      </w:r>
      <w:r>
        <w:rPr>
          <w:rFonts w:asciiTheme="minorEastAsia" w:eastAsiaTheme="minorEastAsia" w:hAnsiTheme="minorEastAsia" w:cstheme="minorEastAsia" w:hint="eastAsia"/>
          <w:sz w:val="32"/>
          <w:szCs w:val="32"/>
        </w:rPr>
        <w:t>万元,增长</w:t>
      </w:r>
      <w:r w:rsidR="00B2207E">
        <w:rPr>
          <w:rFonts w:asciiTheme="minorEastAsia" w:eastAsiaTheme="minorEastAsia" w:hAnsiTheme="minorEastAsia" w:cstheme="minorEastAsia" w:hint="eastAsia"/>
          <w:sz w:val="32"/>
          <w:szCs w:val="32"/>
        </w:rPr>
        <w:t>21.97</w:t>
      </w:r>
      <w:r>
        <w:rPr>
          <w:rFonts w:asciiTheme="minorEastAsia" w:eastAsiaTheme="minorEastAsia" w:hAnsiTheme="minorEastAsia" w:cstheme="minorEastAsia" w:hint="eastAsia"/>
          <w:sz w:val="32"/>
          <w:szCs w:val="32"/>
        </w:rPr>
        <w:t>%。</w:t>
      </w:r>
    </w:p>
    <w:p w:rsidR="002E6375"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2020年一般公共预算当年拨款</w:t>
      </w:r>
      <w:r w:rsidR="00B2207E">
        <w:rPr>
          <w:rFonts w:asciiTheme="minorEastAsia" w:eastAsiaTheme="minorEastAsia" w:hAnsiTheme="minorEastAsia" w:cstheme="minorEastAsia" w:hint="eastAsia"/>
          <w:sz w:val="32"/>
          <w:szCs w:val="32"/>
        </w:rPr>
        <w:t>892.23</w:t>
      </w:r>
      <w:r>
        <w:rPr>
          <w:rFonts w:asciiTheme="minorEastAsia" w:eastAsiaTheme="minorEastAsia" w:hAnsiTheme="minorEastAsia" w:cstheme="minorEastAsia" w:hint="eastAsia"/>
          <w:sz w:val="32"/>
          <w:szCs w:val="32"/>
        </w:rPr>
        <w:t>万元，比2019年预算数增加</w:t>
      </w:r>
      <w:r w:rsidR="003C4024">
        <w:rPr>
          <w:rFonts w:asciiTheme="minorEastAsia" w:eastAsiaTheme="minorEastAsia" w:hAnsiTheme="minorEastAsia" w:cstheme="minorEastAsia" w:hint="eastAsia"/>
          <w:sz w:val="32"/>
          <w:szCs w:val="32"/>
        </w:rPr>
        <w:t>160.73</w:t>
      </w:r>
      <w:r>
        <w:rPr>
          <w:rFonts w:asciiTheme="minorEastAsia" w:eastAsiaTheme="minorEastAsia" w:hAnsiTheme="minorEastAsia" w:cstheme="minorEastAsia" w:hint="eastAsia"/>
          <w:sz w:val="32"/>
          <w:szCs w:val="32"/>
        </w:rPr>
        <w:t>万元，主要原因是</w:t>
      </w:r>
      <w:r w:rsidR="00F03926">
        <w:rPr>
          <w:rFonts w:asciiTheme="minorEastAsia" w:eastAsiaTheme="minorEastAsia" w:hAnsiTheme="minorEastAsia" w:cstheme="minorEastAsia" w:hint="eastAsia"/>
          <w:sz w:val="32"/>
          <w:szCs w:val="32"/>
        </w:rPr>
        <w:t>人员增加、</w:t>
      </w:r>
      <w:r w:rsidR="00F03926" w:rsidRPr="00F03926">
        <w:rPr>
          <w:rFonts w:asciiTheme="minorEastAsia" w:eastAsiaTheme="minorEastAsia" w:hAnsiTheme="minorEastAsia" w:cstheme="minorEastAsia" w:hint="eastAsia"/>
          <w:sz w:val="32"/>
          <w:szCs w:val="32"/>
        </w:rPr>
        <w:t>无线智能表决暨无纸</w:t>
      </w:r>
      <w:proofErr w:type="gramStart"/>
      <w:r w:rsidR="00F03926" w:rsidRPr="00F03926">
        <w:rPr>
          <w:rFonts w:asciiTheme="minorEastAsia" w:eastAsiaTheme="minorEastAsia" w:hAnsiTheme="minorEastAsia" w:cstheme="minorEastAsia" w:hint="eastAsia"/>
          <w:sz w:val="32"/>
          <w:szCs w:val="32"/>
        </w:rPr>
        <w:t>化阅文系统</w:t>
      </w:r>
      <w:proofErr w:type="gramEnd"/>
      <w:r w:rsidR="00F03926" w:rsidRPr="00F03926">
        <w:rPr>
          <w:rFonts w:asciiTheme="minorEastAsia" w:eastAsiaTheme="minorEastAsia" w:hAnsiTheme="minorEastAsia" w:cstheme="minorEastAsia" w:hint="eastAsia"/>
          <w:sz w:val="32"/>
          <w:szCs w:val="32"/>
        </w:rPr>
        <w:t>建设</w:t>
      </w:r>
    </w:p>
    <w:p w:rsidR="00334408" w:rsidRDefault="00F63444">
      <w:pPr>
        <w:adjustRightInd w:val="0"/>
        <w:ind w:firstLineChars="200" w:firstLine="640"/>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F27C8B">
        <w:rPr>
          <w:rFonts w:asciiTheme="minorEastAsia" w:eastAsiaTheme="minorEastAsia" w:hAnsiTheme="minorEastAsia" w:cstheme="minorEastAsia" w:hint="eastAsia"/>
          <w:sz w:val="32"/>
          <w:szCs w:val="32"/>
        </w:rPr>
        <w:t>774.81</w:t>
      </w:r>
      <w:r>
        <w:rPr>
          <w:rFonts w:asciiTheme="minorEastAsia" w:eastAsiaTheme="minorEastAsia" w:hAnsiTheme="minorEastAsia" w:cstheme="minorEastAsia" w:hint="eastAsia"/>
          <w:sz w:val="32"/>
          <w:szCs w:val="32"/>
        </w:rPr>
        <w:t>万元,占</w:t>
      </w:r>
      <w:r w:rsidR="00F27C8B">
        <w:rPr>
          <w:rFonts w:asciiTheme="minorEastAsia" w:eastAsiaTheme="minorEastAsia" w:hAnsiTheme="minorEastAsia" w:cstheme="minorEastAsia" w:hint="eastAsia"/>
          <w:sz w:val="32"/>
          <w:szCs w:val="32"/>
        </w:rPr>
        <w:t>86.83</w:t>
      </w:r>
      <w:r>
        <w:rPr>
          <w:rFonts w:asciiTheme="minorEastAsia" w:eastAsiaTheme="minorEastAsia" w:hAnsiTheme="minorEastAsia" w:cstheme="minorEastAsia" w:hint="eastAsia"/>
          <w:sz w:val="32"/>
          <w:szCs w:val="32"/>
        </w:rPr>
        <w:t>%；</w:t>
      </w:r>
      <w:r w:rsidR="00F27C8B">
        <w:rPr>
          <w:rFonts w:asciiTheme="minorEastAsia" w:eastAsiaTheme="minorEastAsia" w:hAnsiTheme="minorEastAsia" w:cstheme="minorEastAsia" w:hint="eastAsia"/>
          <w:sz w:val="32"/>
          <w:szCs w:val="32"/>
        </w:rPr>
        <w:t>其他扶贫支出</w:t>
      </w:r>
      <w:r w:rsidR="00FE097D">
        <w:rPr>
          <w:rFonts w:asciiTheme="minorEastAsia" w:eastAsiaTheme="minorEastAsia" w:hAnsiTheme="minorEastAsia" w:cstheme="minorEastAsia" w:hint="eastAsia"/>
          <w:sz w:val="32"/>
          <w:szCs w:val="32"/>
        </w:rPr>
        <w:t>0.5</w:t>
      </w:r>
      <w:r>
        <w:rPr>
          <w:rFonts w:asciiTheme="minorEastAsia" w:eastAsiaTheme="minorEastAsia" w:hAnsiTheme="minorEastAsia" w:cstheme="minorEastAsia" w:hint="eastAsia"/>
          <w:sz w:val="32"/>
          <w:szCs w:val="32"/>
        </w:rPr>
        <w:t>万元，占</w:t>
      </w:r>
      <w:r w:rsidR="00F27C8B">
        <w:rPr>
          <w:rFonts w:asciiTheme="minorEastAsia" w:eastAsiaTheme="minorEastAsia" w:hAnsiTheme="minorEastAsia" w:cstheme="minorEastAsia" w:hint="eastAsia"/>
          <w:sz w:val="32"/>
          <w:szCs w:val="32"/>
        </w:rPr>
        <w:t>0.0</w:t>
      </w:r>
      <w:r w:rsidR="00FE097D">
        <w:rPr>
          <w:rFonts w:asciiTheme="minorEastAsia" w:eastAsiaTheme="minorEastAsia" w:hAnsiTheme="minorEastAsia" w:cstheme="minorEastAsia" w:hint="eastAsia"/>
          <w:sz w:val="32"/>
          <w:szCs w:val="32"/>
        </w:rPr>
        <w:t>56</w:t>
      </w:r>
      <w:r>
        <w:rPr>
          <w:rFonts w:asciiTheme="minorEastAsia" w:eastAsiaTheme="minorEastAsia" w:hAnsiTheme="minorEastAsia" w:cstheme="minorEastAsia" w:hint="eastAsia"/>
          <w:sz w:val="32"/>
          <w:szCs w:val="32"/>
        </w:rPr>
        <w:t>%；社会保障和就业支出</w:t>
      </w:r>
      <w:r w:rsidR="00F27C8B">
        <w:rPr>
          <w:rFonts w:asciiTheme="minorEastAsia" w:eastAsiaTheme="minorEastAsia" w:hAnsiTheme="minorEastAsia" w:cstheme="minorEastAsia" w:hint="eastAsia"/>
          <w:sz w:val="32"/>
          <w:szCs w:val="32"/>
        </w:rPr>
        <w:t>54.11</w:t>
      </w:r>
      <w:r>
        <w:rPr>
          <w:rFonts w:asciiTheme="minorEastAsia" w:eastAsiaTheme="minorEastAsia" w:hAnsiTheme="minorEastAsia" w:cstheme="minorEastAsia" w:hint="eastAsia"/>
          <w:sz w:val="32"/>
          <w:szCs w:val="32"/>
        </w:rPr>
        <w:t>万元，占</w:t>
      </w:r>
      <w:r w:rsidR="00F27C8B">
        <w:rPr>
          <w:rFonts w:asciiTheme="minorEastAsia" w:eastAsiaTheme="minorEastAsia" w:hAnsiTheme="minorEastAsia" w:cstheme="minorEastAsia" w:hint="eastAsia"/>
          <w:sz w:val="32"/>
          <w:szCs w:val="32"/>
        </w:rPr>
        <w:t>6.06</w:t>
      </w:r>
      <w:r>
        <w:rPr>
          <w:rFonts w:asciiTheme="minorEastAsia" w:eastAsiaTheme="minorEastAsia" w:hAnsiTheme="minorEastAsia" w:cstheme="minorEastAsia" w:hint="eastAsia"/>
          <w:sz w:val="32"/>
          <w:szCs w:val="32"/>
        </w:rPr>
        <w:t>%；卫生健康支出</w:t>
      </w:r>
      <w:r w:rsidR="00F27C8B">
        <w:rPr>
          <w:rFonts w:asciiTheme="minorEastAsia" w:eastAsiaTheme="minorEastAsia" w:hAnsiTheme="minorEastAsia" w:cstheme="minorEastAsia" w:hint="eastAsia"/>
          <w:sz w:val="32"/>
          <w:szCs w:val="32"/>
        </w:rPr>
        <w:t>25.42</w:t>
      </w:r>
      <w:r>
        <w:rPr>
          <w:rFonts w:asciiTheme="minorEastAsia" w:eastAsiaTheme="minorEastAsia" w:hAnsiTheme="minorEastAsia" w:cstheme="minorEastAsia" w:hint="eastAsia"/>
          <w:sz w:val="32"/>
          <w:szCs w:val="32"/>
        </w:rPr>
        <w:t>万元，占</w:t>
      </w:r>
      <w:r w:rsidR="00F27C8B">
        <w:rPr>
          <w:rFonts w:asciiTheme="minorEastAsia" w:eastAsiaTheme="minorEastAsia" w:hAnsiTheme="minorEastAsia" w:cstheme="minorEastAsia" w:hint="eastAsia"/>
          <w:sz w:val="32"/>
          <w:szCs w:val="32"/>
        </w:rPr>
        <w:t>2.84</w:t>
      </w:r>
      <w:r>
        <w:rPr>
          <w:rFonts w:asciiTheme="minorEastAsia" w:eastAsiaTheme="minorEastAsia" w:hAnsiTheme="minorEastAsia" w:cstheme="minorEastAsia" w:hint="eastAsia"/>
          <w:sz w:val="32"/>
          <w:szCs w:val="32"/>
        </w:rPr>
        <w:t>%；住房保障</w:t>
      </w:r>
      <w:r>
        <w:rPr>
          <w:rFonts w:asciiTheme="minorEastAsia" w:eastAsiaTheme="minorEastAsia" w:hAnsiTheme="minorEastAsia" w:cstheme="minorEastAsia" w:hint="eastAsia"/>
          <w:sz w:val="32"/>
          <w:szCs w:val="32"/>
        </w:rPr>
        <w:lastRenderedPageBreak/>
        <w:t>支出</w:t>
      </w:r>
      <w:r w:rsidR="00F27C8B">
        <w:rPr>
          <w:rFonts w:asciiTheme="minorEastAsia" w:eastAsiaTheme="minorEastAsia" w:hAnsiTheme="minorEastAsia" w:cstheme="minorEastAsia" w:hint="eastAsia"/>
          <w:sz w:val="32"/>
          <w:szCs w:val="32"/>
        </w:rPr>
        <w:t>37.39</w:t>
      </w:r>
      <w:r>
        <w:rPr>
          <w:rFonts w:asciiTheme="minorEastAsia" w:eastAsiaTheme="minorEastAsia" w:hAnsiTheme="minorEastAsia" w:cstheme="minorEastAsia" w:hint="eastAsia"/>
          <w:sz w:val="32"/>
          <w:szCs w:val="32"/>
        </w:rPr>
        <w:t>万元，占</w:t>
      </w:r>
      <w:r w:rsidR="00F27C8B">
        <w:rPr>
          <w:rFonts w:asciiTheme="minorEastAsia" w:eastAsiaTheme="minorEastAsia" w:hAnsiTheme="minorEastAsia" w:cstheme="minorEastAsia" w:hint="eastAsia"/>
          <w:sz w:val="32"/>
          <w:szCs w:val="32"/>
        </w:rPr>
        <w:t>4.19</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334408" w:rsidRDefault="00F63444">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1.一般公共服务（类）财政事务（款）行政运行（项）2020年预算数为</w:t>
      </w:r>
      <w:r w:rsidR="00FE097D">
        <w:rPr>
          <w:rFonts w:asciiTheme="minorEastAsia" w:eastAsiaTheme="minorEastAsia" w:hAnsiTheme="minorEastAsia" w:cstheme="minorEastAsia" w:hint="eastAsia"/>
          <w:sz w:val="32"/>
          <w:szCs w:val="32"/>
        </w:rPr>
        <w:t>774.81</w:t>
      </w:r>
      <w:r>
        <w:rPr>
          <w:rFonts w:asciiTheme="minorEastAsia" w:eastAsiaTheme="minorEastAsia" w:hAnsiTheme="minorEastAsia" w:cstheme="minorEastAsia" w:hint="eastAsia"/>
          <w:sz w:val="32"/>
          <w:szCs w:val="32"/>
        </w:rPr>
        <w:t>万元，主要用于：</w:t>
      </w:r>
      <w:r w:rsidR="00FE097D">
        <w:rPr>
          <w:rFonts w:asciiTheme="minorEastAsia" w:eastAsiaTheme="minorEastAsia" w:hAnsiTheme="minorEastAsia" w:cstheme="minorEastAsia" w:hint="eastAsia"/>
          <w:sz w:val="32"/>
          <w:szCs w:val="32"/>
        </w:rPr>
        <w:t>人大</w:t>
      </w:r>
      <w:r>
        <w:rPr>
          <w:rFonts w:asciiTheme="minorEastAsia" w:eastAsiaTheme="minorEastAsia" w:hAnsiTheme="minorEastAsia" w:cstheme="minorEastAsia" w:hint="eastAsia"/>
          <w:sz w:val="32"/>
          <w:szCs w:val="32"/>
        </w:rPr>
        <w:t>机关及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事业单位正常运转的基本支出，包括基本工资、津贴补贴等人员经费以及办公费、印刷费、水电费等日常公用经费,</w:t>
      </w:r>
      <w:r w:rsidR="005D207D">
        <w:rPr>
          <w:rFonts w:asciiTheme="minorEastAsia" w:eastAsiaTheme="minorEastAsia" w:hAnsiTheme="minorEastAsia" w:cstheme="minorEastAsia" w:hint="eastAsia"/>
          <w:sz w:val="32"/>
          <w:szCs w:val="32"/>
        </w:rPr>
        <w:t>人代会、调研、视察经费，</w:t>
      </w:r>
      <w:r>
        <w:rPr>
          <w:rFonts w:asciiTheme="minorEastAsia" w:eastAsiaTheme="minorEastAsia" w:hAnsiTheme="minorEastAsia" w:cstheme="minorEastAsia" w:hint="eastAsia"/>
          <w:sz w:val="32"/>
          <w:szCs w:val="32"/>
        </w:rPr>
        <w:t>保障部门正常运转。</w:t>
      </w:r>
      <w:r>
        <w:rPr>
          <w:rFonts w:asciiTheme="minorEastAsia" w:eastAsiaTheme="minorEastAsia" w:hAnsiTheme="minorEastAsia" w:cstheme="minorEastAsia" w:hint="eastAsia"/>
          <w:sz w:val="32"/>
          <w:szCs w:val="32"/>
        </w:rPr>
        <w:br/>
        <w:t xml:space="preserve">　　　</w:t>
      </w:r>
      <w:r w:rsidR="00FE097D">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 社会保障和就业（类）行政事业单位离退休（款）未归口管理的行政单位离退休（项）2020年预算数为</w:t>
      </w:r>
      <w:r w:rsidR="00FE097D">
        <w:rPr>
          <w:rFonts w:asciiTheme="minorEastAsia" w:eastAsiaTheme="minorEastAsia" w:hAnsiTheme="minorEastAsia" w:cstheme="minorEastAsia" w:hint="eastAsia"/>
          <w:sz w:val="32"/>
          <w:szCs w:val="32"/>
        </w:rPr>
        <w:t>54.11</w:t>
      </w:r>
      <w:r>
        <w:rPr>
          <w:rFonts w:asciiTheme="minorEastAsia" w:eastAsiaTheme="minorEastAsia" w:hAnsiTheme="minorEastAsia" w:cstheme="minorEastAsia" w:hint="eastAsia"/>
          <w:sz w:val="32"/>
          <w:szCs w:val="32"/>
        </w:rPr>
        <w:t>万元，主要用于：</w:t>
      </w:r>
      <w:r w:rsidR="00FE097D">
        <w:rPr>
          <w:rFonts w:asciiTheme="minorEastAsia" w:eastAsiaTheme="minorEastAsia" w:hAnsiTheme="minorEastAsia" w:cstheme="minorEastAsia" w:hint="eastAsia"/>
          <w:sz w:val="32"/>
          <w:szCs w:val="32"/>
        </w:rPr>
        <w:t>保障人大常委会和机关人员养老保障和生育、失业、工伤等保险经费支出。</w:t>
      </w:r>
      <w:r w:rsidR="00FE097D">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sidR="00FE097D">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 卫生健康支出（类）行政事业单位医疗（款）行政单位医疗（项）2020年预算数为</w:t>
      </w:r>
      <w:r w:rsidR="00FE097D">
        <w:rPr>
          <w:rFonts w:asciiTheme="minorEastAsia" w:eastAsiaTheme="minorEastAsia" w:hAnsiTheme="minorEastAsia" w:cstheme="minorEastAsia" w:hint="eastAsia"/>
          <w:sz w:val="32"/>
          <w:szCs w:val="32"/>
        </w:rPr>
        <w:t>24.52</w:t>
      </w:r>
      <w:r>
        <w:rPr>
          <w:rFonts w:asciiTheme="minorEastAsia" w:eastAsiaTheme="minorEastAsia" w:hAnsiTheme="minorEastAsia" w:cstheme="minorEastAsia" w:hint="eastAsia"/>
          <w:sz w:val="32"/>
          <w:szCs w:val="32"/>
        </w:rPr>
        <w:t>万元，主要用于：</w:t>
      </w:r>
      <w:r w:rsidR="00FE097D">
        <w:rPr>
          <w:rFonts w:asciiTheme="minorEastAsia" w:eastAsiaTheme="minorEastAsia" w:hAnsiTheme="minorEastAsia" w:cstheme="minorEastAsia" w:hint="eastAsia"/>
          <w:sz w:val="32"/>
          <w:szCs w:val="32"/>
        </w:rPr>
        <w:t>人大常委会和机关人员</w:t>
      </w:r>
      <w:r>
        <w:rPr>
          <w:rFonts w:asciiTheme="minorEastAsia" w:eastAsiaTheme="minorEastAsia" w:hAnsiTheme="minorEastAsia" w:cstheme="minorEastAsia" w:hint="eastAsia"/>
          <w:sz w:val="32"/>
          <w:szCs w:val="32"/>
        </w:rPr>
        <w:t>单位基本医疗保险缴费支出。</w:t>
      </w:r>
      <w:r>
        <w:rPr>
          <w:rFonts w:asciiTheme="minorEastAsia" w:eastAsiaTheme="minorEastAsia" w:hAnsiTheme="minorEastAsia" w:cstheme="minorEastAsia" w:hint="eastAsia"/>
          <w:sz w:val="32"/>
          <w:szCs w:val="32"/>
        </w:rPr>
        <w:br/>
        <w:t xml:space="preserve">    </w:t>
      </w:r>
      <w:r w:rsidR="00FE097D">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.住房保障（类）住房改革支出（款）住房公积金（项）2020年预算数为</w:t>
      </w:r>
      <w:r w:rsidR="005D207D">
        <w:rPr>
          <w:rFonts w:asciiTheme="minorEastAsia" w:eastAsiaTheme="minorEastAsia" w:hAnsiTheme="minorEastAsia" w:cstheme="minorEastAsia" w:hint="eastAsia"/>
          <w:sz w:val="32"/>
          <w:szCs w:val="32"/>
        </w:rPr>
        <w:t>37.39</w:t>
      </w:r>
      <w:r>
        <w:rPr>
          <w:rFonts w:asciiTheme="minorEastAsia" w:eastAsiaTheme="minorEastAsia" w:hAnsiTheme="minorEastAsia" w:cstheme="minorEastAsia" w:hint="eastAsia"/>
          <w:sz w:val="32"/>
          <w:szCs w:val="32"/>
        </w:rPr>
        <w:t>万元，主要用于：部门按人力资源和社会保障部、财政部</w:t>
      </w:r>
      <w:r w:rsidR="00FE097D">
        <w:rPr>
          <w:rFonts w:asciiTheme="minorEastAsia" w:eastAsiaTheme="minorEastAsia" w:hAnsiTheme="minorEastAsia" w:cstheme="minorEastAsia" w:hint="eastAsia"/>
          <w:sz w:val="32"/>
          <w:szCs w:val="32"/>
        </w:rPr>
        <w:t>规定的基本工资和津贴补贴以及规定比例为职工缴纳的住房公积金支出。</w:t>
      </w:r>
    </w:p>
    <w:p w:rsidR="00FE097D" w:rsidRPr="00FB50DA" w:rsidRDefault="00FE097D">
      <w:pPr>
        <w:widowControl/>
        <w:spacing w:before="270" w:line="450" w:lineRule="atLeast"/>
        <w:ind w:firstLineChars="200" w:firstLine="640"/>
        <w:rPr>
          <w:rStyle w:val="a6"/>
          <w:rFonts w:ascii="仿宋" w:eastAsia="仿宋" w:hAnsi="仿宋"/>
        </w:rPr>
      </w:pPr>
      <w:r>
        <w:rPr>
          <w:rFonts w:asciiTheme="minorEastAsia" w:eastAsiaTheme="minorEastAsia" w:hAnsiTheme="minorEastAsia" w:cstheme="minorEastAsia" w:hint="eastAsia"/>
          <w:sz w:val="32"/>
          <w:szCs w:val="32"/>
        </w:rPr>
        <w:lastRenderedPageBreak/>
        <w:t>5.</w:t>
      </w:r>
      <w:r>
        <w:rPr>
          <w:rStyle w:val="a6"/>
          <w:rFonts w:ascii="仿宋" w:eastAsia="仿宋" w:hAnsi="仿宋" w:hint="eastAsia"/>
          <w:b w:val="0"/>
          <w:sz w:val="32"/>
          <w:szCs w:val="32"/>
        </w:rPr>
        <w:t>农林水支出</w:t>
      </w:r>
      <w:r w:rsidRPr="00FB50DA">
        <w:rPr>
          <w:rStyle w:val="a6"/>
          <w:rFonts w:ascii="仿宋" w:eastAsia="仿宋" w:hAnsi="仿宋" w:hint="eastAsia"/>
          <w:b w:val="0"/>
          <w:sz w:val="32"/>
          <w:szCs w:val="32"/>
        </w:rPr>
        <w:t>（类）扶贫（款）其他扶贫支出（项）</w:t>
      </w:r>
      <w:r w:rsidRPr="00FB50DA">
        <w:rPr>
          <w:rStyle w:val="a6"/>
          <w:rFonts w:ascii="仿宋" w:eastAsia="仿宋" w:hAnsi="仿宋"/>
          <w:b w:val="0"/>
          <w:sz w:val="32"/>
          <w:szCs w:val="32"/>
        </w:rPr>
        <w:t>:</w:t>
      </w:r>
      <w:r w:rsidRPr="00FB50DA">
        <w:rPr>
          <w:rStyle w:val="a6"/>
          <w:rFonts w:ascii="仿宋" w:eastAsia="仿宋" w:hAnsi="仿宋" w:hint="eastAsia"/>
          <w:b w:val="0"/>
          <w:sz w:val="32"/>
          <w:szCs w:val="32"/>
        </w:rPr>
        <w:t>支出决算为0.5万元，主要用于：非贫困村第一书记工作经费。</w:t>
      </w:r>
    </w:p>
    <w:p w:rsidR="00334408"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5D207D">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2020年一般公共预算基本支出</w:t>
      </w:r>
      <w:r w:rsidR="005D207D">
        <w:rPr>
          <w:rFonts w:asciiTheme="minorEastAsia" w:eastAsiaTheme="minorEastAsia" w:hAnsiTheme="minorEastAsia" w:cstheme="minorEastAsia" w:hint="eastAsia"/>
          <w:sz w:val="32"/>
          <w:szCs w:val="32"/>
        </w:rPr>
        <w:t>606.08</w:t>
      </w:r>
      <w:r>
        <w:rPr>
          <w:rFonts w:asciiTheme="minorEastAsia" w:eastAsiaTheme="minorEastAsia" w:hAnsiTheme="minorEastAsia" w:cstheme="minorEastAsia" w:hint="eastAsia"/>
          <w:sz w:val="32"/>
          <w:szCs w:val="32"/>
        </w:rPr>
        <w:t>万元，其中：人员经费</w:t>
      </w:r>
      <w:r w:rsidR="005D207D">
        <w:rPr>
          <w:rFonts w:asciiTheme="minorEastAsia" w:eastAsiaTheme="minorEastAsia" w:hAnsiTheme="minorEastAsia" w:cstheme="minorEastAsia" w:hint="eastAsia"/>
          <w:sz w:val="32"/>
          <w:szCs w:val="32"/>
        </w:rPr>
        <w:t>529.91</w:t>
      </w:r>
      <w:r>
        <w:rPr>
          <w:rFonts w:asciiTheme="minorEastAsia" w:eastAsiaTheme="minorEastAsia" w:hAnsiTheme="minorEastAsia" w:cstheme="minorEastAsia" w:hint="eastAsia"/>
          <w:sz w:val="32"/>
          <w:szCs w:val="32"/>
        </w:rPr>
        <w:t>万元，主要包括：基本工资、津贴补贴、奖金、社会保险缴费等支出。公用经费</w:t>
      </w:r>
      <w:r w:rsidR="005D207D">
        <w:rPr>
          <w:rFonts w:asciiTheme="minorEastAsia" w:eastAsiaTheme="minorEastAsia" w:hAnsiTheme="minorEastAsia" w:cstheme="minorEastAsia" w:hint="eastAsia"/>
          <w:sz w:val="32"/>
          <w:szCs w:val="32"/>
        </w:rPr>
        <w:t>76.17</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2020年财政拨款安排“三公”经费预算</w:t>
      </w:r>
      <w:r w:rsidR="00D814D6">
        <w:rPr>
          <w:rFonts w:asciiTheme="minorEastAsia" w:eastAsiaTheme="minorEastAsia" w:hAnsiTheme="minorEastAsia" w:cstheme="minorEastAsia" w:hint="eastAsia"/>
          <w:sz w:val="32"/>
          <w:szCs w:val="32"/>
        </w:rPr>
        <w:t>4.15</w:t>
      </w:r>
      <w:r>
        <w:rPr>
          <w:rFonts w:asciiTheme="minorEastAsia" w:eastAsiaTheme="minorEastAsia" w:hAnsiTheme="minorEastAsia" w:cstheme="minorEastAsia" w:hint="eastAsia"/>
          <w:sz w:val="32"/>
          <w:szCs w:val="32"/>
        </w:rPr>
        <w:t>万元，较2019年部门预算收入</w:t>
      </w:r>
      <w:r w:rsidR="00D814D6">
        <w:rPr>
          <w:rFonts w:asciiTheme="minorEastAsia" w:eastAsiaTheme="minorEastAsia" w:hAnsiTheme="minorEastAsia" w:cstheme="minorEastAsia" w:hint="eastAsia"/>
          <w:sz w:val="32"/>
          <w:szCs w:val="32"/>
        </w:rPr>
        <w:t>18.95</w:t>
      </w:r>
      <w:r>
        <w:rPr>
          <w:rFonts w:asciiTheme="minorEastAsia" w:eastAsiaTheme="minorEastAsia" w:hAnsiTheme="minorEastAsia" w:cstheme="minorEastAsia" w:hint="eastAsia"/>
          <w:sz w:val="32"/>
          <w:szCs w:val="32"/>
        </w:rPr>
        <w:t>万元</w:t>
      </w:r>
      <w:r w:rsidR="00D814D6">
        <w:rPr>
          <w:rFonts w:asciiTheme="minorEastAsia" w:eastAsiaTheme="minorEastAsia" w:hAnsiTheme="minorEastAsia" w:cstheme="minorEastAsia" w:hint="eastAsia"/>
          <w:sz w:val="32"/>
          <w:szCs w:val="32"/>
        </w:rPr>
        <w:t>减少</w:t>
      </w:r>
      <w:r w:rsidR="006012E3">
        <w:rPr>
          <w:rFonts w:asciiTheme="minorEastAsia" w:eastAsiaTheme="minorEastAsia" w:hAnsiTheme="minorEastAsia" w:cstheme="minorEastAsia" w:hint="eastAsia"/>
          <w:sz w:val="32"/>
          <w:szCs w:val="32"/>
        </w:rPr>
        <w:t>78.1</w:t>
      </w:r>
      <w:r w:rsidR="00D814D6">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。其中：2020年安排公务接待费预算</w:t>
      </w:r>
      <w:r w:rsidR="006012E3">
        <w:rPr>
          <w:rFonts w:asciiTheme="minorEastAsia" w:eastAsiaTheme="minorEastAsia" w:hAnsiTheme="minorEastAsia" w:cstheme="minorEastAsia" w:hint="eastAsia"/>
          <w:sz w:val="32"/>
          <w:szCs w:val="32"/>
        </w:rPr>
        <w:t>4.15</w:t>
      </w:r>
      <w:r>
        <w:rPr>
          <w:rFonts w:asciiTheme="minorEastAsia" w:eastAsiaTheme="minorEastAsia" w:hAnsiTheme="minorEastAsia" w:cstheme="minorEastAsia" w:hint="eastAsia"/>
          <w:sz w:val="32"/>
          <w:szCs w:val="32"/>
        </w:rPr>
        <w:t>万元，安排公车购置及运行维护费</w:t>
      </w:r>
      <w:r w:rsidR="006012E3">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EF537D"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w:t>
      </w:r>
      <w:proofErr w:type="gramStart"/>
      <w:r>
        <w:rPr>
          <w:rFonts w:asciiTheme="minorEastAsia" w:eastAsiaTheme="minorEastAsia" w:hAnsiTheme="minorEastAsia" w:cstheme="minorEastAsia" w:hint="eastAsia"/>
          <w:sz w:val="32"/>
          <w:szCs w:val="32"/>
        </w:rPr>
        <w:t>接待费较2019年</w:t>
      </w:r>
      <w:proofErr w:type="gramEnd"/>
      <w:r>
        <w:rPr>
          <w:rFonts w:asciiTheme="minorEastAsia" w:eastAsiaTheme="minorEastAsia" w:hAnsiTheme="minorEastAsia" w:cstheme="minorEastAsia" w:hint="eastAsia"/>
          <w:sz w:val="32"/>
          <w:szCs w:val="32"/>
        </w:rPr>
        <w:t>预算持平。</w:t>
      </w:r>
      <w:r>
        <w:rPr>
          <w:rFonts w:asciiTheme="minorEastAsia" w:eastAsiaTheme="minorEastAsia" w:hAnsiTheme="minorEastAsia" w:cstheme="minorEastAsia" w:hint="eastAsia"/>
          <w:sz w:val="32"/>
          <w:szCs w:val="32"/>
        </w:rPr>
        <w:br/>
        <w:t xml:space="preserve">　　2020年公务接待</w:t>
      </w:r>
      <w:proofErr w:type="gramStart"/>
      <w:r>
        <w:rPr>
          <w:rFonts w:asciiTheme="minorEastAsia" w:eastAsiaTheme="minorEastAsia" w:hAnsiTheme="minorEastAsia" w:cstheme="minorEastAsia" w:hint="eastAsia"/>
          <w:sz w:val="32"/>
          <w:szCs w:val="32"/>
        </w:rPr>
        <w:t>费计划</w:t>
      </w:r>
      <w:proofErr w:type="gramEnd"/>
      <w:r>
        <w:rPr>
          <w:rFonts w:asciiTheme="minorEastAsia" w:eastAsiaTheme="minorEastAsia" w:hAnsiTheme="minorEastAsia" w:cstheme="minorEastAsia" w:hint="eastAsia"/>
          <w:sz w:val="32"/>
          <w:szCs w:val="32"/>
        </w:rPr>
        <w:t>用于执行接待考察调研、检查指导等公务活动开支的交通费、用餐费等。</w:t>
      </w:r>
      <w:r>
        <w:rPr>
          <w:rFonts w:asciiTheme="minorEastAsia" w:eastAsiaTheme="minorEastAsia" w:hAnsiTheme="minorEastAsia" w:cstheme="minorEastAsia" w:hint="eastAsia"/>
          <w:sz w:val="32"/>
          <w:szCs w:val="32"/>
        </w:rPr>
        <w:br/>
        <w:t xml:space="preserve">　　（二）</w:t>
      </w:r>
      <w:r w:rsidR="00EF537D">
        <w:rPr>
          <w:rFonts w:asciiTheme="minorEastAsia" w:eastAsiaTheme="minorEastAsia" w:hAnsiTheme="minorEastAsia" w:cstheme="minorEastAsia" w:hint="eastAsia"/>
          <w:sz w:val="32"/>
          <w:szCs w:val="32"/>
        </w:rPr>
        <w:t>无</w:t>
      </w:r>
      <w:r>
        <w:rPr>
          <w:rFonts w:asciiTheme="minorEastAsia" w:eastAsiaTheme="minorEastAsia" w:hAnsiTheme="minorEastAsia" w:cstheme="minorEastAsia" w:hint="eastAsia"/>
          <w:sz w:val="32"/>
          <w:szCs w:val="32"/>
        </w:rPr>
        <w:t>公务用车购置及运行维护费</w:t>
      </w:r>
    </w:p>
    <w:p w:rsidR="00F03926" w:rsidRDefault="00F6344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单位现有公务用车</w:t>
      </w:r>
      <w:r w:rsidR="00EF537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辆，其中：轿车</w:t>
      </w:r>
      <w:r w:rsidR="00EF537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辆、越野车</w:t>
      </w:r>
      <w:r w:rsidR="00EF537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辆、其他乘用车</w:t>
      </w:r>
      <w:r w:rsidR="00EF537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2020年未安排公务用车购置费。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2020年安排公务用车运行维护费</w:t>
      </w:r>
      <w:r w:rsidR="00EF537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万元，用于</w:t>
      </w:r>
      <w:r w:rsidR="00EF537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辆公务用车燃油、过路（桥）、维修、保险等方面支出，主要保障机关及下属单位改革工作调研、脱贫攻坚、监督检查及xxx等工作开展。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EF537D">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2020年没有使用政府性基金预算拨款安排的支出。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EF537D">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2020年没有使用国有资本经营预算拨款安排的支出。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2020年，广元市利州区</w:t>
      </w:r>
      <w:r w:rsidR="00EF537D">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机关运行经费财政拨款预算为</w:t>
      </w:r>
      <w:r w:rsidR="005957C5">
        <w:rPr>
          <w:rFonts w:asciiTheme="minorEastAsia" w:eastAsiaTheme="minorEastAsia" w:hAnsiTheme="minorEastAsia" w:cstheme="minorEastAsia" w:hint="eastAsia"/>
          <w:sz w:val="32"/>
          <w:szCs w:val="32"/>
        </w:rPr>
        <w:t>535.29</w:t>
      </w:r>
      <w:r>
        <w:rPr>
          <w:rFonts w:asciiTheme="minorEastAsia" w:eastAsiaTheme="minorEastAsia" w:hAnsiTheme="minorEastAsia" w:cstheme="minorEastAsia" w:hint="eastAsia"/>
          <w:sz w:val="32"/>
          <w:szCs w:val="32"/>
        </w:rPr>
        <w:t>万元，比2019年预算增加</w:t>
      </w:r>
      <w:r w:rsidR="00F03926">
        <w:rPr>
          <w:rFonts w:asciiTheme="minorEastAsia" w:eastAsiaTheme="minorEastAsia" w:hAnsiTheme="minorEastAsia" w:cstheme="minorEastAsia" w:hint="eastAsia"/>
          <w:sz w:val="32"/>
          <w:szCs w:val="32"/>
        </w:rPr>
        <w:t>158.21</w:t>
      </w:r>
      <w:r>
        <w:rPr>
          <w:rFonts w:asciiTheme="minorEastAsia" w:eastAsiaTheme="minorEastAsia" w:hAnsiTheme="minorEastAsia" w:cstheme="minorEastAsia" w:hint="eastAsia"/>
          <w:sz w:val="32"/>
          <w:szCs w:val="32"/>
        </w:rPr>
        <w:t>万元，增长</w:t>
      </w:r>
      <w:r w:rsidR="00F03926">
        <w:rPr>
          <w:rFonts w:asciiTheme="minorEastAsia" w:eastAsiaTheme="minorEastAsia" w:hAnsiTheme="minorEastAsia" w:cstheme="minorEastAsia" w:hint="eastAsia"/>
          <w:sz w:val="32"/>
          <w:szCs w:val="32"/>
        </w:rPr>
        <w:t>41.95</w:t>
      </w:r>
      <w:r>
        <w:rPr>
          <w:rFonts w:asciiTheme="minorEastAsia" w:eastAsiaTheme="minorEastAsia" w:hAnsiTheme="minorEastAsia" w:cstheme="minorEastAsia" w:hint="eastAsia"/>
          <w:sz w:val="32"/>
          <w:szCs w:val="32"/>
        </w:rPr>
        <w:t>%。主要原因是</w:t>
      </w:r>
      <w:r w:rsidR="00F03926">
        <w:rPr>
          <w:rFonts w:asciiTheme="minorEastAsia" w:eastAsiaTheme="minorEastAsia" w:hAnsiTheme="minorEastAsia" w:cstheme="minorEastAsia" w:hint="eastAsia"/>
          <w:sz w:val="32"/>
          <w:szCs w:val="32"/>
        </w:rPr>
        <w:t>人员增加，增加了基本工资和社会保险等支出。</w:t>
      </w:r>
      <w:r w:rsidR="00F03926">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2020年，</w:t>
      </w:r>
      <w:r w:rsidR="005957C5">
        <w:rPr>
          <w:rFonts w:asciiTheme="minorEastAsia" w:eastAsiaTheme="minorEastAsia" w:hAnsiTheme="minorEastAsia" w:cstheme="minorEastAsia" w:hint="eastAsia"/>
          <w:sz w:val="32"/>
          <w:szCs w:val="32"/>
        </w:rPr>
        <w:t>广元市利州区</w:t>
      </w:r>
      <w:r w:rsidR="005957C5">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安排政府采购预算</w:t>
      </w:r>
      <w:r w:rsidR="005957C5">
        <w:rPr>
          <w:rFonts w:asciiTheme="minorEastAsia" w:eastAsiaTheme="minorEastAsia" w:hAnsiTheme="minorEastAsia" w:cstheme="minorEastAsia" w:hint="eastAsia"/>
          <w:sz w:val="32"/>
          <w:szCs w:val="32"/>
        </w:rPr>
        <w:t>35</w:t>
      </w:r>
      <w:r>
        <w:rPr>
          <w:rFonts w:asciiTheme="minorEastAsia" w:eastAsiaTheme="minorEastAsia" w:hAnsiTheme="minorEastAsia" w:cstheme="minorEastAsia" w:hint="eastAsia"/>
          <w:sz w:val="32"/>
          <w:szCs w:val="32"/>
        </w:rPr>
        <w:t>万元，主要用于</w:t>
      </w:r>
      <w:r w:rsidR="00F03926" w:rsidRPr="00F03926">
        <w:rPr>
          <w:rFonts w:asciiTheme="minorEastAsia" w:eastAsiaTheme="minorEastAsia" w:hAnsiTheme="minorEastAsia" w:cstheme="minorEastAsia" w:hint="eastAsia"/>
          <w:sz w:val="32"/>
          <w:szCs w:val="32"/>
        </w:rPr>
        <w:t>无线智能表决暨无纸</w:t>
      </w:r>
      <w:proofErr w:type="gramStart"/>
      <w:r w:rsidR="00F03926" w:rsidRPr="00F03926">
        <w:rPr>
          <w:rFonts w:asciiTheme="minorEastAsia" w:eastAsiaTheme="minorEastAsia" w:hAnsiTheme="minorEastAsia" w:cstheme="minorEastAsia" w:hint="eastAsia"/>
          <w:sz w:val="32"/>
          <w:szCs w:val="32"/>
        </w:rPr>
        <w:t>化阅文系统</w:t>
      </w:r>
      <w:proofErr w:type="gramEnd"/>
      <w:r w:rsidR="00F03926" w:rsidRPr="00F03926">
        <w:rPr>
          <w:rFonts w:asciiTheme="minorEastAsia" w:eastAsiaTheme="minorEastAsia" w:hAnsiTheme="minorEastAsia" w:cstheme="minorEastAsia" w:hint="eastAsia"/>
          <w:sz w:val="32"/>
          <w:szCs w:val="32"/>
        </w:rPr>
        <w:t>建设</w:t>
      </w:r>
      <w:r w:rsidR="00F03926">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p>
    <w:p w:rsidR="00334408" w:rsidRDefault="00F63444" w:rsidP="00F03926">
      <w:pPr>
        <w:adjustRightInd w:val="0"/>
        <w:ind w:firstLineChars="200" w:firstLine="643"/>
        <w:rPr>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截至2019年底，</w:t>
      </w:r>
      <w:r w:rsidR="00F03926">
        <w:rPr>
          <w:rFonts w:asciiTheme="minorEastAsia" w:eastAsiaTheme="minorEastAsia" w:hAnsiTheme="minorEastAsia" w:cstheme="minorEastAsia" w:hint="eastAsia"/>
          <w:sz w:val="32"/>
          <w:szCs w:val="32"/>
        </w:rPr>
        <w:t>广元市利州区</w:t>
      </w:r>
      <w:r w:rsidR="00F03926">
        <w:rPr>
          <w:rFonts w:asciiTheme="minorEastAsia" w:eastAsiaTheme="minorEastAsia" w:hAnsiTheme="minorEastAsia" w:cstheme="minorEastAsia" w:hint="eastAsia"/>
          <w:bCs/>
          <w:sz w:val="32"/>
          <w:szCs w:val="32"/>
        </w:rPr>
        <w:t>人民代表大会常务委员</w:t>
      </w:r>
      <w:r w:rsidR="00F03926">
        <w:rPr>
          <w:rFonts w:asciiTheme="minorEastAsia" w:eastAsiaTheme="minorEastAsia" w:hAnsiTheme="minorEastAsia" w:cstheme="minorEastAsia" w:hint="eastAsia"/>
          <w:bCs/>
          <w:sz w:val="32"/>
          <w:szCs w:val="32"/>
        </w:rPr>
        <w:lastRenderedPageBreak/>
        <w:t>会办公室</w:t>
      </w:r>
      <w:r>
        <w:rPr>
          <w:rFonts w:asciiTheme="minorEastAsia" w:eastAsiaTheme="minorEastAsia" w:hAnsiTheme="minorEastAsia" w:cstheme="minorEastAsia" w:hint="eastAsia"/>
          <w:sz w:val="32"/>
          <w:szCs w:val="32"/>
        </w:rPr>
        <w:t>所属各预算单位共有车辆</w:t>
      </w:r>
      <w:r w:rsidR="00F0392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辆，其中，定向保障用车</w:t>
      </w:r>
      <w:r w:rsidR="00F0392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sidR="00F0392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辆。单位价值10万元以上大型设备</w:t>
      </w:r>
      <w:r w:rsidR="00F0392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2020年部门预算未安排(安排）购置车辆及单位价值20万元以上大型设备。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绩效目标是预算编制的前提和基础，按照“费随事定”的原则，2020</w:t>
      </w:r>
      <w:r w:rsidR="00F03926">
        <w:rPr>
          <w:rFonts w:asciiTheme="minorEastAsia" w:eastAsiaTheme="minorEastAsia" w:hAnsiTheme="minorEastAsia" w:cstheme="minorEastAsia" w:hint="eastAsia"/>
          <w:sz w:val="32"/>
          <w:szCs w:val="32"/>
        </w:rPr>
        <w:t>年广元市利州区</w:t>
      </w:r>
      <w:r w:rsidR="00F03926">
        <w:rPr>
          <w:rFonts w:asciiTheme="minorEastAsia" w:eastAsiaTheme="minorEastAsia" w:hAnsiTheme="minorEastAsia" w:cstheme="minorEastAsia" w:hint="eastAsia"/>
          <w:bCs/>
          <w:sz w:val="32"/>
          <w:szCs w:val="32"/>
        </w:rPr>
        <w:t>人民代表大会常务委员会办公室</w:t>
      </w:r>
      <w:r>
        <w:rPr>
          <w:rFonts w:asciiTheme="minorEastAsia" w:eastAsiaTheme="minorEastAsia"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334408" w:rsidRDefault="00F63444">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w:t>
      </w:r>
      <w:proofErr w:type="gramStart"/>
      <w:r>
        <w:rPr>
          <w:rFonts w:asciiTheme="minorEastAsia" w:eastAsiaTheme="minorEastAsia" w:hAnsiTheme="minorEastAsia" w:cstheme="minorEastAsia" w:hint="eastAsia"/>
          <w:sz w:val="32"/>
          <w:szCs w:val="32"/>
        </w:rPr>
        <w:t>指局</w:t>
      </w:r>
      <w:bookmarkStart w:id="0" w:name="_GoBack"/>
      <w:bookmarkEnd w:id="0"/>
      <w:r>
        <w:rPr>
          <w:rFonts w:asciiTheme="minorEastAsia" w:eastAsiaTheme="minorEastAsia" w:hAnsiTheme="minorEastAsia" w:cstheme="minorEastAsia" w:hint="eastAsia"/>
          <w:sz w:val="32"/>
          <w:szCs w:val="32"/>
        </w:rPr>
        <w:t>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w:t>
      </w:r>
      <w:r>
        <w:rPr>
          <w:rFonts w:asciiTheme="minorEastAsia" w:eastAsiaTheme="minorEastAsia" w:hAnsiTheme="minorEastAsia" w:cstheme="minorEastAsia" w:hint="eastAsia"/>
          <w:sz w:val="32"/>
          <w:szCs w:val="32"/>
        </w:rPr>
        <w:lastRenderedPageBreak/>
        <w:t>未归口管理的行政单位离退休（项）：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（十二）“三公”经费：纳入xx局预算管理的“三公”经费，是指部门用财政拨款安排的因公出国（境）费、公务</w:t>
      </w:r>
      <w:r>
        <w:rPr>
          <w:rFonts w:asciiTheme="minorEastAsia" w:eastAsiaTheme="minorEastAsia" w:hAnsiTheme="minorEastAsia" w:cstheme="minorEastAsia" w:hint="eastAsia"/>
          <w:sz w:val="32"/>
          <w:szCs w:val="32"/>
        </w:rPr>
        <w:lastRenderedPageBreak/>
        <w:t>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p>
    <w:sectPr w:rsidR="00334408" w:rsidSect="00334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22" w:rsidRDefault="00757722" w:rsidP="00AE40DE">
      <w:r>
        <w:separator/>
      </w:r>
    </w:p>
  </w:endnote>
  <w:endnote w:type="continuationSeparator" w:id="0">
    <w:p w:rsidR="00757722" w:rsidRDefault="00757722" w:rsidP="00AE4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22" w:rsidRDefault="00757722" w:rsidP="00AE40DE">
      <w:r>
        <w:separator/>
      </w:r>
    </w:p>
  </w:footnote>
  <w:footnote w:type="continuationSeparator" w:id="0">
    <w:p w:rsidR="00757722" w:rsidRDefault="00757722" w:rsidP="00AE4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1422D5"/>
    <w:rsid w:val="0019321F"/>
    <w:rsid w:val="001A195B"/>
    <w:rsid w:val="001C48D5"/>
    <w:rsid w:val="0022790D"/>
    <w:rsid w:val="0024385F"/>
    <w:rsid w:val="0026122B"/>
    <w:rsid w:val="002E6375"/>
    <w:rsid w:val="00334408"/>
    <w:rsid w:val="003C4024"/>
    <w:rsid w:val="003F084C"/>
    <w:rsid w:val="004C01BC"/>
    <w:rsid w:val="004F514A"/>
    <w:rsid w:val="005957C5"/>
    <w:rsid w:val="005A386C"/>
    <w:rsid w:val="005D207D"/>
    <w:rsid w:val="005F192F"/>
    <w:rsid w:val="006012E3"/>
    <w:rsid w:val="00757722"/>
    <w:rsid w:val="007D2FDC"/>
    <w:rsid w:val="007E0D7C"/>
    <w:rsid w:val="009073AE"/>
    <w:rsid w:val="00A565DC"/>
    <w:rsid w:val="00AC1FAB"/>
    <w:rsid w:val="00AE40DE"/>
    <w:rsid w:val="00B2207E"/>
    <w:rsid w:val="00C06BFD"/>
    <w:rsid w:val="00CD4B04"/>
    <w:rsid w:val="00D814D6"/>
    <w:rsid w:val="00E14578"/>
    <w:rsid w:val="00EF537D"/>
    <w:rsid w:val="00F03926"/>
    <w:rsid w:val="00F27C8B"/>
    <w:rsid w:val="00F63444"/>
    <w:rsid w:val="00FB50DA"/>
    <w:rsid w:val="00FD2341"/>
    <w:rsid w:val="00FE097D"/>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440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3440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34408"/>
    <w:pPr>
      <w:spacing w:before="100" w:beforeAutospacing="1" w:after="100" w:afterAutospacing="1"/>
      <w:jc w:val="left"/>
    </w:pPr>
    <w:rPr>
      <w:kern w:val="0"/>
      <w:sz w:val="24"/>
    </w:rPr>
  </w:style>
  <w:style w:type="character" w:styleId="a6">
    <w:name w:val="Strong"/>
    <w:basedOn w:val="a0"/>
    <w:qFormat/>
    <w:rsid w:val="00334408"/>
    <w:rPr>
      <w:b/>
    </w:rPr>
  </w:style>
  <w:style w:type="paragraph" w:customStyle="1" w:styleId="CharCharChar1CharCharCharCharCharCharChar">
    <w:name w:val="Char Char Char1 Char Char Char Char Char Char Char"/>
    <w:basedOn w:val="a"/>
    <w:qFormat/>
    <w:rsid w:val="00334408"/>
    <w:pPr>
      <w:widowControl/>
      <w:spacing w:after="160" w:line="240" w:lineRule="exact"/>
      <w:jc w:val="left"/>
    </w:pPr>
  </w:style>
  <w:style w:type="character" w:customStyle="1" w:styleId="Char0">
    <w:name w:val="页眉 Char"/>
    <w:basedOn w:val="a0"/>
    <w:link w:val="a4"/>
    <w:uiPriority w:val="99"/>
    <w:qFormat/>
    <w:rsid w:val="00334408"/>
    <w:rPr>
      <w:rFonts w:ascii="Times New Roman" w:eastAsia="宋体" w:hAnsi="Times New Roman" w:cs="Times New Roman"/>
      <w:sz w:val="18"/>
      <w:szCs w:val="18"/>
    </w:rPr>
  </w:style>
  <w:style w:type="character" w:customStyle="1" w:styleId="Char">
    <w:name w:val="页脚 Char"/>
    <w:basedOn w:val="a0"/>
    <w:link w:val="a3"/>
    <w:uiPriority w:val="99"/>
    <w:qFormat/>
    <w:rsid w:val="00334408"/>
    <w:rPr>
      <w:rFonts w:ascii="Times New Roman" w:eastAsia="宋体" w:hAnsi="Times New Roman" w:cs="Times New Roman"/>
      <w:sz w:val="18"/>
      <w:szCs w:val="18"/>
    </w:rPr>
  </w:style>
  <w:style w:type="paragraph" w:styleId="a7">
    <w:name w:val="Body Text"/>
    <w:basedOn w:val="a"/>
    <w:link w:val="Char1"/>
    <w:uiPriority w:val="99"/>
    <w:rsid w:val="001C48D5"/>
    <w:pPr>
      <w:spacing w:beforeLines="30"/>
    </w:pPr>
    <w:rPr>
      <w:rFonts w:ascii="仿宋_GB2312" w:eastAsia="仿宋_GB2312"/>
      <w:kern w:val="0"/>
      <w:sz w:val="30"/>
    </w:rPr>
  </w:style>
  <w:style w:type="character" w:customStyle="1" w:styleId="Char1">
    <w:name w:val="正文文本 Char"/>
    <w:basedOn w:val="a0"/>
    <w:link w:val="a7"/>
    <w:uiPriority w:val="99"/>
    <w:qFormat/>
    <w:rsid w:val="001C48D5"/>
    <w:rPr>
      <w:rFonts w:ascii="仿宋_GB2312" w:eastAsia="仿宋_GB2312"/>
      <w:sz w:val="30"/>
      <w:szCs w:val="24"/>
    </w:rPr>
  </w:style>
  <w:style w:type="paragraph" w:styleId="a8">
    <w:name w:val="List Paragraph"/>
    <w:basedOn w:val="a"/>
    <w:uiPriority w:val="99"/>
    <w:unhideWhenUsed/>
    <w:rsid w:val="00F0392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574</Words>
  <Characters>3273</Characters>
  <Application>Microsoft Office Word</Application>
  <DocSecurity>0</DocSecurity>
  <Lines>27</Lines>
  <Paragraphs>7</Paragraphs>
  <ScaleCrop>false</ScaleCrop>
  <Company>微软中国</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cp:revision>
  <cp:lastPrinted>2019-07-23T02:42:00Z</cp:lastPrinted>
  <dcterms:created xsi:type="dcterms:W3CDTF">2018-01-30T09:32:00Z</dcterms:created>
  <dcterms:modified xsi:type="dcterms:W3CDTF">2020-09-10T01:43:00Z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