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74BA" w:rsidRPr="00055A6D" w:rsidRDefault="002374BA" w:rsidP="006C4274">
      <w:pPr>
        <w:spacing w:after="0" w:line="576" w:lineRule="exact"/>
        <w:ind w:firstLineChars="0" w:firstLine="0"/>
        <w:jc w:val="center"/>
        <w:rPr>
          <w:rFonts w:ascii="方正仿宋简体" w:eastAsia="方正仿宋简体"/>
          <w:sz w:val="32"/>
          <w:szCs w:val="32"/>
        </w:rPr>
      </w:pPr>
    </w:p>
    <w:p w:rsidR="002374BA" w:rsidRPr="00055A6D" w:rsidRDefault="002374BA" w:rsidP="006C4274">
      <w:pPr>
        <w:spacing w:after="0" w:line="576" w:lineRule="exact"/>
        <w:ind w:firstLineChars="0" w:firstLine="0"/>
        <w:jc w:val="center"/>
        <w:rPr>
          <w:rFonts w:ascii="方正仿宋简体" w:eastAsia="方正仿宋简体"/>
          <w:sz w:val="32"/>
          <w:szCs w:val="32"/>
        </w:rPr>
      </w:pPr>
    </w:p>
    <w:p w:rsidR="002374BA" w:rsidRPr="00055A6D" w:rsidRDefault="002374BA" w:rsidP="006C4274">
      <w:pPr>
        <w:spacing w:after="0" w:line="576" w:lineRule="exact"/>
        <w:ind w:firstLineChars="0" w:firstLine="0"/>
        <w:jc w:val="center"/>
        <w:rPr>
          <w:rFonts w:ascii="方正仿宋简体" w:eastAsia="方正仿宋简体"/>
          <w:sz w:val="32"/>
          <w:szCs w:val="32"/>
        </w:rPr>
      </w:pPr>
    </w:p>
    <w:p w:rsidR="002374BA" w:rsidRPr="00055A6D" w:rsidRDefault="002374BA" w:rsidP="006C4274">
      <w:pPr>
        <w:spacing w:after="0" w:line="576" w:lineRule="exact"/>
        <w:ind w:firstLineChars="0" w:firstLine="0"/>
        <w:jc w:val="center"/>
        <w:rPr>
          <w:rFonts w:ascii="方正仿宋简体" w:eastAsia="方正仿宋简体"/>
          <w:sz w:val="32"/>
          <w:szCs w:val="32"/>
        </w:rPr>
      </w:pPr>
    </w:p>
    <w:p w:rsidR="002374BA" w:rsidRPr="00055A6D" w:rsidRDefault="002374BA" w:rsidP="006C4274">
      <w:pPr>
        <w:spacing w:after="0" w:line="576" w:lineRule="exact"/>
        <w:ind w:firstLineChars="0" w:firstLine="0"/>
        <w:jc w:val="center"/>
        <w:rPr>
          <w:rFonts w:ascii="方正仿宋简体" w:eastAsia="方正仿宋简体"/>
          <w:sz w:val="32"/>
          <w:szCs w:val="32"/>
        </w:rPr>
      </w:pPr>
    </w:p>
    <w:p w:rsidR="002374BA" w:rsidRPr="00055A6D" w:rsidRDefault="002374BA" w:rsidP="006C4274">
      <w:pPr>
        <w:spacing w:after="0" w:line="576" w:lineRule="exact"/>
        <w:ind w:firstLineChars="0" w:firstLine="0"/>
        <w:jc w:val="center"/>
        <w:rPr>
          <w:rFonts w:ascii="方正仿宋简体" w:eastAsia="方正仿宋简体"/>
          <w:sz w:val="32"/>
          <w:szCs w:val="32"/>
        </w:rPr>
      </w:pPr>
    </w:p>
    <w:p w:rsidR="002374BA" w:rsidRPr="00055A6D" w:rsidRDefault="002374BA" w:rsidP="006C4274">
      <w:pPr>
        <w:spacing w:after="0" w:line="520" w:lineRule="exact"/>
        <w:ind w:firstLineChars="0" w:firstLine="0"/>
        <w:jc w:val="center"/>
        <w:rPr>
          <w:rFonts w:ascii="方正仿宋简体" w:eastAsia="方正仿宋简体"/>
          <w:sz w:val="32"/>
          <w:szCs w:val="32"/>
        </w:rPr>
      </w:pPr>
    </w:p>
    <w:p w:rsidR="002374BA" w:rsidRPr="00055A6D" w:rsidRDefault="002374BA" w:rsidP="006C4274">
      <w:pPr>
        <w:spacing w:after="0" w:line="520" w:lineRule="exact"/>
        <w:ind w:firstLineChars="0" w:firstLine="0"/>
        <w:jc w:val="center"/>
        <w:rPr>
          <w:rFonts w:ascii="方正仿宋简体" w:eastAsia="方正仿宋简体"/>
          <w:sz w:val="32"/>
          <w:szCs w:val="32"/>
        </w:rPr>
      </w:pPr>
    </w:p>
    <w:p w:rsidR="002374BA" w:rsidRPr="002C27B5" w:rsidRDefault="002374BA" w:rsidP="006C4274">
      <w:pPr>
        <w:spacing w:after="0" w:line="576" w:lineRule="exact"/>
        <w:ind w:firstLineChars="0" w:firstLine="0"/>
        <w:jc w:val="center"/>
        <w:rPr>
          <w:rFonts w:ascii="方正仿宋简体" w:eastAsia="方正仿宋简体"/>
          <w:sz w:val="32"/>
          <w:szCs w:val="32"/>
          <w:lang w:eastAsia="zh-CN"/>
        </w:rPr>
      </w:pPr>
      <w:r w:rsidRPr="002C27B5">
        <w:rPr>
          <w:rFonts w:ascii="方正仿宋简体" w:eastAsia="方正仿宋简体" w:hint="eastAsia"/>
          <w:sz w:val="32"/>
          <w:szCs w:val="32"/>
          <w:lang w:eastAsia="zh-CN"/>
        </w:rPr>
        <w:t>广利府发〔2022〕18号</w:t>
      </w:r>
    </w:p>
    <w:p w:rsidR="002374BA" w:rsidRPr="002C27B5" w:rsidRDefault="002374BA" w:rsidP="006C4274">
      <w:pPr>
        <w:spacing w:after="0" w:line="576" w:lineRule="exact"/>
        <w:ind w:firstLineChars="0" w:firstLine="0"/>
        <w:rPr>
          <w:rFonts w:ascii="方正仿宋简体" w:eastAsia="方正仿宋简体"/>
          <w:sz w:val="32"/>
          <w:szCs w:val="32"/>
          <w:lang w:eastAsia="zh-CN"/>
        </w:rPr>
      </w:pPr>
    </w:p>
    <w:p w:rsidR="002374BA" w:rsidRPr="002C27B5" w:rsidRDefault="002374BA" w:rsidP="006C4274">
      <w:pPr>
        <w:spacing w:after="0" w:line="576" w:lineRule="exact"/>
        <w:ind w:firstLineChars="0" w:firstLine="0"/>
        <w:rPr>
          <w:rFonts w:ascii="方正仿宋简体" w:eastAsia="方正仿宋简体"/>
          <w:sz w:val="32"/>
          <w:szCs w:val="32"/>
          <w:lang w:eastAsia="zh-CN"/>
        </w:rPr>
      </w:pPr>
    </w:p>
    <w:p w:rsidR="00366746" w:rsidRPr="002C27B5" w:rsidRDefault="009915DD">
      <w:pPr>
        <w:widowControl w:val="0"/>
        <w:spacing w:after="0" w:line="576" w:lineRule="exact"/>
        <w:ind w:firstLineChars="0" w:firstLine="0"/>
        <w:jc w:val="center"/>
        <w:rPr>
          <w:rFonts w:ascii="方正小标宋简体" w:eastAsia="方正小标宋简体" w:hAnsi="方正小标宋简体" w:cs="方正小标宋简体"/>
          <w:sz w:val="44"/>
          <w:szCs w:val="44"/>
          <w:lang w:eastAsia="zh-CN"/>
        </w:rPr>
      </w:pPr>
      <w:r w:rsidRPr="002C27B5">
        <w:rPr>
          <w:rFonts w:ascii="方正小标宋简体" w:eastAsia="方正小标宋简体" w:hAnsi="方正小标宋简体" w:cs="方正小标宋简体" w:hint="eastAsia"/>
          <w:sz w:val="44"/>
          <w:szCs w:val="44"/>
          <w:lang w:eastAsia="zh-CN"/>
        </w:rPr>
        <w:t>广元市利州区人民政府</w:t>
      </w:r>
    </w:p>
    <w:p w:rsidR="00366746" w:rsidRPr="002C27B5" w:rsidRDefault="009915DD">
      <w:pPr>
        <w:widowControl w:val="0"/>
        <w:spacing w:after="0" w:line="576" w:lineRule="exact"/>
        <w:ind w:firstLineChars="0" w:firstLine="0"/>
        <w:jc w:val="center"/>
        <w:rPr>
          <w:rFonts w:ascii="方正小标宋简体" w:eastAsia="方正小标宋简体" w:hAnsi="方正小标宋简体" w:cs="方正小标宋简体"/>
          <w:sz w:val="44"/>
          <w:szCs w:val="44"/>
          <w:lang w:eastAsia="zh-CN"/>
        </w:rPr>
      </w:pPr>
      <w:r w:rsidRPr="002C27B5">
        <w:rPr>
          <w:rFonts w:ascii="方正小标宋简体" w:eastAsia="方正小标宋简体" w:hAnsi="方正小标宋简体" w:cs="方正小标宋简体" w:hint="eastAsia"/>
          <w:sz w:val="44"/>
          <w:szCs w:val="44"/>
          <w:lang w:eastAsia="zh-CN"/>
        </w:rPr>
        <w:t>关于印发《广元市利州区“十四五”水安全</w:t>
      </w:r>
    </w:p>
    <w:p w:rsidR="00366746" w:rsidRPr="002C27B5" w:rsidRDefault="009915DD">
      <w:pPr>
        <w:widowControl w:val="0"/>
        <w:spacing w:after="0" w:line="576" w:lineRule="exact"/>
        <w:ind w:firstLineChars="0" w:firstLine="0"/>
        <w:jc w:val="center"/>
        <w:rPr>
          <w:rFonts w:ascii="方正小标宋简体" w:eastAsia="方正小标宋简体" w:hAnsi="方正小标宋简体" w:cs="方正小标宋简体"/>
          <w:spacing w:val="-20"/>
          <w:sz w:val="44"/>
          <w:szCs w:val="44"/>
          <w:lang w:eastAsia="zh-CN"/>
        </w:rPr>
      </w:pPr>
      <w:r w:rsidRPr="002C27B5">
        <w:rPr>
          <w:rFonts w:ascii="方正小标宋简体" w:eastAsia="方正小标宋简体" w:hAnsi="方正小标宋简体" w:cs="方正小标宋简体" w:hint="eastAsia"/>
          <w:sz w:val="44"/>
          <w:szCs w:val="44"/>
          <w:lang w:eastAsia="zh-CN"/>
        </w:rPr>
        <w:t>保障规划》的</w:t>
      </w:r>
      <w:r w:rsidRPr="002C27B5">
        <w:rPr>
          <w:rFonts w:ascii="方正小标宋简体" w:eastAsia="方正小标宋简体" w:hAnsi="方正小标宋简体" w:cs="方正小标宋简体" w:hint="eastAsia"/>
          <w:spacing w:val="-20"/>
          <w:sz w:val="44"/>
          <w:szCs w:val="44"/>
          <w:lang w:eastAsia="zh-CN"/>
        </w:rPr>
        <w:t>通知</w:t>
      </w:r>
    </w:p>
    <w:p w:rsidR="00366746" w:rsidRPr="002C27B5" w:rsidRDefault="00366746" w:rsidP="003E5AA6">
      <w:pPr>
        <w:widowControl w:val="0"/>
        <w:spacing w:after="0" w:line="576" w:lineRule="exact"/>
        <w:ind w:firstLine="640"/>
        <w:rPr>
          <w:sz w:val="32"/>
          <w:szCs w:val="32"/>
          <w:lang w:eastAsia="zh-CN"/>
        </w:rPr>
      </w:pPr>
    </w:p>
    <w:p w:rsidR="00366746" w:rsidRPr="002C27B5" w:rsidRDefault="009915DD">
      <w:pPr>
        <w:widowControl w:val="0"/>
        <w:spacing w:after="0" w:line="576" w:lineRule="exact"/>
        <w:ind w:firstLineChars="0" w:firstLine="0"/>
        <w:rPr>
          <w:rFonts w:ascii="方正仿宋简体" w:eastAsia="方正仿宋简体" w:hAnsi="方正仿宋简体" w:cs="方正仿宋简体"/>
          <w:sz w:val="32"/>
          <w:szCs w:val="32"/>
          <w:lang w:eastAsia="zh-CN"/>
        </w:rPr>
      </w:pPr>
      <w:r w:rsidRPr="002C27B5">
        <w:rPr>
          <w:rFonts w:ascii="方正仿宋简体" w:eastAsia="方正仿宋简体" w:hAnsi="方正仿宋简体" w:cs="方正仿宋简体" w:hint="eastAsia"/>
          <w:sz w:val="32"/>
          <w:szCs w:val="32"/>
          <w:lang w:eastAsia="zh-CN"/>
        </w:rPr>
        <w:t>各乡镇人民政府，各街道办事处，区级各部门：</w:t>
      </w:r>
    </w:p>
    <w:p w:rsidR="00366746" w:rsidRPr="002C27B5" w:rsidRDefault="009915DD" w:rsidP="003E5AA6">
      <w:pPr>
        <w:widowControl w:val="0"/>
        <w:spacing w:after="0" w:line="576" w:lineRule="exact"/>
        <w:ind w:firstLine="640"/>
        <w:rPr>
          <w:rFonts w:ascii="方正仿宋简体" w:eastAsia="方正仿宋简体" w:hAnsi="方正仿宋简体" w:cs="方正仿宋简体"/>
          <w:sz w:val="32"/>
          <w:szCs w:val="32"/>
          <w:lang w:eastAsia="zh-CN"/>
        </w:rPr>
      </w:pPr>
      <w:r w:rsidRPr="002C27B5">
        <w:rPr>
          <w:rFonts w:ascii="方正仿宋简体" w:eastAsia="方正仿宋简体" w:hAnsi="方正仿宋简体" w:cs="方正仿宋简体" w:hint="eastAsia"/>
          <w:sz w:val="32"/>
          <w:szCs w:val="32"/>
          <w:lang w:eastAsia="zh-CN"/>
        </w:rPr>
        <w:t>现将《广元市利州区“十四五”水安全保障规划》印发你们，请认真组织实施。</w:t>
      </w:r>
    </w:p>
    <w:p w:rsidR="00366746" w:rsidRPr="002C27B5" w:rsidRDefault="00366746" w:rsidP="003E5AA6">
      <w:pPr>
        <w:widowControl w:val="0"/>
        <w:spacing w:after="0" w:line="576" w:lineRule="exact"/>
        <w:ind w:firstLine="640"/>
        <w:rPr>
          <w:rFonts w:ascii="方正仿宋简体" w:eastAsia="方正仿宋简体" w:hAnsi="方正仿宋简体" w:cs="方正仿宋简体"/>
          <w:sz w:val="32"/>
          <w:szCs w:val="32"/>
          <w:lang w:eastAsia="zh-CN"/>
        </w:rPr>
      </w:pPr>
    </w:p>
    <w:p w:rsidR="00366746" w:rsidRPr="002C27B5" w:rsidRDefault="00366746" w:rsidP="003E5AA6">
      <w:pPr>
        <w:widowControl w:val="0"/>
        <w:spacing w:after="0" w:line="576" w:lineRule="exact"/>
        <w:ind w:firstLine="640"/>
        <w:rPr>
          <w:rFonts w:ascii="方正仿宋简体" w:eastAsia="方正仿宋简体" w:hAnsi="方正仿宋简体" w:cs="方正仿宋简体"/>
          <w:sz w:val="32"/>
          <w:szCs w:val="32"/>
          <w:lang w:eastAsia="zh-CN"/>
        </w:rPr>
      </w:pPr>
    </w:p>
    <w:p w:rsidR="00366746" w:rsidRPr="002C27B5" w:rsidRDefault="009915DD" w:rsidP="008D6ED9">
      <w:pPr>
        <w:widowControl w:val="0"/>
        <w:wordWrap w:val="0"/>
        <w:spacing w:after="0" w:line="576" w:lineRule="exact"/>
        <w:ind w:firstLineChars="0" w:firstLine="0"/>
        <w:jc w:val="right"/>
        <w:rPr>
          <w:rFonts w:ascii="方正仿宋简体" w:eastAsia="方正仿宋简体" w:hAnsi="方正仿宋简体" w:cs="方正仿宋简体"/>
          <w:sz w:val="32"/>
          <w:szCs w:val="32"/>
          <w:lang w:eastAsia="zh-CN"/>
        </w:rPr>
      </w:pPr>
      <w:r w:rsidRPr="002C27B5">
        <w:rPr>
          <w:rFonts w:ascii="方正仿宋简体" w:eastAsia="方正仿宋简体" w:hAnsi="方正仿宋简体" w:cs="方正仿宋简体" w:hint="eastAsia"/>
          <w:sz w:val="32"/>
          <w:szCs w:val="32"/>
          <w:lang w:eastAsia="zh-CN"/>
        </w:rPr>
        <w:t>广元市利州区人民政府</w:t>
      </w:r>
      <w:r w:rsidR="008D6ED9" w:rsidRPr="002C27B5">
        <w:rPr>
          <w:rFonts w:ascii="方正仿宋简体" w:eastAsia="方正仿宋简体" w:hAnsi="方正仿宋简体" w:cs="方正仿宋简体" w:hint="eastAsia"/>
          <w:sz w:val="32"/>
          <w:szCs w:val="32"/>
          <w:lang w:eastAsia="zh-CN"/>
        </w:rPr>
        <w:t xml:space="preserve">　　　</w:t>
      </w:r>
    </w:p>
    <w:p w:rsidR="00366746" w:rsidRPr="002C27B5" w:rsidRDefault="009915DD" w:rsidP="008D6ED9">
      <w:pPr>
        <w:widowControl w:val="0"/>
        <w:wordWrap w:val="0"/>
        <w:spacing w:after="0" w:line="576" w:lineRule="exact"/>
        <w:ind w:firstLineChars="0" w:firstLine="0"/>
        <w:jc w:val="right"/>
        <w:rPr>
          <w:rFonts w:ascii="方正仿宋简体" w:eastAsia="方正仿宋简体" w:hAnsi="方正仿宋简体" w:cs="方正仿宋简体"/>
          <w:sz w:val="32"/>
          <w:szCs w:val="32"/>
          <w:lang w:eastAsia="zh-CN"/>
        </w:rPr>
      </w:pPr>
      <w:r w:rsidRPr="002C27B5">
        <w:rPr>
          <w:rFonts w:ascii="方正仿宋简体" w:eastAsia="方正仿宋简体" w:hAnsi="方正仿宋简体" w:cs="方正仿宋简体" w:hint="eastAsia"/>
          <w:sz w:val="32"/>
          <w:szCs w:val="32"/>
          <w:lang w:eastAsia="zh-CN"/>
        </w:rPr>
        <w:t>2022年11月</w:t>
      </w:r>
      <w:r w:rsidR="009A76D1" w:rsidRPr="002C27B5">
        <w:rPr>
          <w:rFonts w:ascii="方正仿宋简体" w:eastAsia="方正仿宋简体" w:hAnsi="方正仿宋简体" w:cs="方正仿宋简体" w:hint="eastAsia"/>
          <w:sz w:val="32"/>
          <w:szCs w:val="32"/>
          <w:lang w:eastAsia="zh-CN"/>
        </w:rPr>
        <w:t>24</w:t>
      </w:r>
      <w:r w:rsidRPr="002C27B5">
        <w:rPr>
          <w:rFonts w:ascii="方正仿宋简体" w:eastAsia="方正仿宋简体" w:hAnsi="方正仿宋简体" w:cs="方正仿宋简体" w:hint="eastAsia"/>
          <w:sz w:val="32"/>
          <w:szCs w:val="32"/>
          <w:lang w:eastAsia="zh-CN"/>
        </w:rPr>
        <w:t>日</w:t>
      </w:r>
      <w:r w:rsidR="008D6ED9" w:rsidRPr="002C27B5">
        <w:rPr>
          <w:rFonts w:ascii="方正仿宋简体" w:eastAsia="方正仿宋简体" w:hAnsi="方正仿宋简体" w:cs="方正仿宋简体" w:hint="eastAsia"/>
          <w:sz w:val="32"/>
          <w:szCs w:val="32"/>
          <w:lang w:eastAsia="zh-CN"/>
        </w:rPr>
        <w:t xml:space="preserve">　　　　</w:t>
      </w:r>
    </w:p>
    <w:p w:rsidR="00366746" w:rsidRPr="002C27B5" w:rsidRDefault="009915DD" w:rsidP="00A67256">
      <w:pPr>
        <w:widowControl w:val="0"/>
        <w:spacing w:after="0" w:line="620" w:lineRule="exact"/>
        <w:ind w:firstLineChars="0" w:firstLine="0"/>
        <w:jc w:val="center"/>
        <w:rPr>
          <w:rFonts w:ascii="方正小标宋简体" w:eastAsia="方正小标宋简体" w:hAnsi="方正小标宋简体" w:cs="方正小标宋简体"/>
          <w:sz w:val="44"/>
          <w:szCs w:val="44"/>
          <w:lang w:eastAsia="zh-CN"/>
        </w:rPr>
      </w:pPr>
      <w:r w:rsidRPr="002C27B5">
        <w:rPr>
          <w:rFonts w:ascii="方正小标宋简体" w:eastAsia="方正小标宋简体" w:hAnsi="方正小标宋简体" w:cs="方正小标宋简体" w:hint="eastAsia"/>
          <w:sz w:val="44"/>
          <w:szCs w:val="44"/>
          <w:lang w:eastAsia="zh-CN"/>
        </w:rPr>
        <w:lastRenderedPageBreak/>
        <w:t>广元市利州区“十四五”水安全保障规划</w:t>
      </w:r>
    </w:p>
    <w:p w:rsidR="00366746" w:rsidRPr="002C27B5" w:rsidRDefault="00366746" w:rsidP="00A67256">
      <w:pPr>
        <w:pStyle w:val="a0"/>
        <w:spacing w:line="620" w:lineRule="exact"/>
        <w:ind w:firstLineChars="0" w:firstLine="0"/>
        <w:rPr>
          <w:lang w:eastAsia="zh-CN"/>
        </w:rPr>
      </w:pPr>
    </w:p>
    <w:sdt>
      <w:sdtPr>
        <w:rPr>
          <w:rFonts w:ascii="宋体" w:eastAsia="宋体" w:hAnsi="宋体"/>
          <w:sz w:val="21"/>
        </w:rPr>
        <w:id w:val="147471221"/>
        <w:docPartObj>
          <w:docPartGallery w:val="Table of Contents"/>
          <w:docPartUnique/>
        </w:docPartObj>
      </w:sdtPr>
      <w:sdtEndPr>
        <w:rPr>
          <w:rFonts w:ascii="方正小标宋_GBK" w:eastAsia="方正小标宋_GBK" w:hAnsi="方正小标宋_GBK" w:cs="方正小标宋_GBK" w:hint="eastAsia"/>
          <w:b/>
          <w:sz w:val="20"/>
          <w:szCs w:val="44"/>
          <w:lang w:eastAsia="zh-CN"/>
        </w:rPr>
      </w:sdtEndPr>
      <w:sdtContent>
        <w:p w:rsidR="00366746" w:rsidRPr="002C27B5" w:rsidRDefault="009915DD" w:rsidP="00A67256">
          <w:pPr>
            <w:spacing w:after="0" w:line="620" w:lineRule="exact"/>
            <w:ind w:firstLineChars="0" w:firstLine="0"/>
            <w:jc w:val="center"/>
            <w:rPr>
              <w:rFonts w:ascii="方正小标宋简体" w:eastAsia="方正小标宋简体" w:hAnsi="黑体" w:cs="黑体"/>
              <w:sz w:val="44"/>
              <w:szCs w:val="44"/>
            </w:rPr>
          </w:pPr>
          <w:r w:rsidRPr="002C27B5">
            <w:rPr>
              <w:rFonts w:ascii="方正小标宋简体" w:eastAsia="方正小标宋简体" w:hAnsi="黑体" w:cs="黑体" w:hint="eastAsia"/>
              <w:sz w:val="44"/>
              <w:szCs w:val="44"/>
            </w:rPr>
            <w:t>目</w:t>
          </w:r>
          <w:r w:rsidR="0042557E" w:rsidRPr="002C27B5">
            <w:rPr>
              <w:rFonts w:ascii="方正小标宋简体" w:eastAsia="方正小标宋简体" w:hAnsi="黑体" w:cs="黑体" w:hint="eastAsia"/>
              <w:sz w:val="44"/>
              <w:szCs w:val="44"/>
              <w:lang w:eastAsia="zh-CN"/>
            </w:rPr>
            <w:t xml:space="preserve">    </w:t>
          </w:r>
          <w:r w:rsidRPr="002C27B5">
            <w:rPr>
              <w:rFonts w:ascii="方正小标宋简体" w:eastAsia="方正小标宋简体" w:hAnsi="黑体" w:cs="黑体" w:hint="eastAsia"/>
              <w:sz w:val="44"/>
              <w:szCs w:val="44"/>
            </w:rPr>
            <w:t>录</w:t>
          </w:r>
        </w:p>
        <w:p w:rsidR="003E5AA6" w:rsidRPr="002C27B5" w:rsidRDefault="00886D77" w:rsidP="00450B2E">
          <w:pPr>
            <w:pStyle w:val="10"/>
            <w:tabs>
              <w:tab w:val="right" w:leader="dot" w:pos="8834"/>
            </w:tabs>
            <w:spacing w:line="620" w:lineRule="exact"/>
            <w:ind w:firstLineChars="0" w:firstLine="0"/>
            <w:rPr>
              <w:rFonts w:ascii="方正楷体简体" w:eastAsia="方正楷体简体" w:hAnsiTheme="minorHAnsi" w:cstheme="minorBidi"/>
              <w:noProof/>
              <w:sz w:val="32"/>
              <w:szCs w:val="32"/>
            </w:rPr>
          </w:pPr>
          <w:r w:rsidRPr="002C27B5">
            <w:rPr>
              <w:rFonts w:ascii="方正楷体简体" w:eastAsia="方正楷体简体" w:hAnsi="方正小标宋_GBK" w:cs="方正小标宋_GBK" w:hint="eastAsia"/>
              <w:sz w:val="32"/>
              <w:szCs w:val="32"/>
            </w:rPr>
            <w:fldChar w:fldCharType="begin"/>
          </w:r>
          <w:r w:rsidR="009915DD" w:rsidRPr="002C27B5">
            <w:rPr>
              <w:rFonts w:ascii="方正楷体简体" w:eastAsia="方正楷体简体" w:hAnsi="方正小标宋_GBK" w:cs="方正小标宋_GBK" w:hint="eastAsia"/>
              <w:sz w:val="32"/>
              <w:szCs w:val="32"/>
            </w:rPr>
            <w:instrText xml:space="preserve">TOC \o "1-2" \h \u </w:instrText>
          </w:r>
          <w:r w:rsidRPr="002C27B5">
            <w:rPr>
              <w:rFonts w:ascii="方正楷体简体" w:eastAsia="方正楷体简体" w:hAnsi="方正小标宋_GBK" w:cs="方正小标宋_GBK" w:hint="eastAsia"/>
              <w:sz w:val="32"/>
              <w:szCs w:val="32"/>
            </w:rPr>
            <w:fldChar w:fldCharType="separate"/>
          </w:r>
          <w:hyperlink w:anchor="_Toc120020788" w:history="1">
            <w:r w:rsidR="003E5AA6" w:rsidRPr="002C27B5">
              <w:rPr>
                <w:rStyle w:val="af2"/>
                <w:rFonts w:ascii="方正黑体简体" w:eastAsia="方正黑体简体" w:hAnsi="黑体" w:cs="黑体" w:hint="eastAsia"/>
                <w:noProof/>
                <w:sz w:val="32"/>
                <w:szCs w:val="32"/>
                <w:lang w:bidi="en-US"/>
              </w:rPr>
              <w:t>前</w:t>
            </w:r>
            <w:r w:rsidR="00BB4319" w:rsidRPr="002C27B5">
              <w:rPr>
                <w:rStyle w:val="af2"/>
                <w:rFonts w:ascii="方正黑体简体" w:eastAsia="方正黑体简体" w:hAnsi="黑体" w:cs="黑体" w:hint="eastAsia"/>
                <w:noProof/>
                <w:sz w:val="32"/>
                <w:szCs w:val="32"/>
                <w:lang w:bidi="en-US"/>
              </w:rPr>
              <w:t xml:space="preserve">　</w:t>
            </w:r>
            <w:r w:rsidR="003E5AA6" w:rsidRPr="002C27B5">
              <w:rPr>
                <w:rStyle w:val="af2"/>
                <w:rFonts w:ascii="方正黑体简体" w:eastAsia="方正黑体简体" w:hAnsi="黑体" w:cs="黑体" w:hint="eastAsia"/>
                <w:noProof/>
                <w:sz w:val="32"/>
                <w:szCs w:val="32"/>
                <w:lang w:bidi="en-US"/>
              </w:rPr>
              <w:t>言</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_Toc120020788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6</w:t>
            </w:r>
            <w:r w:rsidRPr="002C27B5">
              <w:rPr>
                <w:rFonts w:ascii="方正楷体简体" w:eastAsia="方正楷体简体" w:hint="eastAsia"/>
                <w:noProof/>
                <w:sz w:val="32"/>
                <w:szCs w:val="32"/>
              </w:rPr>
              <w:fldChar w:fldCharType="end"/>
            </w:r>
          </w:hyperlink>
        </w:p>
        <w:p w:rsidR="003E5AA6" w:rsidRPr="002C27B5" w:rsidRDefault="00886D77" w:rsidP="00450B2E">
          <w:pPr>
            <w:pStyle w:val="10"/>
            <w:tabs>
              <w:tab w:val="right" w:leader="dot" w:pos="8834"/>
            </w:tabs>
            <w:spacing w:line="620" w:lineRule="exact"/>
            <w:ind w:firstLineChars="0" w:firstLine="0"/>
            <w:rPr>
              <w:rFonts w:ascii="方正楷体简体" w:eastAsia="方正楷体简体" w:hAnsiTheme="minorHAnsi" w:cstheme="minorBidi"/>
              <w:noProof/>
              <w:sz w:val="32"/>
              <w:szCs w:val="32"/>
            </w:rPr>
          </w:pPr>
          <w:hyperlink w:anchor="_Toc120020789" w:history="1">
            <w:r w:rsidR="003E5AA6" w:rsidRPr="002C27B5">
              <w:rPr>
                <w:rStyle w:val="af2"/>
                <w:rFonts w:ascii="方正黑体简体" w:eastAsia="方正黑体简体" w:hAnsi="黑体" w:cs="黑体" w:hint="eastAsia"/>
                <w:noProof/>
                <w:sz w:val="32"/>
                <w:szCs w:val="32"/>
                <w:lang w:bidi="en-US"/>
              </w:rPr>
              <w:t>第一章　区域概况</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_Toc120020789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7</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790" w:history="1">
            <w:r w:rsidR="003E5AA6" w:rsidRPr="002C27B5">
              <w:rPr>
                <w:rStyle w:val="af2"/>
                <w:rFonts w:ascii="方正楷体简体" w:eastAsia="方正楷体简体" w:hAnsi="仿宋_GB2312" w:cs="仿宋_GB2312" w:hint="eastAsia"/>
                <w:noProof/>
                <w:sz w:val="32"/>
                <w:szCs w:val="32"/>
                <w:lang w:bidi="en-US"/>
              </w:rPr>
              <w:t>第一节　自然地理概况</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_Toc120020790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7</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791" w:history="1">
            <w:r w:rsidR="003E5AA6" w:rsidRPr="002C27B5">
              <w:rPr>
                <w:rStyle w:val="af2"/>
                <w:rFonts w:ascii="方正楷体简体" w:eastAsia="方正楷体简体" w:hAnsi="仿宋_GB2312" w:cs="仿宋_GB2312" w:hint="eastAsia"/>
                <w:noProof/>
                <w:sz w:val="32"/>
                <w:szCs w:val="32"/>
                <w:lang w:bidi="en-US"/>
              </w:rPr>
              <w:t>第二节　社会经济概况</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_Toc120020791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8</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792" w:history="1">
            <w:r w:rsidR="003E5AA6" w:rsidRPr="002C27B5">
              <w:rPr>
                <w:rStyle w:val="af2"/>
                <w:rFonts w:ascii="方正楷体简体" w:eastAsia="方正楷体简体" w:hAnsi="仿宋_GB2312" w:cs="仿宋_GB2312" w:hint="eastAsia"/>
                <w:noProof/>
                <w:sz w:val="32"/>
                <w:szCs w:val="32"/>
                <w:lang w:bidi="en-US"/>
              </w:rPr>
              <w:t>第三节　自然资源概况</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_Toc120020792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8</w:t>
            </w:r>
            <w:r w:rsidRPr="002C27B5">
              <w:rPr>
                <w:rFonts w:ascii="方正楷体简体" w:eastAsia="方正楷体简体" w:hint="eastAsia"/>
                <w:noProof/>
                <w:sz w:val="32"/>
                <w:szCs w:val="32"/>
              </w:rPr>
              <w:fldChar w:fldCharType="end"/>
            </w:r>
          </w:hyperlink>
        </w:p>
        <w:p w:rsidR="003E5AA6" w:rsidRPr="002C27B5" w:rsidRDefault="00886D77" w:rsidP="00450B2E">
          <w:pPr>
            <w:pStyle w:val="10"/>
            <w:tabs>
              <w:tab w:val="right" w:leader="dot" w:pos="8834"/>
            </w:tabs>
            <w:spacing w:line="620" w:lineRule="exact"/>
            <w:ind w:firstLineChars="0" w:firstLine="0"/>
            <w:rPr>
              <w:rFonts w:ascii="方正楷体简体" w:eastAsia="方正楷体简体" w:hAnsiTheme="minorHAnsi" w:cstheme="minorBidi"/>
              <w:noProof/>
              <w:sz w:val="32"/>
              <w:szCs w:val="32"/>
            </w:rPr>
          </w:pPr>
          <w:hyperlink w:anchor="_Toc120020793" w:history="1">
            <w:r w:rsidR="003E5AA6" w:rsidRPr="002C27B5">
              <w:rPr>
                <w:rStyle w:val="af2"/>
                <w:rFonts w:ascii="方正黑体简体" w:eastAsia="方正黑体简体" w:hAnsi="黑体" w:cs="黑体" w:hint="eastAsia"/>
                <w:noProof/>
                <w:sz w:val="32"/>
                <w:szCs w:val="32"/>
                <w:lang w:bidi="en-US"/>
              </w:rPr>
              <w:t>第二章　规划背景</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_Toc120020793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11</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794" w:history="1">
            <w:r w:rsidR="003E5AA6" w:rsidRPr="002C27B5">
              <w:rPr>
                <w:rStyle w:val="af2"/>
                <w:rFonts w:ascii="方正楷体简体" w:eastAsia="方正楷体简体" w:hAnsi="仿宋_GB2312" w:cs="仿宋_GB2312" w:hint="eastAsia"/>
                <w:noProof/>
                <w:sz w:val="32"/>
                <w:szCs w:val="32"/>
                <w:lang w:bidi="en-US"/>
              </w:rPr>
              <w:t>第一节　“十三五”水利发展成就</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_Toc120020794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11</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795" w:history="1">
            <w:r w:rsidR="003E5AA6" w:rsidRPr="002C27B5">
              <w:rPr>
                <w:rStyle w:val="af2"/>
                <w:rFonts w:ascii="方正楷体简体" w:eastAsia="方正楷体简体" w:hAnsi="仿宋_GB2312" w:cs="仿宋_GB2312" w:hint="eastAsia"/>
                <w:noProof/>
                <w:sz w:val="32"/>
                <w:szCs w:val="32"/>
                <w:lang w:bidi="en-US"/>
              </w:rPr>
              <w:t>第二节　水利发展和改革现状及问题</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_Toc120020795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14</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796" w:history="1">
            <w:r w:rsidR="003E5AA6" w:rsidRPr="002C27B5">
              <w:rPr>
                <w:rStyle w:val="af2"/>
                <w:rFonts w:ascii="方正楷体简体" w:eastAsia="方正楷体简体" w:hAnsi="仿宋_GB2312" w:cs="仿宋_GB2312" w:hint="eastAsia"/>
                <w:noProof/>
                <w:sz w:val="32"/>
                <w:szCs w:val="32"/>
                <w:lang w:bidi="en-US"/>
              </w:rPr>
              <w:t>第三节　水利发展面临的机遇和要求</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_Toc120020796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17</w:t>
            </w:r>
            <w:r w:rsidRPr="002C27B5">
              <w:rPr>
                <w:rFonts w:ascii="方正楷体简体" w:eastAsia="方正楷体简体" w:hint="eastAsia"/>
                <w:noProof/>
                <w:sz w:val="32"/>
                <w:szCs w:val="32"/>
              </w:rPr>
              <w:fldChar w:fldCharType="end"/>
            </w:r>
          </w:hyperlink>
        </w:p>
        <w:p w:rsidR="003E5AA6" w:rsidRPr="002C27B5" w:rsidRDefault="00886D77" w:rsidP="00450B2E">
          <w:pPr>
            <w:pStyle w:val="10"/>
            <w:tabs>
              <w:tab w:val="right" w:leader="dot" w:pos="8834"/>
            </w:tabs>
            <w:spacing w:line="620" w:lineRule="exact"/>
            <w:ind w:firstLineChars="0" w:firstLine="0"/>
            <w:rPr>
              <w:rFonts w:ascii="方正楷体简体" w:eastAsia="方正楷体简体" w:hAnsiTheme="minorHAnsi" w:cstheme="minorBidi"/>
              <w:noProof/>
              <w:sz w:val="32"/>
              <w:szCs w:val="32"/>
            </w:rPr>
          </w:pPr>
          <w:hyperlink w:anchor="_Toc120020797" w:history="1">
            <w:r w:rsidR="003E5AA6" w:rsidRPr="002C27B5">
              <w:rPr>
                <w:rStyle w:val="af2"/>
                <w:rFonts w:ascii="方正黑体简体" w:eastAsia="方正黑体简体" w:hAnsi="黑体" w:cs="黑体" w:hint="eastAsia"/>
                <w:noProof/>
                <w:sz w:val="32"/>
                <w:szCs w:val="32"/>
                <w:lang w:bidi="en-US"/>
              </w:rPr>
              <w:t>第三章　“十四五”水安全保障总体要求</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_Toc120020797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19</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798" w:history="1">
            <w:r w:rsidR="003E5AA6" w:rsidRPr="002C27B5">
              <w:rPr>
                <w:rStyle w:val="af2"/>
                <w:rFonts w:ascii="方正楷体简体" w:eastAsia="方正楷体简体" w:hAnsi="仿宋_GB2312" w:cs="仿宋_GB2312" w:hint="eastAsia"/>
                <w:noProof/>
                <w:sz w:val="32"/>
                <w:szCs w:val="32"/>
                <w:lang w:bidi="en-US"/>
              </w:rPr>
              <w:t>第一节　指导思想</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_Toc120020798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19</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799" w:history="1">
            <w:r w:rsidR="003E5AA6" w:rsidRPr="002C27B5">
              <w:rPr>
                <w:rStyle w:val="af2"/>
                <w:rFonts w:ascii="方正楷体简体" w:eastAsia="方正楷体简体" w:hAnsi="仿宋_GB2312" w:cs="仿宋_GB2312" w:hint="eastAsia"/>
                <w:noProof/>
                <w:sz w:val="32"/>
                <w:szCs w:val="32"/>
                <w:lang w:bidi="en-US"/>
              </w:rPr>
              <w:t>第二节　基本原则</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_Toc120020799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19</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00" w:history="1">
            <w:r w:rsidR="003E5AA6" w:rsidRPr="002C27B5">
              <w:rPr>
                <w:rStyle w:val="af2"/>
                <w:rFonts w:ascii="方正楷体简体" w:eastAsia="方正楷体简体" w:hAnsi="仿宋_GB2312" w:cs="仿宋_GB2312" w:hint="eastAsia"/>
                <w:noProof/>
                <w:sz w:val="32"/>
                <w:szCs w:val="32"/>
                <w:lang w:bidi="en-US"/>
              </w:rPr>
              <w:t>第三节　主要目标</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_Toc120020800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21</w:t>
            </w:r>
            <w:r w:rsidRPr="002C27B5">
              <w:rPr>
                <w:rFonts w:ascii="方正楷体简体" w:eastAsia="方正楷体简体" w:hint="eastAsia"/>
                <w:noProof/>
                <w:sz w:val="32"/>
                <w:szCs w:val="32"/>
              </w:rPr>
              <w:fldChar w:fldCharType="end"/>
            </w:r>
          </w:hyperlink>
        </w:p>
        <w:p w:rsidR="003E5AA6" w:rsidRPr="002C27B5" w:rsidRDefault="00886D77" w:rsidP="00450B2E">
          <w:pPr>
            <w:pStyle w:val="10"/>
            <w:tabs>
              <w:tab w:val="right" w:leader="dot" w:pos="8834"/>
            </w:tabs>
            <w:spacing w:line="620" w:lineRule="exact"/>
            <w:ind w:firstLineChars="0" w:firstLine="0"/>
            <w:rPr>
              <w:rFonts w:ascii="方正楷体简体" w:eastAsia="方正楷体简体" w:hAnsiTheme="minorHAnsi" w:cstheme="minorBidi"/>
              <w:noProof/>
              <w:sz w:val="32"/>
              <w:szCs w:val="32"/>
            </w:rPr>
          </w:pPr>
          <w:hyperlink w:anchor="_Toc120020801" w:history="1">
            <w:r w:rsidR="003E5AA6" w:rsidRPr="002C27B5">
              <w:rPr>
                <w:rStyle w:val="af2"/>
                <w:rFonts w:ascii="方正黑体简体" w:eastAsia="方正黑体简体" w:hAnsi="Times New Roman" w:hint="eastAsia"/>
                <w:noProof/>
                <w:sz w:val="32"/>
                <w:szCs w:val="32"/>
                <w:lang w:bidi="en-US"/>
              </w:rPr>
              <w:t>第四章　加强水资源节约集约利用和管理调度</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_Toc120020801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26</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02" w:history="1">
            <w:r w:rsidR="003E5AA6" w:rsidRPr="002C27B5">
              <w:rPr>
                <w:rStyle w:val="af2"/>
                <w:rFonts w:ascii="方正楷体简体" w:eastAsia="方正楷体简体" w:hAnsi="仿宋_GB2312" w:cs="仿宋_GB2312" w:hint="eastAsia"/>
                <w:noProof/>
                <w:sz w:val="32"/>
                <w:szCs w:val="32"/>
                <w:lang w:bidi="en-US"/>
              </w:rPr>
              <w:t>第一节　全面开展节水行动</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_Toc120020802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26</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03" w:history="1">
            <w:r w:rsidR="003E5AA6" w:rsidRPr="002C27B5">
              <w:rPr>
                <w:rStyle w:val="af2"/>
                <w:rFonts w:ascii="方正楷体简体" w:eastAsia="方正楷体简体" w:hAnsi="仿宋_GB2312" w:cs="仿宋_GB2312" w:hint="eastAsia"/>
                <w:noProof/>
                <w:sz w:val="32"/>
                <w:szCs w:val="32"/>
                <w:lang w:bidi="en-US"/>
              </w:rPr>
              <w:t>第二节　科学分配和调度水量</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_Toc120020803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26</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04" w:history="1">
            <w:r w:rsidR="003E5AA6" w:rsidRPr="002C27B5">
              <w:rPr>
                <w:rStyle w:val="af2"/>
                <w:rFonts w:ascii="方正楷体简体" w:eastAsia="方正楷体简体" w:hAnsi="仿宋_GB2312" w:cs="仿宋_GB2312" w:hint="eastAsia"/>
                <w:noProof/>
                <w:sz w:val="32"/>
                <w:szCs w:val="32"/>
                <w:lang w:bidi="en-US"/>
              </w:rPr>
              <w:t>第三节　严格取用水管理</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_Toc120020804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27</w:t>
            </w:r>
            <w:r w:rsidRPr="002C27B5">
              <w:rPr>
                <w:rFonts w:ascii="方正楷体简体" w:eastAsia="方正楷体简体" w:hint="eastAsia"/>
                <w:noProof/>
                <w:sz w:val="32"/>
                <w:szCs w:val="32"/>
              </w:rPr>
              <w:fldChar w:fldCharType="end"/>
            </w:r>
          </w:hyperlink>
        </w:p>
        <w:p w:rsidR="003E5AA6" w:rsidRPr="002C27B5" w:rsidRDefault="00886D77" w:rsidP="00450B2E">
          <w:pPr>
            <w:pStyle w:val="10"/>
            <w:tabs>
              <w:tab w:val="right" w:leader="dot" w:pos="8834"/>
            </w:tabs>
            <w:spacing w:line="620" w:lineRule="exact"/>
            <w:ind w:firstLineChars="0" w:firstLine="0"/>
            <w:rPr>
              <w:rFonts w:ascii="方正楷体简体" w:eastAsia="方正楷体简体" w:hAnsiTheme="minorHAnsi" w:cstheme="minorBidi"/>
              <w:noProof/>
              <w:sz w:val="32"/>
              <w:szCs w:val="32"/>
            </w:rPr>
          </w:pPr>
          <w:hyperlink w:anchor="_Toc120020805" w:history="1">
            <w:r w:rsidR="003E5AA6" w:rsidRPr="002C27B5">
              <w:rPr>
                <w:rStyle w:val="af2"/>
                <w:rFonts w:ascii="方正黑体简体" w:eastAsia="方正黑体简体" w:hAnsi="黑体" w:cs="黑体" w:hint="eastAsia"/>
                <w:noProof/>
                <w:sz w:val="32"/>
                <w:szCs w:val="32"/>
                <w:lang w:bidi="en-US"/>
              </w:rPr>
              <w:t>第五章　加快水网体系建设</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_Toc120020805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29</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06" w:history="1">
            <w:r w:rsidR="003E5AA6" w:rsidRPr="002C27B5">
              <w:rPr>
                <w:rStyle w:val="af2"/>
                <w:rFonts w:ascii="方正楷体简体" w:eastAsia="方正楷体简体" w:hAnsi="仿宋_GB2312" w:cs="仿宋_GB2312" w:hint="eastAsia"/>
                <w:noProof/>
                <w:sz w:val="32"/>
                <w:szCs w:val="32"/>
                <w:lang w:bidi="en-US"/>
              </w:rPr>
              <w:t>第一节　积极推进骨干水网工程建设</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_Toc120020806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29</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07" w:history="1">
            <w:r w:rsidR="003E5AA6" w:rsidRPr="002C27B5">
              <w:rPr>
                <w:rStyle w:val="af2"/>
                <w:rFonts w:ascii="方正楷体简体" w:eastAsia="方正楷体简体" w:hAnsi="仿宋_GB2312" w:cs="仿宋_GB2312" w:hint="eastAsia"/>
                <w:noProof/>
                <w:sz w:val="32"/>
                <w:szCs w:val="32"/>
                <w:lang w:bidi="en-US"/>
              </w:rPr>
              <w:t>第二节　加快推进骨干水源工程建设</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_Toc120020807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29</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08" w:history="1">
            <w:r w:rsidR="003E5AA6" w:rsidRPr="002C27B5">
              <w:rPr>
                <w:rStyle w:val="af2"/>
                <w:rFonts w:ascii="方正楷体简体" w:eastAsia="方正楷体简体" w:hAnsi="仿宋_GB2312" w:cs="仿宋_GB2312" w:hint="eastAsia"/>
                <w:noProof/>
                <w:sz w:val="32"/>
                <w:szCs w:val="32"/>
                <w:lang w:bidi="en-US"/>
              </w:rPr>
              <w:t>第三节　有序推进河湖水系连通工程建设</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_Toc120020808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30</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09" w:history="1">
            <w:r w:rsidR="003E5AA6" w:rsidRPr="002C27B5">
              <w:rPr>
                <w:rStyle w:val="af2"/>
                <w:rFonts w:ascii="方正楷体简体" w:eastAsia="方正楷体简体" w:hAnsi="仿宋_GB2312" w:cs="仿宋_GB2312" w:hint="eastAsia"/>
                <w:noProof/>
                <w:sz w:val="32"/>
                <w:szCs w:val="32"/>
                <w:lang w:bidi="en-US"/>
              </w:rPr>
              <w:t>第四节　加快农村供水网络建设</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_Toc120020809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30</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10" w:history="1">
            <w:r w:rsidR="003E5AA6" w:rsidRPr="002C27B5">
              <w:rPr>
                <w:rStyle w:val="af2"/>
                <w:rFonts w:ascii="方正楷体简体" w:eastAsia="方正楷体简体" w:hAnsi="仿宋_GB2312" w:cs="仿宋_GB2312" w:hint="eastAsia"/>
                <w:noProof/>
                <w:sz w:val="32"/>
                <w:szCs w:val="32"/>
                <w:lang w:bidi="en-US"/>
              </w:rPr>
              <w:t>第五节　实施农村小型水利工程</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_Toc120020810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31</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11" w:history="1">
            <w:r w:rsidR="003E5AA6" w:rsidRPr="002C27B5">
              <w:rPr>
                <w:rStyle w:val="af2"/>
                <w:rFonts w:ascii="方正楷体简体" w:eastAsia="方正楷体简体" w:hAnsi="仿宋_GB2312" w:cs="仿宋_GB2312" w:hint="eastAsia"/>
                <w:noProof/>
                <w:sz w:val="32"/>
                <w:szCs w:val="32"/>
                <w:lang w:bidi="en-US"/>
              </w:rPr>
              <w:t>第六节　全面推进乡村水务</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_Toc120020811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31</w:t>
            </w:r>
            <w:r w:rsidRPr="002C27B5">
              <w:rPr>
                <w:rFonts w:ascii="方正楷体简体" w:eastAsia="方正楷体简体" w:hint="eastAsia"/>
                <w:noProof/>
                <w:sz w:val="32"/>
                <w:szCs w:val="32"/>
              </w:rPr>
              <w:fldChar w:fldCharType="end"/>
            </w:r>
          </w:hyperlink>
        </w:p>
        <w:p w:rsidR="003E5AA6" w:rsidRPr="002C27B5" w:rsidRDefault="00886D77" w:rsidP="00450B2E">
          <w:pPr>
            <w:pStyle w:val="10"/>
            <w:tabs>
              <w:tab w:val="right" w:leader="dot" w:pos="8834"/>
            </w:tabs>
            <w:spacing w:line="620" w:lineRule="exact"/>
            <w:ind w:firstLineChars="0" w:firstLine="0"/>
            <w:rPr>
              <w:rFonts w:ascii="方正楷体简体" w:eastAsia="方正楷体简体" w:hAnsiTheme="minorHAnsi" w:cstheme="minorBidi"/>
              <w:noProof/>
              <w:sz w:val="32"/>
              <w:szCs w:val="32"/>
            </w:rPr>
          </w:pPr>
          <w:hyperlink w:anchor="_Toc120020812" w:history="1">
            <w:r w:rsidR="003E5AA6" w:rsidRPr="002C27B5">
              <w:rPr>
                <w:rStyle w:val="af2"/>
                <w:rFonts w:ascii="方正黑体简体" w:eastAsia="方正黑体简体" w:hAnsi="黑体" w:cs="黑体" w:hint="eastAsia"/>
                <w:noProof/>
                <w:sz w:val="32"/>
                <w:szCs w:val="32"/>
                <w:lang w:bidi="en-US"/>
              </w:rPr>
              <w:t>第六章　构建新型水旱灾害防御体系</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_Toc120020812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33</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13" w:history="1">
            <w:r w:rsidR="003E5AA6" w:rsidRPr="002C27B5">
              <w:rPr>
                <w:rStyle w:val="af2"/>
                <w:rFonts w:ascii="方正楷体简体" w:eastAsia="方正楷体简体" w:hAnsi="仿宋_GB2312" w:cs="仿宋_GB2312" w:hint="eastAsia"/>
                <w:noProof/>
                <w:sz w:val="32"/>
                <w:szCs w:val="32"/>
                <w:lang w:bidi="en-US"/>
              </w:rPr>
              <w:t>第一节　加快病险水库除险加固</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_Toc120020813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33</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14" w:history="1">
            <w:r w:rsidR="003E5AA6" w:rsidRPr="002C27B5">
              <w:rPr>
                <w:rStyle w:val="af2"/>
                <w:rFonts w:ascii="方正楷体简体" w:eastAsia="方正楷体简体" w:hAnsi="仿宋_GB2312" w:cs="仿宋_GB2312" w:hint="eastAsia"/>
                <w:noProof/>
                <w:sz w:val="32"/>
                <w:szCs w:val="32"/>
                <w:lang w:bidi="en-US"/>
              </w:rPr>
              <w:t>第二节　加强中小河流治理</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_Toc120020814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33</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15" w:history="1">
            <w:r w:rsidR="003E5AA6" w:rsidRPr="002C27B5">
              <w:rPr>
                <w:rStyle w:val="af2"/>
                <w:rFonts w:ascii="方正楷体简体" w:eastAsia="方正楷体简体" w:hAnsi="仿宋_GB2312" w:cs="仿宋_GB2312" w:hint="eastAsia"/>
                <w:noProof/>
                <w:sz w:val="32"/>
                <w:szCs w:val="32"/>
                <w:lang w:bidi="en-US"/>
              </w:rPr>
              <w:t>第三节　加强山洪沟治理</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_Toc120020815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34</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16" w:history="1">
            <w:r w:rsidR="003E5AA6" w:rsidRPr="002C27B5">
              <w:rPr>
                <w:rStyle w:val="af2"/>
                <w:rFonts w:ascii="方正楷体简体" w:eastAsia="方正楷体简体" w:hAnsi="仿宋_GB2312" w:cs="仿宋_GB2312" w:hint="eastAsia"/>
                <w:noProof/>
                <w:sz w:val="32"/>
                <w:szCs w:val="32"/>
                <w:lang w:bidi="en-US"/>
              </w:rPr>
              <w:t>第四节　强化水旱灾害防御</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_Toc120020816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34</w:t>
            </w:r>
            <w:r w:rsidRPr="002C27B5">
              <w:rPr>
                <w:rFonts w:ascii="方正楷体简体" w:eastAsia="方正楷体简体" w:hint="eastAsia"/>
                <w:noProof/>
                <w:sz w:val="32"/>
                <w:szCs w:val="32"/>
              </w:rPr>
              <w:fldChar w:fldCharType="end"/>
            </w:r>
          </w:hyperlink>
        </w:p>
        <w:p w:rsidR="003E5AA6" w:rsidRPr="002C27B5" w:rsidRDefault="00886D77" w:rsidP="00450B2E">
          <w:pPr>
            <w:pStyle w:val="10"/>
            <w:tabs>
              <w:tab w:val="right" w:leader="dot" w:pos="8834"/>
            </w:tabs>
            <w:spacing w:line="620" w:lineRule="exact"/>
            <w:ind w:firstLineChars="0" w:firstLine="0"/>
            <w:rPr>
              <w:rFonts w:ascii="方正楷体简体" w:eastAsia="方正楷体简体" w:hAnsiTheme="minorHAnsi" w:cstheme="minorBidi"/>
              <w:noProof/>
              <w:sz w:val="32"/>
              <w:szCs w:val="32"/>
            </w:rPr>
          </w:pPr>
          <w:hyperlink w:anchor="_Toc120020817" w:history="1">
            <w:r w:rsidR="003E5AA6" w:rsidRPr="002C27B5">
              <w:rPr>
                <w:rStyle w:val="af2"/>
                <w:rFonts w:ascii="方正黑体简体" w:eastAsia="方正黑体简体" w:hAnsi="黑体" w:cs="黑体" w:hint="eastAsia"/>
                <w:noProof/>
                <w:sz w:val="32"/>
                <w:szCs w:val="32"/>
                <w:lang w:bidi="en-US"/>
              </w:rPr>
              <w:t>第七章　加强水生态保护和水环境治理</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_Toc120020817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36</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18" w:history="1">
            <w:r w:rsidR="003E5AA6" w:rsidRPr="002C27B5">
              <w:rPr>
                <w:rStyle w:val="af2"/>
                <w:rFonts w:ascii="方正楷体简体" w:eastAsia="方正楷体简体" w:hAnsi="仿宋_GB2312" w:cs="仿宋_GB2312" w:hint="eastAsia"/>
                <w:noProof/>
                <w:sz w:val="32"/>
                <w:szCs w:val="32"/>
                <w:lang w:bidi="en-US"/>
              </w:rPr>
              <w:t>第一节　强化河湖长制工作</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_Toc120020818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36</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19" w:history="1">
            <w:r w:rsidR="003E5AA6" w:rsidRPr="002C27B5">
              <w:rPr>
                <w:rStyle w:val="af2"/>
                <w:rFonts w:ascii="方正楷体简体" w:eastAsia="方正楷体简体" w:hAnsi="仿宋_GB2312" w:cs="仿宋_GB2312" w:hint="eastAsia"/>
                <w:noProof/>
                <w:sz w:val="32"/>
                <w:szCs w:val="32"/>
                <w:lang w:bidi="en-US"/>
              </w:rPr>
              <w:t>第二节　加大河湖管护力度</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_Toc120020819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36</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20" w:history="1">
            <w:r w:rsidR="003E5AA6" w:rsidRPr="002C27B5">
              <w:rPr>
                <w:rStyle w:val="af2"/>
                <w:rFonts w:ascii="方正楷体简体" w:eastAsia="方正楷体简体" w:hAnsi="仿宋_GB2312" w:cs="仿宋_GB2312" w:hint="eastAsia"/>
                <w:noProof/>
                <w:sz w:val="32"/>
                <w:szCs w:val="32"/>
                <w:lang w:bidi="en-US"/>
              </w:rPr>
              <w:t>第三节　保障河湖生态流量</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_Toc120020820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37</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21" w:history="1">
            <w:r w:rsidR="003E5AA6" w:rsidRPr="002C27B5">
              <w:rPr>
                <w:rStyle w:val="af2"/>
                <w:rFonts w:ascii="方正楷体简体" w:eastAsia="方正楷体简体" w:hAnsi="仿宋_GB2312" w:cs="仿宋_GB2312" w:hint="eastAsia"/>
                <w:noProof/>
                <w:sz w:val="32"/>
                <w:szCs w:val="32"/>
                <w:lang w:bidi="en-US"/>
              </w:rPr>
              <w:t>第四节　加强饮用水水源保护</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_Toc120020821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37</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22" w:history="1">
            <w:r w:rsidR="003E5AA6" w:rsidRPr="002C27B5">
              <w:rPr>
                <w:rStyle w:val="af2"/>
                <w:rFonts w:ascii="方正楷体简体" w:eastAsia="方正楷体简体" w:hAnsi="仿宋_GB2312" w:cs="仿宋_GB2312" w:hint="eastAsia"/>
                <w:noProof/>
                <w:sz w:val="32"/>
                <w:szCs w:val="32"/>
                <w:lang w:bidi="en-US"/>
              </w:rPr>
              <w:t>第五节　加强水污染防治和水环境治理</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_Toc120020822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38</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23" w:history="1">
            <w:r w:rsidR="003E5AA6" w:rsidRPr="002C27B5">
              <w:rPr>
                <w:rStyle w:val="af2"/>
                <w:rFonts w:ascii="方正楷体简体" w:eastAsia="方正楷体简体" w:hAnsi="仿宋_GB2312" w:cs="仿宋_GB2312" w:hint="eastAsia"/>
                <w:noProof/>
                <w:sz w:val="32"/>
                <w:szCs w:val="32"/>
                <w:lang w:bidi="en-US"/>
              </w:rPr>
              <w:t>第六节　实施水生态修复与治理</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_Toc120020823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38</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24" w:history="1">
            <w:r w:rsidR="003E5AA6" w:rsidRPr="002C27B5">
              <w:rPr>
                <w:rStyle w:val="af2"/>
                <w:rFonts w:ascii="方正楷体简体" w:eastAsia="方正楷体简体" w:hAnsi="仿宋_GB2312" w:cs="仿宋_GB2312" w:hint="eastAsia"/>
                <w:noProof/>
                <w:sz w:val="32"/>
                <w:szCs w:val="32"/>
                <w:lang w:bidi="en-US"/>
              </w:rPr>
              <w:t>第七节　加强水土流失综合防治</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_Toc120020824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39</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25" w:history="1">
            <w:r w:rsidR="003E5AA6" w:rsidRPr="002C27B5">
              <w:rPr>
                <w:rStyle w:val="af2"/>
                <w:rFonts w:ascii="方正楷体简体" w:eastAsia="方正楷体简体" w:hAnsi="仿宋_GB2312" w:cs="仿宋_GB2312" w:hint="eastAsia"/>
                <w:noProof/>
                <w:sz w:val="32"/>
                <w:szCs w:val="32"/>
                <w:lang w:bidi="en-US"/>
              </w:rPr>
              <w:t>第八节　加强水利风景区（河湖公园）建设</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_Toc120020825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39</w:t>
            </w:r>
            <w:r w:rsidRPr="002C27B5">
              <w:rPr>
                <w:rFonts w:ascii="方正楷体简体" w:eastAsia="方正楷体简体" w:hint="eastAsia"/>
                <w:noProof/>
                <w:sz w:val="32"/>
                <w:szCs w:val="32"/>
              </w:rPr>
              <w:fldChar w:fldCharType="end"/>
            </w:r>
          </w:hyperlink>
        </w:p>
        <w:p w:rsidR="003E5AA6" w:rsidRPr="002C27B5" w:rsidRDefault="00886D77" w:rsidP="00450B2E">
          <w:pPr>
            <w:pStyle w:val="10"/>
            <w:tabs>
              <w:tab w:val="right" w:leader="dot" w:pos="8834"/>
            </w:tabs>
            <w:spacing w:line="620" w:lineRule="exact"/>
            <w:ind w:firstLineChars="0" w:firstLine="0"/>
            <w:rPr>
              <w:rFonts w:ascii="方正楷体简体" w:eastAsia="方正楷体简体" w:hAnsiTheme="minorHAnsi" w:cstheme="minorBidi"/>
              <w:noProof/>
              <w:sz w:val="32"/>
              <w:szCs w:val="32"/>
            </w:rPr>
          </w:pPr>
          <w:hyperlink w:anchor="_Toc120020826" w:history="1">
            <w:r w:rsidR="003E5AA6" w:rsidRPr="002C27B5">
              <w:rPr>
                <w:rStyle w:val="af2"/>
                <w:rFonts w:ascii="方正黑体简体" w:eastAsia="方正黑体简体" w:hAnsi="黑体" w:cs="黑体" w:hint="eastAsia"/>
                <w:noProof/>
                <w:sz w:val="32"/>
                <w:szCs w:val="32"/>
                <w:lang w:bidi="en-US"/>
              </w:rPr>
              <w:t>第八章　构建现代水管理体系</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_Toc120020826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41</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27" w:history="1">
            <w:r w:rsidR="003E5AA6" w:rsidRPr="002C27B5">
              <w:rPr>
                <w:rStyle w:val="af2"/>
                <w:rFonts w:ascii="方正楷体简体" w:eastAsia="方正楷体简体" w:hAnsi="仿宋_GB2312" w:cs="仿宋_GB2312" w:hint="eastAsia"/>
                <w:noProof/>
                <w:sz w:val="32"/>
                <w:szCs w:val="32"/>
                <w:lang w:bidi="en-US"/>
              </w:rPr>
              <w:t>第一节　加快智慧水利建设</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_Toc120020827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41</w:t>
            </w:r>
            <w:r w:rsidRPr="002C27B5">
              <w:rPr>
                <w:rFonts w:ascii="方正楷体简体" w:eastAsia="方正楷体简体" w:hint="eastAsia"/>
                <w:noProof/>
                <w:sz w:val="32"/>
                <w:szCs w:val="32"/>
              </w:rPr>
              <w:fldChar w:fldCharType="end"/>
            </w:r>
          </w:hyperlink>
        </w:p>
        <w:p w:rsidR="003E5AA6" w:rsidRPr="002C27B5" w:rsidRDefault="00886D77" w:rsidP="00450B2E">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28" w:history="1">
            <w:r w:rsidR="003E5AA6" w:rsidRPr="002C27B5">
              <w:rPr>
                <w:rStyle w:val="af2"/>
                <w:rFonts w:ascii="方正楷体简体" w:eastAsia="方正楷体简体" w:hAnsi="仿宋_GB2312" w:cs="仿宋_GB2312" w:hint="eastAsia"/>
                <w:noProof/>
                <w:sz w:val="32"/>
                <w:szCs w:val="32"/>
                <w:lang w:bidi="en-US"/>
              </w:rPr>
              <w:t>第二节　加强依法治水</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_Toc120020828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42</w:t>
            </w:r>
            <w:r w:rsidRPr="002C27B5">
              <w:rPr>
                <w:rFonts w:ascii="方正楷体简体" w:eastAsia="方正楷体简体" w:hint="eastAsia"/>
                <w:noProof/>
                <w:sz w:val="32"/>
                <w:szCs w:val="32"/>
              </w:rPr>
              <w:fldChar w:fldCharType="end"/>
            </w:r>
          </w:hyperlink>
        </w:p>
        <w:p w:rsidR="006C4274" w:rsidRPr="002C27B5" w:rsidRDefault="00886D77" w:rsidP="006C4274">
          <w:pPr>
            <w:pStyle w:val="21"/>
            <w:tabs>
              <w:tab w:val="right" w:leader="dot" w:pos="8834"/>
            </w:tabs>
            <w:spacing w:line="620" w:lineRule="exact"/>
            <w:ind w:leftChars="150" w:firstLineChars="71" w:firstLine="199"/>
            <w:rPr>
              <w:rFonts w:hint="eastAsia"/>
              <w:noProof/>
            </w:rPr>
          </w:pPr>
          <w:hyperlink w:anchor="_Toc120020829" w:history="1">
            <w:r w:rsidR="003E5AA6" w:rsidRPr="002C27B5">
              <w:rPr>
                <w:rStyle w:val="af2"/>
                <w:rFonts w:ascii="方正楷体简体" w:eastAsia="方正楷体简体" w:hAnsi="仿宋_GB2312" w:cs="仿宋_GB2312" w:hint="eastAsia"/>
                <w:noProof/>
                <w:sz w:val="32"/>
                <w:szCs w:val="32"/>
                <w:lang w:bidi="en-US"/>
              </w:rPr>
              <w:t>第三节　强化水安全风险防范与处置</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_Toc120020829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43</w:t>
            </w:r>
            <w:r w:rsidRPr="002C27B5">
              <w:rPr>
                <w:rFonts w:ascii="方正楷体简体" w:eastAsia="方正楷体简体" w:hint="eastAsia"/>
                <w:noProof/>
                <w:sz w:val="32"/>
                <w:szCs w:val="32"/>
              </w:rPr>
              <w:fldChar w:fldCharType="end"/>
            </w:r>
          </w:hyperlink>
        </w:p>
        <w:p w:rsidR="003E5AA6" w:rsidRPr="002C27B5" w:rsidRDefault="00886D77" w:rsidP="006C4274">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30" w:history="1">
            <w:r w:rsidR="003E5AA6" w:rsidRPr="002C27B5">
              <w:rPr>
                <w:rStyle w:val="af2"/>
                <w:rFonts w:ascii="方正楷体简体" w:eastAsia="方正楷体简体" w:hAnsi="仿宋_GB2312" w:cs="仿宋_GB2312" w:hint="eastAsia"/>
                <w:noProof/>
                <w:spacing w:val="-8"/>
                <w:sz w:val="32"/>
                <w:szCs w:val="32"/>
                <w:lang w:bidi="en-US"/>
              </w:rPr>
              <w:t>第四节　做好大中型水利水电工程移民安置和后期扶持工作</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_Toc120020830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43</w:t>
            </w:r>
            <w:r w:rsidRPr="002C27B5">
              <w:rPr>
                <w:rFonts w:ascii="方正楷体简体" w:eastAsia="方正楷体简体" w:hint="eastAsia"/>
                <w:noProof/>
                <w:sz w:val="32"/>
                <w:szCs w:val="32"/>
              </w:rPr>
              <w:fldChar w:fldCharType="end"/>
            </w:r>
          </w:hyperlink>
        </w:p>
        <w:p w:rsidR="003E5AA6" w:rsidRPr="002C27B5" w:rsidRDefault="00886D77" w:rsidP="00E161E8">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31" w:history="1">
            <w:r w:rsidR="003E5AA6" w:rsidRPr="002C27B5">
              <w:rPr>
                <w:rStyle w:val="af2"/>
                <w:rFonts w:ascii="方正楷体简体" w:eastAsia="方正楷体简体" w:hAnsi="仿宋_GB2312" w:cs="仿宋_GB2312" w:hint="eastAsia"/>
                <w:noProof/>
                <w:sz w:val="32"/>
                <w:szCs w:val="32"/>
                <w:lang w:bidi="en-US"/>
              </w:rPr>
              <w:t>第五节　改革创新水利体制机制</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_Toc120020831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44</w:t>
            </w:r>
            <w:r w:rsidRPr="002C27B5">
              <w:rPr>
                <w:rFonts w:ascii="方正楷体简体" w:eastAsia="方正楷体简体" w:hint="eastAsia"/>
                <w:noProof/>
                <w:sz w:val="32"/>
                <w:szCs w:val="32"/>
              </w:rPr>
              <w:fldChar w:fldCharType="end"/>
            </w:r>
          </w:hyperlink>
        </w:p>
        <w:p w:rsidR="003E5AA6" w:rsidRPr="002C27B5" w:rsidRDefault="00886D77" w:rsidP="00E161E8">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32" w:history="1">
            <w:r w:rsidR="003E5AA6" w:rsidRPr="002C27B5">
              <w:rPr>
                <w:rStyle w:val="af2"/>
                <w:rFonts w:ascii="方正楷体简体" w:eastAsia="方正楷体简体" w:hAnsi="仿宋_GB2312" w:cs="仿宋_GB2312" w:hint="eastAsia"/>
                <w:noProof/>
                <w:sz w:val="32"/>
                <w:szCs w:val="32"/>
                <w:lang w:bidi="en-US"/>
              </w:rPr>
              <w:t>第六节　加强人才队伍建设</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_Toc120020832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45</w:t>
            </w:r>
            <w:r w:rsidRPr="002C27B5">
              <w:rPr>
                <w:rFonts w:ascii="方正楷体简体" w:eastAsia="方正楷体简体" w:hint="eastAsia"/>
                <w:noProof/>
                <w:sz w:val="32"/>
                <w:szCs w:val="32"/>
              </w:rPr>
              <w:fldChar w:fldCharType="end"/>
            </w:r>
          </w:hyperlink>
        </w:p>
        <w:p w:rsidR="003E5AA6" w:rsidRPr="002C27B5" w:rsidRDefault="00886D77" w:rsidP="00E161E8">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33" w:history="1">
            <w:r w:rsidR="003E5AA6" w:rsidRPr="002C27B5">
              <w:rPr>
                <w:rStyle w:val="af2"/>
                <w:rFonts w:ascii="方正楷体简体" w:eastAsia="方正楷体简体" w:hAnsi="仿宋_GB2312" w:cs="仿宋_GB2312" w:hint="eastAsia"/>
                <w:noProof/>
                <w:sz w:val="32"/>
                <w:szCs w:val="32"/>
                <w:lang w:bidi="en-US"/>
              </w:rPr>
              <w:t>第七节　挖掘传承弘扬蜀水文化</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_Toc120020833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45</w:t>
            </w:r>
            <w:r w:rsidRPr="002C27B5">
              <w:rPr>
                <w:rFonts w:ascii="方正楷体简体" w:eastAsia="方正楷体简体" w:hint="eastAsia"/>
                <w:noProof/>
                <w:sz w:val="32"/>
                <w:szCs w:val="32"/>
              </w:rPr>
              <w:fldChar w:fldCharType="end"/>
            </w:r>
          </w:hyperlink>
        </w:p>
        <w:p w:rsidR="003E5AA6" w:rsidRPr="002C27B5" w:rsidRDefault="00886D77" w:rsidP="00E161E8">
          <w:pPr>
            <w:pStyle w:val="10"/>
            <w:tabs>
              <w:tab w:val="right" w:leader="dot" w:pos="8834"/>
            </w:tabs>
            <w:spacing w:line="620" w:lineRule="exact"/>
            <w:ind w:firstLineChars="0" w:firstLine="0"/>
            <w:rPr>
              <w:rFonts w:ascii="方正楷体简体" w:eastAsia="方正楷体简体" w:hAnsiTheme="minorHAnsi" w:cstheme="minorBidi"/>
              <w:noProof/>
              <w:sz w:val="32"/>
              <w:szCs w:val="32"/>
            </w:rPr>
          </w:pPr>
          <w:hyperlink w:anchor="_Toc120020834" w:history="1">
            <w:r w:rsidR="003E5AA6" w:rsidRPr="002C27B5">
              <w:rPr>
                <w:rStyle w:val="af2"/>
                <w:rFonts w:ascii="方正黑体简体" w:eastAsia="方正黑体简体" w:hAnsi="黑体" w:cs="黑体" w:hint="eastAsia"/>
                <w:noProof/>
                <w:sz w:val="32"/>
                <w:szCs w:val="32"/>
                <w:lang w:bidi="en-US"/>
              </w:rPr>
              <w:t>第九章　环境影响评价</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_Toc120020834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47</w:t>
            </w:r>
            <w:r w:rsidRPr="002C27B5">
              <w:rPr>
                <w:rFonts w:ascii="方正楷体简体" w:eastAsia="方正楷体简体" w:hint="eastAsia"/>
                <w:noProof/>
                <w:sz w:val="32"/>
                <w:szCs w:val="32"/>
              </w:rPr>
              <w:fldChar w:fldCharType="end"/>
            </w:r>
          </w:hyperlink>
        </w:p>
        <w:p w:rsidR="003E5AA6" w:rsidRPr="002C27B5" w:rsidRDefault="00886D77" w:rsidP="00E161E8">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35" w:history="1">
            <w:r w:rsidR="003E5AA6" w:rsidRPr="002C27B5">
              <w:rPr>
                <w:rStyle w:val="af2"/>
                <w:rFonts w:ascii="方正楷体简体" w:eastAsia="方正楷体简体" w:hAnsi="仿宋_GB2312" w:cs="仿宋_GB2312" w:hint="eastAsia"/>
                <w:noProof/>
                <w:sz w:val="32"/>
                <w:szCs w:val="32"/>
                <w:lang w:bidi="en-US"/>
              </w:rPr>
              <w:t>第一节　规划协调性分析</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_Toc120020835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47</w:t>
            </w:r>
            <w:r w:rsidRPr="002C27B5">
              <w:rPr>
                <w:rFonts w:ascii="方正楷体简体" w:eastAsia="方正楷体简体" w:hint="eastAsia"/>
                <w:noProof/>
                <w:sz w:val="32"/>
                <w:szCs w:val="32"/>
              </w:rPr>
              <w:fldChar w:fldCharType="end"/>
            </w:r>
          </w:hyperlink>
        </w:p>
        <w:p w:rsidR="003E5AA6" w:rsidRPr="002C27B5" w:rsidRDefault="00886D77" w:rsidP="00E161E8">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36" w:history="1">
            <w:r w:rsidR="003E5AA6" w:rsidRPr="002C27B5">
              <w:rPr>
                <w:rStyle w:val="af2"/>
                <w:rFonts w:ascii="方正楷体简体" w:eastAsia="方正楷体简体" w:hAnsi="仿宋_GB2312" w:cs="仿宋_GB2312" w:hint="eastAsia"/>
                <w:noProof/>
                <w:sz w:val="32"/>
                <w:szCs w:val="32"/>
                <w:lang w:bidi="en-US"/>
              </w:rPr>
              <w:t>第二节　环境影响分析</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_Toc120020836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47</w:t>
            </w:r>
            <w:r w:rsidRPr="002C27B5">
              <w:rPr>
                <w:rFonts w:ascii="方正楷体简体" w:eastAsia="方正楷体简体" w:hint="eastAsia"/>
                <w:noProof/>
                <w:sz w:val="32"/>
                <w:szCs w:val="32"/>
              </w:rPr>
              <w:fldChar w:fldCharType="end"/>
            </w:r>
          </w:hyperlink>
        </w:p>
        <w:p w:rsidR="003E5AA6" w:rsidRPr="002C27B5" w:rsidRDefault="00886D77" w:rsidP="00E161E8">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37" w:history="1">
            <w:r w:rsidR="003E5AA6" w:rsidRPr="002C27B5">
              <w:rPr>
                <w:rStyle w:val="af2"/>
                <w:rFonts w:ascii="方正楷体简体" w:eastAsia="方正楷体简体" w:hAnsi="仿宋_GB2312" w:cs="仿宋_GB2312" w:hint="eastAsia"/>
                <w:noProof/>
                <w:sz w:val="32"/>
                <w:szCs w:val="32"/>
                <w:lang w:bidi="en-US"/>
              </w:rPr>
              <w:t>第三节　对策与保护措施</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_Toc120020837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49</w:t>
            </w:r>
            <w:r w:rsidRPr="002C27B5">
              <w:rPr>
                <w:rFonts w:ascii="方正楷体简体" w:eastAsia="方正楷体简体" w:hint="eastAsia"/>
                <w:noProof/>
                <w:sz w:val="32"/>
                <w:szCs w:val="32"/>
              </w:rPr>
              <w:fldChar w:fldCharType="end"/>
            </w:r>
          </w:hyperlink>
        </w:p>
        <w:p w:rsidR="003E5AA6" w:rsidRPr="002C27B5" w:rsidRDefault="00886D77" w:rsidP="00E161E8">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38" w:history="1">
            <w:r w:rsidR="003E5AA6" w:rsidRPr="002C27B5">
              <w:rPr>
                <w:rStyle w:val="af2"/>
                <w:rFonts w:ascii="方正楷体简体" w:eastAsia="方正楷体简体" w:hAnsi="仿宋_GB2312" w:cs="仿宋_GB2312" w:hint="eastAsia"/>
                <w:noProof/>
                <w:sz w:val="32"/>
                <w:szCs w:val="32"/>
                <w:lang w:bidi="en-US"/>
              </w:rPr>
              <w:t>第四节　评价结论</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_Toc120020838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52</w:t>
            </w:r>
            <w:r w:rsidRPr="002C27B5">
              <w:rPr>
                <w:rFonts w:ascii="方正楷体简体" w:eastAsia="方正楷体简体" w:hint="eastAsia"/>
                <w:noProof/>
                <w:sz w:val="32"/>
                <w:szCs w:val="32"/>
              </w:rPr>
              <w:fldChar w:fldCharType="end"/>
            </w:r>
          </w:hyperlink>
        </w:p>
        <w:p w:rsidR="003E5AA6" w:rsidRPr="002C27B5" w:rsidRDefault="00886D77" w:rsidP="00E161E8">
          <w:pPr>
            <w:pStyle w:val="10"/>
            <w:tabs>
              <w:tab w:val="right" w:leader="dot" w:pos="8834"/>
            </w:tabs>
            <w:spacing w:line="620" w:lineRule="exact"/>
            <w:ind w:firstLineChars="0" w:firstLine="0"/>
            <w:rPr>
              <w:rFonts w:ascii="方正楷体简体" w:eastAsia="方正楷体简体" w:hAnsiTheme="minorHAnsi" w:cstheme="minorBidi"/>
              <w:noProof/>
              <w:sz w:val="32"/>
              <w:szCs w:val="32"/>
            </w:rPr>
          </w:pPr>
          <w:hyperlink w:anchor="_Toc120020839" w:history="1">
            <w:r w:rsidR="003E5AA6" w:rsidRPr="002C27B5">
              <w:rPr>
                <w:rStyle w:val="af2"/>
                <w:rFonts w:ascii="方正黑体简体" w:eastAsia="方正黑体简体" w:hAnsi="黑体" w:cs="黑体" w:hint="eastAsia"/>
                <w:noProof/>
                <w:sz w:val="32"/>
                <w:szCs w:val="32"/>
                <w:lang w:bidi="en-US"/>
              </w:rPr>
              <w:t>第十章　投资测算和实施效果分析</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_Toc120020839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53</w:t>
            </w:r>
            <w:r w:rsidRPr="002C27B5">
              <w:rPr>
                <w:rFonts w:ascii="方正楷体简体" w:eastAsia="方正楷体简体" w:hint="eastAsia"/>
                <w:noProof/>
                <w:sz w:val="32"/>
                <w:szCs w:val="32"/>
              </w:rPr>
              <w:fldChar w:fldCharType="end"/>
            </w:r>
          </w:hyperlink>
        </w:p>
        <w:p w:rsidR="003E5AA6" w:rsidRPr="002C27B5" w:rsidRDefault="00886D77" w:rsidP="00E161E8">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40" w:history="1">
            <w:r w:rsidR="003E5AA6" w:rsidRPr="002C27B5">
              <w:rPr>
                <w:rStyle w:val="af2"/>
                <w:rFonts w:ascii="方正楷体简体" w:eastAsia="方正楷体简体" w:hAnsi="仿宋_GB2312" w:cs="仿宋_GB2312" w:hint="eastAsia"/>
                <w:noProof/>
                <w:sz w:val="32"/>
                <w:szCs w:val="32"/>
                <w:lang w:bidi="en-US"/>
              </w:rPr>
              <w:t>第一节　总投资测算</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_Toc120020840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53</w:t>
            </w:r>
            <w:r w:rsidRPr="002C27B5">
              <w:rPr>
                <w:rFonts w:ascii="方正楷体简体" w:eastAsia="方正楷体简体" w:hint="eastAsia"/>
                <w:noProof/>
                <w:sz w:val="32"/>
                <w:szCs w:val="32"/>
              </w:rPr>
              <w:fldChar w:fldCharType="end"/>
            </w:r>
          </w:hyperlink>
        </w:p>
        <w:p w:rsidR="003E5AA6" w:rsidRPr="002C27B5" w:rsidRDefault="00886D77" w:rsidP="00E161E8">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41" w:history="1">
            <w:r w:rsidR="003E5AA6" w:rsidRPr="002C27B5">
              <w:rPr>
                <w:rStyle w:val="af2"/>
                <w:rFonts w:ascii="方正楷体简体" w:eastAsia="方正楷体简体" w:hAnsi="仿宋_GB2312" w:cs="仿宋_GB2312" w:hint="eastAsia"/>
                <w:noProof/>
                <w:sz w:val="32"/>
                <w:szCs w:val="32"/>
                <w:lang w:bidi="en-US"/>
              </w:rPr>
              <w:t>第二节　资金筹措</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_Toc120020841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53</w:t>
            </w:r>
            <w:r w:rsidRPr="002C27B5">
              <w:rPr>
                <w:rFonts w:ascii="方正楷体简体" w:eastAsia="方正楷体简体" w:hint="eastAsia"/>
                <w:noProof/>
                <w:sz w:val="32"/>
                <w:szCs w:val="32"/>
              </w:rPr>
              <w:fldChar w:fldCharType="end"/>
            </w:r>
          </w:hyperlink>
        </w:p>
        <w:p w:rsidR="003E5AA6" w:rsidRPr="002C27B5" w:rsidRDefault="00886D77" w:rsidP="00E161E8">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42" w:history="1">
            <w:r w:rsidR="003E5AA6" w:rsidRPr="002C27B5">
              <w:rPr>
                <w:rStyle w:val="af2"/>
                <w:rFonts w:ascii="方正楷体简体" w:eastAsia="方正楷体简体" w:hAnsi="仿宋_GB2312" w:cs="仿宋_GB2312" w:hint="eastAsia"/>
                <w:noProof/>
                <w:sz w:val="32"/>
                <w:szCs w:val="32"/>
                <w:lang w:bidi="en-US"/>
              </w:rPr>
              <w:t>第三节　实施计划</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_Toc120020842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54</w:t>
            </w:r>
            <w:r w:rsidRPr="002C27B5">
              <w:rPr>
                <w:rFonts w:ascii="方正楷体简体" w:eastAsia="方正楷体简体" w:hint="eastAsia"/>
                <w:noProof/>
                <w:sz w:val="32"/>
                <w:szCs w:val="32"/>
              </w:rPr>
              <w:fldChar w:fldCharType="end"/>
            </w:r>
          </w:hyperlink>
        </w:p>
        <w:p w:rsidR="003E5AA6" w:rsidRPr="002C27B5" w:rsidRDefault="00886D77" w:rsidP="00E161E8">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43" w:history="1">
            <w:r w:rsidR="003E5AA6" w:rsidRPr="002C27B5">
              <w:rPr>
                <w:rStyle w:val="af2"/>
                <w:rFonts w:ascii="方正楷体简体" w:eastAsia="方正楷体简体" w:hAnsi="仿宋_GB2312" w:cs="仿宋_GB2312" w:hint="eastAsia"/>
                <w:noProof/>
                <w:sz w:val="32"/>
                <w:szCs w:val="32"/>
                <w:lang w:bidi="en-US"/>
              </w:rPr>
              <w:t>第四节　实施效果分析</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_Toc120020843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54</w:t>
            </w:r>
            <w:r w:rsidRPr="002C27B5">
              <w:rPr>
                <w:rFonts w:ascii="方正楷体简体" w:eastAsia="方正楷体简体" w:hint="eastAsia"/>
                <w:noProof/>
                <w:sz w:val="32"/>
                <w:szCs w:val="32"/>
              </w:rPr>
              <w:fldChar w:fldCharType="end"/>
            </w:r>
          </w:hyperlink>
        </w:p>
        <w:p w:rsidR="003E5AA6" w:rsidRPr="002C27B5" w:rsidRDefault="00886D77" w:rsidP="00E161E8">
          <w:pPr>
            <w:pStyle w:val="10"/>
            <w:tabs>
              <w:tab w:val="right" w:leader="dot" w:pos="8834"/>
            </w:tabs>
            <w:spacing w:line="620" w:lineRule="exact"/>
            <w:ind w:firstLineChars="0" w:firstLine="0"/>
            <w:rPr>
              <w:rFonts w:ascii="方正楷体简体" w:eastAsia="方正楷体简体" w:hAnsiTheme="minorHAnsi" w:cstheme="minorBidi"/>
              <w:noProof/>
              <w:sz w:val="32"/>
              <w:szCs w:val="32"/>
            </w:rPr>
          </w:pPr>
          <w:hyperlink w:anchor="_Toc120020844" w:history="1">
            <w:r w:rsidR="003E5AA6" w:rsidRPr="002C27B5">
              <w:rPr>
                <w:rStyle w:val="af2"/>
                <w:rFonts w:ascii="方正黑体简体" w:eastAsia="方正黑体简体" w:hAnsi="黑体" w:cs="黑体" w:hint="eastAsia"/>
                <w:noProof/>
                <w:sz w:val="32"/>
                <w:szCs w:val="32"/>
                <w:lang w:bidi="en-US"/>
              </w:rPr>
              <w:t>第十一章　保障措施</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_Toc120020844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56</w:t>
            </w:r>
            <w:r w:rsidRPr="002C27B5">
              <w:rPr>
                <w:rFonts w:ascii="方正楷体简体" w:eastAsia="方正楷体简体" w:hint="eastAsia"/>
                <w:noProof/>
                <w:sz w:val="32"/>
                <w:szCs w:val="32"/>
              </w:rPr>
              <w:fldChar w:fldCharType="end"/>
            </w:r>
          </w:hyperlink>
        </w:p>
        <w:p w:rsidR="003E5AA6" w:rsidRPr="002C27B5" w:rsidRDefault="00886D77" w:rsidP="00E161E8">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45" w:history="1">
            <w:r w:rsidR="003E5AA6" w:rsidRPr="002C27B5">
              <w:rPr>
                <w:rStyle w:val="af2"/>
                <w:rFonts w:ascii="方正楷体简体" w:eastAsia="方正楷体简体" w:hAnsi="仿宋_GB2312" w:cs="仿宋_GB2312" w:hint="eastAsia"/>
                <w:noProof/>
                <w:sz w:val="32"/>
                <w:szCs w:val="32"/>
                <w:lang w:bidi="en-US"/>
              </w:rPr>
              <w:t>第一节　加强组织领导</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_Toc120020845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56</w:t>
            </w:r>
            <w:r w:rsidRPr="002C27B5">
              <w:rPr>
                <w:rFonts w:ascii="方正楷体简体" w:eastAsia="方正楷体简体" w:hint="eastAsia"/>
                <w:noProof/>
                <w:sz w:val="32"/>
                <w:szCs w:val="32"/>
              </w:rPr>
              <w:fldChar w:fldCharType="end"/>
            </w:r>
          </w:hyperlink>
        </w:p>
        <w:p w:rsidR="003E5AA6" w:rsidRPr="002C27B5" w:rsidRDefault="00886D77" w:rsidP="00E161E8">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46" w:history="1">
            <w:r w:rsidR="003E5AA6" w:rsidRPr="002C27B5">
              <w:rPr>
                <w:rStyle w:val="af2"/>
                <w:rFonts w:ascii="方正楷体简体" w:eastAsia="方正楷体简体" w:hAnsi="仿宋_GB2312" w:cs="仿宋_GB2312" w:hint="eastAsia"/>
                <w:noProof/>
                <w:sz w:val="32"/>
                <w:szCs w:val="32"/>
                <w:lang w:bidi="en-US"/>
              </w:rPr>
              <w:t>第二节　逐级落实责任</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_Toc120020846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56</w:t>
            </w:r>
            <w:r w:rsidRPr="002C27B5">
              <w:rPr>
                <w:rFonts w:ascii="方正楷体简体" w:eastAsia="方正楷体简体" w:hint="eastAsia"/>
                <w:noProof/>
                <w:sz w:val="32"/>
                <w:szCs w:val="32"/>
              </w:rPr>
              <w:fldChar w:fldCharType="end"/>
            </w:r>
          </w:hyperlink>
        </w:p>
        <w:p w:rsidR="003E5AA6" w:rsidRPr="002C27B5" w:rsidRDefault="00886D77" w:rsidP="00E161E8">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47" w:history="1">
            <w:r w:rsidR="003E5AA6" w:rsidRPr="002C27B5">
              <w:rPr>
                <w:rStyle w:val="af2"/>
                <w:rFonts w:ascii="方正楷体简体" w:eastAsia="方正楷体简体" w:hAnsi="仿宋_GB2312" w:cs="仿宋_GB2312" w:hint="eastAsia"/>
                <w:noProof/>
                <w:sz w:val="32"/>
                <w:szCs w:val="32"/>
                <w:lang w:bidi="en-US"/>
              </w:rPr>
              <w:t>第三节　全力推进项目</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_Toc120020847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57</w:t>
            </w:r>
            <w:r w:rsidRPr="002C27B5">
              <w:rPr>
                <w:rFonts w:ascii="方正楷体简体" w:eastAsia="方正楷体简体" w:hint="eastAsia"/>
                <w:noProof/>
                <w:sz w:val="32"/>
                <w:szCs w:val="32"/>
              </w:rPr>
              <w:fldChar w:fldCharType="end"/>
            </w:r>
          </w:hyperlink>
        </w:p>
        <w:p w:rsidR="003E5AA6" w:rsidRPr="002C27B5" w:rsidRDefault="00886D77" w:rsidP="00E161E8">
          <w:pPr>
            <w:pStyle w:val="21"/>
            <w:tabs>
              <w:tab w:val="right" w:leader="dot" w:pos="8834"/>
            </w:tabs>
            <w:spacing w:line="620" w:lineRule="exact"/>
            <w:ind w:leftChars="150" w:firstLineChars="71" w:firstLine="199"/>
            <w:rPr>
              <w:rFonts w:ascii="方正楷体简体" w:eastAsia="方正楷体简体" w:hAnsiTheme="minorHAnsi" w:cstheme="minorBidi"/>
              <w:noProof/>
              <w:sz w:val="32"/>
              <w:szCs w:val="32"/>
            </w:rPr>
          </w:pPr>
          <w:hyperlink w:anchor="_Toc120020848" w:history="1">
            <w:r w:rsidR="003E5AA6" w:rsidRPr="002C27B5">
              <w:rPr>
                <w:rStyle w:val="af2"/>
                <w:rFonts w:ascii="方正楷体简体" w:eastAsia="方正楷体简体" w:hAnsi="仿宋_GB2312" w:cs="仿宋_GB2312" w:hint="eastAsia"/>
                <w:noProof/>
                <w:sz w:val="32"/>
                <w:szCs w:val="32"/>
                <w:lang w:bidi="en-US"/>
              </w:rPr>
              <w:t>第四节　促进公众参与</w:t>
            </w:r>
            <w:r w:rsidR="003E5AA6" w:rsidRPr="002C27B5">
              <w:rPr>
                <w:rFonts w:ascii="方正楷体简体" w:eastAsia="方正楷体简体" w:hint="eastAsia"/>
                <w:noProof/>
                <w:sz w:val="32"/>
                <w:szCs w:val="32"/>
              </w:rPr>
              <w:tab/>
            </w:r>
            <w:r w:rsidRPr="002C27B5">
              <w:rPr>
                <w:rFonts w:ascii="方正楷体简体" w:eastAsia="方正楷体简体" w:hint="eastAsia"/>
                <w:noProof/>
                <w:sz w:val="32"/>
                <w:szCs w:val="32"/>
              </w:rPr>
              <w:fldChar w:fldCharType="begin"/>
            </w:r>
            <w:r w:rsidR="003E5AA6" w:rsidRPr="002C27B5">
              <w:rPr>
                <w:rFonts w:ascii="方正楷体简体" w:eastAsia="方正楷体简体" w:hint="eastAsia"/>
                <w:noProof/>
                <w:sz w:val="32"/>
                <w:szCs w:val="32"/>
              </w:rPr>
              <w:instrText xml:space="preserve"> PAGEREF _Toc120020848 \h </w:instrText>
            </w:r>
            <w:r w:rsidRPr="002C27B5">
              <w:rPr>
                <w:rFonts w:ascii="方正楷体简体" w:eastAsia="方正楷体简体" w:hint="eastAsia"/>
                <w:noProof/>
                <w:sz w:val="32"/>
                <w:szCs w:val="32"/>
              </w:rPr>
            </w:r>
            <w:r w:rsidRPr="002C27B5">
              <w:rPr>
                <w:rFonts w:ascii="方正楷体简体" w:eastAsia="方正楷体简体" w:hint="eastAsia"/>
                <w:noProof/>
                <w:sz w:val="32"/>
                <w:szCs w:val="32"/>
              </w:rPr>
              <w:fldChar w:fldCharType="separate"/>
            </w:r>
            <w:r w:rsidR="00092A35">
              <w:rPr>
                <w:rFonts w:ascii="方正楷体简体" w:eastAsia="方正楷体简体"/>
                <w:noProof/>
                <w:sz w:val="32"/>
                <w:szCs w:val="32"/>
              </w:rPr>
              <w:t>57</w:t>
            </w:r>
            <w:r w:rsidRPr="002C27B5">
              <w:rPr>
                <w:rFonts w:ascii="方正楷体简体" w:eastAsia="方正楷体简体" w:hint="eastAsia"/>
                <w:noProof/>
                <w:sz w:val="32"/>
                <w:szCs w:val="32"/>
              </w:rPr>
              <w:fldChar w:fldCharType="end"/>
            </w:r>
          </w:hyperlink>
        </w:p>
        <w:p w:rsidR="003E5AA6" w:rsidRPr="002C27B5" w:rsidRDefault="00886D77" w:rsidP="00A67256">
          <w:pPr>
            <w:spacing w:after="0" w:line="620" w:lineRule="exact"/>
            <w:ind w:firstLine="640"/>
            <w:rPr>
              <w:rFonts w:ascii="方正楷体简体" w:eastAsia="方正楷体简体" w:hAnsi="方正小标宋_GBK" w:cs="方正小标宋_GBK"/>
              <w:sz w:val="32"/>
              <w:szCs w:val="32"/>
              <w:lang w:eastAsia="zh-CN"/>
            </w:rPr>
          </w:pPr>
          <w:r w:rsidRPr="002C27B5">
            <w:rPr>
              <w:rFonts w:ascii="方正楷体简体" w:eastAsia="方正楷体简体" w:hAnsi="方正小标宋_GBK" w:cs="方正小标宋_GBK" w:hint="eastAsia"/>
              <w:sz w:val="32"/>
              <w:szCs w:val="32"/>
              <w:lang w:eastAsia="zh-CN"/>
            </w:rPr>
            <w:fldChar w:fldCharType="end"/>
          </w:r>
        </w:p>
        <w:p w:rsidR="003E5AA6" w:rsidRPr="002C27B5" w:rsidRDefault="003E5AA6" w:rsidP="003E5AA6">
          <w:pPr>
            <w:pStyle w:val="a0"/>
            <w:ind w:firstLine="200"/>
            <w:rPr>
              <w:lang w:eastAsia="zh-CN"/>
            </w:rPr>
          </w:pPr>
        </w:p>
        <w:p w:rsidR="00366746" w:rsidRPr="002C27B5" w:rsidRDefault="00886D77" w:rsidP="003E5AA6">
          <w:pPr>
            <w:ind w:firstLine="402"/>
            <w:rPr>
              <w:rFonts w:ascii="方正小标宋_GBK" w:eastAsia="方正小标宋_GBK" w:hAnsi="方正小标宋_GBK" w:cs="方正小标宋_GBK"/>
              <w:b/>
              <w:sz w:val="20"/>
              <w:szCs w:val="44"/>
              <w:lang w:eastAsia="zh-CN"/>
            </w:rPr>
            <w:sectPr w:rsidR="00366746" w:rsidRPr="002C27B5" w:rsidSect="00E15146">
              <w:headerReference w:type="even" r:id="rId9"/>
              <w:headerReference w:type="default" r:id="rId10"/>
              <w:footerReference w:type="even" r:id="rId11"/>
              <w:footerReference w:type="default" r:id="rId12"/>
              <w:headerReference w:type="first" r:id="rId13"/>
              <w:footerReference w:type="first" r:id="rId14"/>
              <w:pgSz w:w="11906" w:h="16838" w:code="9"/>
              <w:pgMar w:top="2098" w:right="1531" w:bottom="1985" w:left="1531" w:header="1588" w:footer="1588" w:gutter="0"/>
              <w:pgNumType w:start="1"/>
              <w:cols w:space="0"/>
              <w:docGrid w:type="lines" w:linePitch="481" w:charSpace="2299"/>
            </w:sectPr>
          </w:pPr>
        </w:p>
      </w:sdtContent>
    </w:sdt>
    <w:p w:rsidR="00366746" w:rsidRPr="002C27B5" w:rsidRDefault="009915DD">
      <w:pPr>
        <w:widowControl w:val="0"/>
        <w:spacing w:after="0" w:line="576" w:lineRule="exact"/>
        <w:ind w:firstLineChars="0" w:firstLine="0"/>
        <w:jc w:val="center"/>
        <w:outlineLvl w:val="0"/>
        <w:rPr>
          <w:rFonts w:ascii="方正小标宋简体" w:eastAsia="方正小标宋简体" w:hAnsi="黑体" w:cs="黑体"/>
          <w:sz w:val="44"/>
          <w:szCs w:val="44"/>
          <w:lang w:eastAsia="zh-CN"/>
        </w:rPr>
      </w:pPr>
      <w:bookmarkStart w:id="0" w:name="_Toc23316"/>
      <w:bookmarkStart w:id="1" w:name="_Toc10717"/>
      <w:bookmarkStart w:id="2" w:name="_Toc120020788"/>
      <w:r w:rsidRPr="002C27B5">
        <w:rPr>
          <w:rFonts w:ascii="方正小标宋简体" w:eastAsia="方正小标宋简体" w:hAnsi="黑体" w:cs="黑体" w:hint="eastAsia"/>
          <w:sz w:val="44"/>
          <w:szCs w:val="44"/>
          <w:lang w:eastAsia="zh-CN"/>
        </w:rPr>
        <w:lastRenderedPageBreak/>
        <w:t>前</w:t>
      </w:r>
      <w:r w:rsidR="007B3307" w:rsidRPr="002C27B5">
        <w:rPr>
          <w:rFonts w:ascii="方正小标宋简体" w:eastAsia="方正小标宋简体" w:hAnsi="黑体" w:cs="黑体" w:hint="eastAsia"/>
          <w:sz w:val="44"/>
          <w:szCs w:val="44"/>
          <w:lang w:eastAsia="zh-CN"/>
        </w:rPr>
        <w:t xml:space="preserve">　</w:t>
      </w:r>
      <w:r w:rsidR="00BB4319" w:rsidRPr="002C27B5">
        <w:rPr>
          <w:rFonts w:ascii="方正小标宋简体" w:eastAsia="方正小标宋简体" w:hAnsi="黑体" w:cs="黑体" w:hint="eastAsia"/>
          <w:sz w:val="44"/>
          <w:szCs w:val="44"/>
          <w:lang w:eastAsia="zh-CN"/>
        </w:rPr>
        <w:t xml:space="preserve">　</w:t>
      </w:r>
      <w:r w:rsidR="007B3307" w:rsidRPr="002C27B5">
        <w:rPr>
          <w:rFonts w:ascii="方正小标宋简体" w:eastAsia="方正小标宋简体" w:hAnsi="黑体" w:cs="黑体" w:hint="eastAsia"/>
          <w:sz w:val="44"/>
          <w:szCs w:val="44"/>
          <w:lang w:eastAsia="zh-CN"/>
        </w:rPr>
        <w:t xml:space="preserve">　</w:t>
      </w:r>
      <w:r w:rsidRPr="002C27B5">
        <w:rPr>
          <w:rFonts w:ascii="方正小标宋简体" w:eastAsia="方正小标宋简体" w:hAnsi="黑体" w:cs="黑体" w:hint="eastAsia"/>
          <w:sz w:val="44"/>
          <w:szCs w:val="44"/>
          <w:lang w:eastAsia="zh-CN"/>
        </w:rPr>
        <w:t>言</w:t>
      </w:r>
      <w:bookmarkEnd w:id="0"/>
      <w:bookmarkEnd w:id="1"/>
      <w:bookmarkEnd w:id="2"/>
    </w:p>
    <w:p w:rsidR="00366746" w:rsidRPr="002C27B5" w:rsidRDefault="00366746" w:rsidP="003E5AA6">
      <w:pPr>
        <w:widowControl w:val="0"/>
        <w:spacing w:after="0" w:line="576" w:lineRule="exact"/>
        <w:ind w:firstLine="640"/>
        <w:rPr>
          <w:rFonts w:ascii="仿宋_GB2312" w:eastAsia="仿宋_GB2312" w:hAnsi="仿宋_GB2312" w:cs="仿宋_GB2312"/>
          <w:sz w:val="32"/>
          <w:szCs w:val="32"/>
          <w:lang w:eastAsia="zh-CN"/>
        </w:rPr>
      </w:pPr>
      <w:bookmarkStart w:id="3" w:name="_Toc416439952"/>
      <w:bookmarkStart w:id="4" w:name="_Toc416377805"/>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为贯彻落实习近平总书记关于保障国家水安全重要讲话精神和治水兴水重要论述，根据《四川省“十四五”水安全保障规划》《广元市“十四五”水安全保障规划》《广元市利州区国民经济和社会发展第十四个五年规划和二</w:t>
      </w:r>
      <w:r w:rsidR="00CA543D"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三五年远景目标纲要》等文件要求，结合我区实际，编制本规划。</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本规划是区政府确定的重点专项规划，在总结全区“十三五”水利发展规划实施情况的基础上，立足新发展阶段，贯彻新发展理念，融入新发展格局，以推动高质量发展为主题，研究提出了“十四五”水安全保障的指导思想、基本原则、主要目标、重点任务、保障措施，是未来五年以及更长时间我区水安全保障工作的指导性文件。</w:t>
      </w:r>
    </w:p>
    <w:p w:rsidR="00366746" w:rsidRPr="002C27B5" w:rsidRDefault="00366746" w:rsidP="003E5AA6">
      <w:pPr>
        <w:widowControl w:val="0"/>
        <w:spacing w:after="0" w:line="576" w:lineRule="exact"/>
        <w:ind w:firstLine="640"/>
        <w:rPr>
          <w:rFonts w:ascii="仿宋_GB2312" w:eastAsia="仿宋_GB2312" w:hAnsi="仿宋_GB2312" w:cs="仿宋_GB2312"/>
          <w:sz w:val="32"/>
          <w:szCs w:val="32"/>
          <w:lang w:eastAsia="zh-CN"/>
        </w:rPr>
      </w:pPr>
    </w:p>
    <w:p w:rsidR="00366746" w:rsidRPr="002C27B5" w:rsidRDefault="00366746" w:rsidP="003E5AA6">
      <w:pPr>
        <w:widowControl w:val="0"/>
        <w:spacing w:after="0" w:line="576" w:lineRule="exact"/>
        <w:ind w:firstLine="640"/>
        <w:rPr>
          <w:rFonts w:ascii="仿宋_GB2312" w:eastAsia="仿宋_GB2312" w:hAnsi="仿宋_GB2312" w:cs="仿宋_GB2312"/>
          <w:sz w:val="32"/>
          <w:szCs w:val="32"/>
          <w:lang w:eastAsia="zh-CN"/>
        </w:rPr>
      </w:pPr>
    </w:p>
    <w:p w:rsidR="00366746" w:rsidRPr="002C27B5" w:rsidRDefault="009915DD" w:rsidP="003E5AA6">
      <w:pPr>
        <w:widowControl w:val="0"/>
        <w:ind w:firstLine="640"/>
        <w:rPr>
          <w:rFonts w:ascii="仿宋_GB2312" w:eastAsia="仿宋_GB2312" w:hAnsi="仿宋_GB2312" w:cs="仿宋_GB2312"/>
          <w:sz w:val="32"/>
          <w:szCs w:val="32"/>
          <w:lang w:eastAsia="zh-CN"/>
        </w:rPr>
      </w:pPr>
      <w:bookmarkStart w:id="5" w:name="_Toc16157"/>
      <w:bookmarkStart w:id="6" w:name="_Toc11276"/>
      <w:r w:rsidRPr="002C27B5">
        <w:rPr>
          <w:rFonts w:ascii="仿宋_GB2312" w:eastAsia="仿宋_GB2312" w:hAnsi="仿宋_GB2312" w:cs="仿宋_GB2312" w:hint="eastAsia"/>
          <w:sz w:val="32"/>
          <w:szCs w:val="32"/>
          <w:lang w:eastAsia="zh-CN"/>
        </w:rPr>
        <w:br w:type="page"/>
      </w:r>
    </w:p>
    <w:p w:rsidR="00366746" w:rsidRPr="002C27B5" w:rsidRDefault="009915DD">
      <w:pPr>
        <w:widowControl w:val="0"/>
        <w:spacing w:after="0" w:line="576" w:lineRule="exact"/>
        <w:ind w:firstLineChars="0" w:firstLine="0"/>
        <w:jc w:val="center"/>
        <w:outlineLvl w:val="0"/>
        <w:rPr>
          <w:rFonts w:ascii="方正小标宋简体" w:eastAsia="方正小标宋简体" w:hAnsi="黑体" w:cs="黑体"/>
          <w:sz w:val="44"/>
          <w:szCs w:val="44"/>
          <w:lang w:eastAsia="zh-CN"/>
        </w:rPr>
      </w:pPr>
      <w:bookmarkStart w:id="7" w:name="_Toc29729"/>
      <w:bookmarkStart w:id="8" w:name="_Toc18326"/>
      <w:bookmarkStart w:id="9" w:name="_Toc120020789"/>
      <w:r w:rsidRPr="002C27B5">
        <w:rPr>
          <w:rFonts w:ascii="方正小标宋简体" w:eastAsia="方正小标宋简体" w:hAnsi="黑体" w:cs="黑体" w:hint="eastAsia"/>
          <w:sz w:val="44"/>
          <w:szCs w:val="44"/>
          <w:lang w:eastAsia="zh-CN"/>
        </w:rPr>
        <w:lastRenderedPageBreak/>
        <w:t>第一章　区域概况</w:t>
      </w:r>
      <w:bookmarkStart w:id="10" w:name="_Toc428822303"/>
      <w:bookmarkStart w:id="11" w:name="_Toc31223"/>
      <w:bookmarkEnd w:id="5"/>
      <w:bookmarkEnd w:id="6"/>
      <w:bookmarkEnd w:id="7"/>
      <w:bookmarkEnd w:id="8"/>
      <w:bookmarkEnd w:id="9"/>
    </w:p>
    <w:p w:rsidR="00366746" w:rsidRPr="002C27B5" w:rsidRDefault="00366746"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12" w:name="_Toc3387"/>
    </w:p>
    <w:p w:rsidR="00366746" w:rsidRPr="002C27B5" w:rsidRDefault="009915DD">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3" w:name="_Toc8053"/>
      <w:bookmarkStart w:id="14" w:name="_Toc12367"/>
      <w:bookmarkStart w:id="15" w:name="_Toc120020790"/>
      <w:r w:rsidRPr="002C27B5">
        <w:rPr>
          <w:rFonts w:ascii="方正黑体简体" w:eastAsia="方正黑体简体" w:hAnsi="仿宋_GB2312" w:cs="仿宋_GB2312" w:hint="eastAsia"/>
          <w:sz w:val="32"/>
          <w:szCs w:val="32"/>
          <w:lang w:eastAsia="zh-CN"/>
        </w:rPr>
        <w:t>第一节　自然地理概况</w:t>
      </w:r>
      <w:bookmarkEnd w:id="12"/>
      <w:bookmarkEnd w:id="13"/>
      <w:bookmarkEnd w:id="14"/>
      <w:bookmarkEnd w:id="15"/>
    </w:p>
    <w:bookmarkEnd w:id="10"/>
    <w:bookmarkEnd w:id="11"/>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广元市利州区是进出四川的咽喉重地，自古以来都是川陕甘三省六地</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市</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十八县</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区</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交汇处的物资集散地，素有“川北门户”和“巴蜀金三角”之称。近可辐射广元市周边县区以及巴中、南充、汉中、陇南，远可连接西安、兰州、重庆、成都，是大西南、大西北两大片区的战略要地。</w:t>
      </w:r>
      <w:r w:rsidR="00E67E2B" w:rsidRPr="002C27B5">
        <w:rPr>
          <w:rFonts w:ascii="方正仿宋简体" w:eastAsia="方正仿宋简体" w:hAnsi="仿宋_GB2312" w:cs="仿宋_GB2312" w:hint="eastAsia"/>
          <w:sz w:val="32"/>
          <w:szCs w:val="32"/>
          <w:lang w:eastAsia="zh-CN"/>
        </w:rPr>
        <w:t>利州</w:t>
      </w:r>
      <w:r w:rsidRPr="002C27B5">
        <w:rPr>
          <w:rFonts w:ascii="方正仿宋简体" w:eastAsia="方正仿宋简体" w:hAnsi="仿宋_GB2312" w:cs="仿宋_GB2312" w:hint="eastAsia"/>
          <w:sz w:val="32"/>
          <w:szCs w:val="32"/>
          <w:lang w:eastAsia="zh-CN"/>
        </w:rPr>
        <w:t>区位于东经105゜27′至106゜04′，北纬32゜19′至32゜37′之间，东邻</w:t>
      </w:r>
      <w:hyperlink r:id="rId15" w:tgtFrame="_blank" w:history="1">
        <w:r w:rsidRPr="002C27B5">
          <w:rPr>
            <w:rFonts w:ascii="方正仿宋简体" w:eastAsia="方正仿宋简体" w:hAnsi="仿宋_GB2312" w:cs="仿宋_GB2312" w:hint="eastAsia"/>
            <w:sz w:val="32"/>
            <w:szCs w:val="32"/>
            <w:lang w:eastAsia="zh-CN"/>
          </w:rPr>
          <w:t>旺苍县</w:t>
        </w:r>
      </w:hyperlink>
      <w:r w:rsidRPr="002C27B5">
        <w:rPr>
          <w:rFonts w:ascii="方正仿宋简体" w:eastAsia="方正仿宋简体" w:hAnsi="仿宋_GB2312" w:cs="仿宋_GB2312" w:hint="eastAsia"/>
          <w:sz w:val="32"/>
          <w:szCs w:val="32"/>
          <w:lang w:eastAsia="zh-CN"/>
        </w:rPr>
        <w:t>，南连</w:t>
      </w:r>
      <w:hyperlink r:id="rId16" w:tgtFrame="_blank" w:history="1">
        <w:r w:rsidRPr="002C27B5">
          <w:rPr>
            <w:rFonts w:ascii="方正仿宋简体" w:eastAsia="方正仿宋简体" w:hAnsi="仿宋_GB2312" w:cs="仿宋_GB2312" w:hint="eastAsia"/>
            <w:sz w:val="32"/>
            <w:szCs w:val="32"/>
            <w:lang w:eastAsia="zh-CN"/>
          </w:rPr>
          <w:t>剑阁县</w:t>
        </w:r>
      </w:hyperlink>
      <w:r w:rsidRPr="002C27B5">
        <w:rPr>
          <w:rFonts w:ascii="方正仿宋简体" w:eastAsia="方正仿宋简体" w:hAnsi="仿宋_GB2312" w:cs="仿宋_GB2312" w:hint="eastAsia"/>
          <w:sz w:val="32"/>
          <w:szCs w:val="32"/>
          <w:lang w:eastAsia="zh-CN"/>
        </w:rPr>
        <w:t>、</w:t>
      </w:r>
      <w:hyperlink r:id="rId17" w:tgtFrame="_blank" w:history="1">
        <w:r w:rsidRPr="002C27B5">
          <w:rPr>
            <w:rFonts w:ascii="方正仿宋简体" w:eastAsia="方正仿宋简体" w:hAnsi="仿宋_GB2312" w:cs="仿宋_GB2312" w:hint="eastAsia"/>
            <w:sz w:val="32"/>
            <w:szCs w:val="32"/>
            <w:lang w:eastAsia="zh-CN"/>
          </w:rPr>
          <w:t>昭化区</w:t>
        </w:r>
      </w:hyperlink>
      <w:r w:rsidRPr="002C27B5">
        <w:rPr>
          <w:rFonts w:ascii="方正仿宋简体" w:eastAsia="方正仿宋简体" w:hAnsi="仿宋_GB2312" w:cs="仿宋_GB2312" w:hint="eastAsia"/>
          <w:sz w:val="32"/>
          <w:szCs w:val="32"/>
          <w:lang w:eastAsia="zh-CN"/>
        </w:rPr>
        <w:t>，西接</w:t>
      </w:r>
      <w:hyperlink r:id="rId18" w:tgtFrame="_blank" w:history="1">
        <w:r w:rsidRPr="002C27B5">
          <w:rPr>
            <w:rFonts w:ascii="方正仿宋简体" w:eastAsia="方正仿宋简体" w:hAnsi="仿宋_GB2312" w:cs="仿宋_GB2312" w:hint="eastAsia"/>
            <w:sz w:val="32"/>
            <w:szCs w:val="32"/>
            <w:lang w:eastAsia="zh-CN"/>
          </w:rPr>
          <w:t>青川县</w:t>
        </w:r>
      </w:hyperlink>
      <w:r w:rsidRPr="002C27B5">
        <w:rPr>
          <w:rFonts w:ascii="方正仿宋简体" w:eastAsia="方正仿宋简体" w:hAnsi="仿宋_GB2312" w:cs="仿宋_GB2312" w:hint="eastAsia"/>
          <w:sz w:val="32"/>
          <w:szCs w:val="32"/>
          <w:lang w:eastAsia="zh-CN"/>
        </w:rPr>
        <w:t>，北界</w:t>
      </w:r>
      <w:hyperlink r:id="rId19" w:tgtFrame="_blank" w:history="1">
        <w:r w:rsidRPr="002C27B5">
          <w:rPr>
            <w:rFonts w:ascii="方正仿宋简体" w:eastAsia="方正仿宋简体" w:hAnsi="仿宋_GB2312" w:cs="仿宋_GB2312" w:hint="eastAsia"/>
            <w:sz w:val="32"/>
            <w:szCs w:val="32"/>
            <w:lang w:eastAsia="zh-CN"/>
          </w:rPr>
          <w:t>朝天区</w:t>
        </w:r>
      </w:hyperlink>
      <w:r w:rsidRPr="002C27B5">
        <w:rPr>
          <w:rFonts w:ascii="方正仿宋简体" w:eastAsia="方正仿宋简体" w:hAnsi="仿宋_GB2312" w:cs="仿宋_GB2312" w:hint="eastAsia"/>
          <w:sz w:val="32"/>
          <w:szCs w:val="32"/>
          <w:lang w:eastAsia="zh-CN"/>
        </w:rPr>
        <w:t>，地处</w:t>
      </w:r>
      <w:hyperlink r:id="rId20" w:tgtFrame="_blank" w:history="1">
        <w:r w:rsidRPr="002C27B5">
          <w:rPr>
            <w:rFonts w:ascii="方正仿宋简体" w:eastAsia="方正仿宋简体" w:hAnsi="仿宋_GB2312" w:cs="仿宋_GB2312" w:hint="eastAsia"/>
            <w:sz w:val="32"/>
            <w:szCs w:val="32"/>
            <w:lang w:eastAsia="zh-CN"/>
          </w:rPr>
          <w:t>四川盆地</w:t>
        </w:r>
      </w:hyperlink>
      <w:r w:rsidRPr="002C27B5">
        <w:rPr>
          <w:rFonts w:ascii="方正仿宋简体" w:eastAsia="方正仿宋简体" w:hAnsi="仿宋_GB2312" w:cs="仿宋_GB2312" w:hint="eastAsia"/>
          <w:sz w:val="32"/>
          <w:szCs w:val="32"/>
          <w:lang w:eastAsia="zh-CN"/>
        </w:rPr>
        <w:t>北部</w:t>
      </w:r>
      <w:r w:rsidR="00E67E2B" w:rsidRPr="002C27B5">
        <w:rPr>
          <w:rFonts w:ascii="方正仿宋简体" w:eastAsia="方正仿宋简体" w:hAnsi="仿宋_GB2312" w:cs="仿宋_GB2312" w:hint="eastAsia"/>
          <w:sz w:val="32"/>
          <w:szCs w:val="32"/>
          <w:lang w:eastAsia="zh-CN"/>
        </w:rPr>
        <w:t>、</w:t>
      </w:r>
      <w:hyperlink r:id="rId21" w:tgtFrame="_blank" w:history="1">
        <w:r w:rsidRPr="002C27B5">
          <w:rPr>
            <w:rFonts w:ascii="方正仿宋简体" w:eastAsia="方正仿宋简体" w:hAnsi="仿宋_GB2312" w:cs="仿宋_GB2312" w:hint="eastAsia"/>
            <w:sz w:val="32"/>
            <w:szCs w:val="32"/>
            <w:lang w:eastAsia="zh-CN"/>
          </w:rPr>
          <w:t>嘉陵江</w:t>
        </w:r>
      </w:hyperlink>
      <w:r w:rsidRPr="002C27B5">
        <w:rPr>
          <w:rFonts w:ascii="方正仿宋简体" w:eastAsia="方正仿宋简体" w:hAnsi="仿宋_GB2312" w:cs="仿宋_GB2312" w:hint="eastAsia"/>
          <w:sz w:val="32"/>
          <w:szCs w:val="32"/>
          <w:lang w:eastAsia="zh-CN"/>
        </w:rPr>
        <w:t>上游，四川、陕西、甘肃三省交汇处，处于广元市腹心，四川省的北大门。2020年末</w:t>
      </w:r>
      <w:r w:rsidR="00E67E2B"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户籍人口569906人，常住人口621978人，</w:t>
      </w:r>
      <w:r w:rsidR="00E67E2B" w:rsidRPr="002C27B5">
        <w:rPr>
          <w:rFonts w:ascii="方正仿宋简体" w:eastAsia="方正仿宋简体" w:hAnsi="仿宋_GB2312" w:cs="仿宋_GB2312" w:hint="eastAsia"/>
          <w:sz w:val="32"/>
          <w:szCs w:val="32"/>
          <w:lang w:eastAsia="zh-CN"/>
        </w:rPr>
        <w:t>全区幅员</w:t>
      </w:r>
      <w:r w:rsidRPr="002C27B5">
        <w:rPr>
          <w:rFonts w:ascii="方正仿宋简体" w:eastAsia="方正仿宋简体" w:hAnsi="仿宋_GB2312" w:cs="仿宋_GB2312" w:hint="eastAsia"/>
          <w:sz w:val="32"/>
          <w:szCs w:val="32"/>
          <w:lang w:eastAsia="zh-CN"/>
        </w:rPr>
        <w:t>面积1538.53平方</w:t>
      </w:r>
      <w:r w:rsidR="00261C20" w:rsidRPr="002C27B5">
        <w:rPr>
          <w:rFonts w:ascii="方正仿宋简体" w:eastAsia="方正仿宋简体" w:hAnsi="仿宋_GB2312" w:cs="仿宋_GB2312" w:hint="eastAsia"/>
          <w:sz w:val="32"/>
          <w:szCs w:val="32"/>
          <w:lang w:eastAsia="zh-CN"/>
        </w:rPr>
        <w:t>千米</w:t>
      </w:r>
      <w:r w:rsidRPr="002C27B5">
        <w:rPr>
          <w:rFonts w:ascii="方正仿宋简体" w:eastAsia="方正仿宋简体" w:hAnsi="仿宋_GB2312" w:cs="仿宋_GB2312" w:hint="eastAsia"/>
          <w:sz w:val="32"/>
          <w:szCs w:val="32"/>
          <w:lang w:eastAsia="zh-CN"/>
        </w:rPr>
        <w:t>，</w:t>
      </w:r>
      <w:r w:rsidR="00E67E2B" w:rsidRPr="002C27B5">
        <w:rPr>
          <w:rFonts w:ascii="方正仿宋简体" w:eastAsia="方正仿宋简体" w:hAnsi="仿宋_GB2312" w:cs="仿宋_GB2312" w:hint="eastAsia"/>
          <w:sz w:val="32"/>
          <w:szCs w:val="32"/>
          <w:lang w:eastAsia="zh-CN"/>
        </w:rPr>
        <w:t>辖3</w:t>
      </w:r>
      <w:r w:rsidRPr="002C27B5">
        <w:rPr>
          <w:rFonts w:ascii="方正仿宋简体" w:eastAsia="方正仿宋简体" w:hAnsi="仿宋_GB2312" w:cs="仿宋_GB2312" w:hint="eastAsia"/>
          <w:sz w:val="32"/>
          <w:szCs w:val="32"/>
          <w:lang w:eastAsia="zh-CN"/>
        </w:rPr>
        <w:t>乡、4</w:t>
      </w:r>
      <w:r w:rsidR="00E67E2B" w:rsidRPr="002C27B5">
        <w:rPr>
          <w:rFonts w:ascii="方正仿宋简体" w:eastAsia="方正仿宋简体" w:hAnsi="仿宋_GB2312" w:cs="仿宋_GB2312" w:hint="eastAsia"/>
          <w:sz w:val="32"/>
          <w:szCs w:val="32"/>
          <w:lang w:eastAsia="zh-CN"/>
        </w:rPr>
        <w:t>镇</w:t>
      </w:r>
      <w:r w:rsidRPr="002C27B5">
        <w:rPr>
          <w:rFonts w:ascii="方正仿宋简体" w:eastAsia="方正仿宋简体" w:hAnsi="仿宋_GB2312" w:cs="仿宋_GB2312" w:hint="eastAsia"/>
          <w:sz w:val="32"/>
          <w:szCs w:val="32"/>
          <w:lang w:eastAsia="zh-CN"/>
        </w:rPr>
        <w:t>、</w:t>
      </w:r>
      <w:r w:rsidR="00E67E2B" w:rsidRPr="002C27B5">
        <w:rPr>
          <w:rFonts w:ascii="方正仿宋简体" w:eastAsia="方正仿宋简体" w:hAnsi="仿宋_GB2312" w:cs="仿宋_GB2312" w:hint="eastAsia"/>
          <w:sz w:val="32"/>
          <w:szCs w:val="32"/>
          <w:lang w:eastAsia="zh-CN"/>
        </w:rPr>
        <w:t>7</w:t>
      </w:r>
      <w:r w:rsidRPr="002C27B5">
        <w:rPr>
          <w:rFonts w:ascii="方正仿宋简体" w:eastAsia="方正仿宋简体" w:hAnsi="仿宋_GB2312" w:cs="仿宋_GB2312" w:hint="eastAsia"/>
          <w:sz w:val="32"/>
          <w:szCs w:val="32"/>
          <w:lang w:eastAsia="zh-CN"/>
        </w:rPr>
        <w:t>街道</w:t>
      </w:r>
      <w:r w:rsidR="00E57110" w:rsidRPr="002C27B5">
        <w:rPr>
          <w:rFonts w:ascii="方正仿宋简体" w:eastAsia="方正仿宋简体" w:hAnsi="仿宋_GB2312" w:cs="仿宋_GB2312" w:hint="eastAsia"/>
          <w:sz w:val="32"/>
          <w:szCs w:val="32"/>
          <w:lang w:eastAsia="zh-CN"/>
        </w:rPr>
        <w:t>，</w:t>
      </w:r>
      <w:r w:rsidR="00E67E2B" w:rsidRPr="002C27B5">
        <w:rPr>
          <w:rFonts w:ascii="方正仿宋简体" w:eastAsia="方正仿宋简体" w:hAnsi="仿宋_GB2312" w:cs="仿宋_GB2312" w:hint="eastAsia"/>
          <w:sz w:val="32"/>
          <w:szCs w:val="32"/>
          <w:lang w:eastAsia="zh-CN"/>
        </w:rPr>
        <w:t>其中</w:t>
      </w:r>
      <w:r w:rsidRPr="002C27B5">
        <w:rPr>
          <w:rFonts w:ascii="方正仿宋简体" w:eastAsia="方正仿宋简体" w:hAnsi="仿宋_GB2312" w:cs="仿宋_GB2312" w:hint="eastAsia"/>
          <w:sz w:val="32"/>
          <w:szCs w:val="32"/>
          <w:lang w:eastAsia="zh-CN"/>
        </w:rPr>
        <w:t>84个</w:t>
      </w:r>
      <w:r w:rsidR="00E67E2B" w:rsidRPr="002C27B5">
        <w:rPr>
          <w:rFonts w:ascii="方正仿宋简体" w:eastAsia="方正仿宋简体" w:hAnsi="仿宋_GB2312" w:cs="仿宋_GB2312" w:hint="eastAsia"/>
          <w:sz w:val="32"/>
          <w:szCs w:val="32"/>
          <w:lang w:eastAsia="zh-CN"/>
        </w:rPr>
        <w:t>村</w:t>
      </w:r>
      <w:r w:rsidRPr="002C27B5">
        <w:rPr>
          <w:rFonts w:ascii="方正仿宋简体" w:eastAsia="方正仿宋简体" w:hAnsi="仿宋_GB2312" w:cs="仿宋_GB2312" w:hint="eastAsia"/>
          <w:sz w:val="32"/>
          <w:szCs w:val="32"/>
          <w:lang w:eastAsia="zh-CN"/>
        </w:rPr>
        <w:t>、72个</w:t>
      </w:r>
      <w:r w:rsidR="00E67E2B" w:rsidRPr="002C27B5">
        <w:rPr>
          <w:rFonts w:ascii="方正仿宋简体" w:eastAsia="方正仿宋简体" w:hAnsi="仿宋_GB2312" w:cs="仿宋_GB2312" w:hint="eastAsia"/>
          <w:sz w:val="32"/>
          <w:szCs w:val="32"/>
          <w:lang w:eastAsia="zh-CN"/>
        </w:rPr>
        <w:t>社区</w:t>
      </w:r>
      <w:r w:rsidRPr="002C27B5">
        <w:rPr>
          <w:rFonts w:ascii="方正仿宋简体" w:eastAsia="方正仿宋简体" w:hAnsi="仿宋_GB2312" w:cs="仿宋_GB2312" w:hint="eastAsia"/>
          <w:sz w:val="32"/>
          <w:szCs w:val="32"/>
          <w:lang w:eastAsia="zh-CN"/>
        </w:rPr>
        <w:t>。</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全区地势东北、西北高，中部低，形成北部中山区，中部河谷浅丘及平坝区，南部低山区的特殊地理环境。70%属山地类型。境内山峰属米仓山脉西、岷山脉东</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龙门山脉东北三尾端余脉。最高点西北部白朝乡的黄蛟山海拔1917</w:t>
      </w:r>
      <w:r w:rsidR="00261C20" w:rsidRPr="002C27B5">
        <w:rPr>
          <w:rFonts w:ascii="方正仿宋简体" w:eastAsia="方正仿宋简体" w:hAnsi="仿宋_GB2312" w:cs="仿宋_GB2312" w:hint="eastAsia"/>
          <w:sz w:val="32"/>
          <w:szCs w:val="32"/>
          <w:lang w:eastAsia="zh-CN"/>
        </w:rPr>
        <w:t>米</w:t>
      </w:r>
      <w:r w:rsidRPr="002C27B5">
        <w:rPr>
          <w:rFonts w:ascii="方正仿宋简体" w:eastAsia="方正仿宋简体" w:hAnsi="仿宋_GB2312" w:cs="仿宋_GB2312" w:hint="eastAsia"/>
          <w:sz w:val="32"/>
          <w:szCs w:val="32"/>
          <w:lang w:eastAsia="zh-CN"/>
        </w:rPr>
        <w:t>，最低点南部嘉陵江边的牛塞坝海拔454</w:t>
      </w:r>
      <w:r w:rsidR="00261C20" w:rsidRPr="002C27B5">
        <w:rPr>
          <w:rFonts w:ascii="方正仿宋简体" w:eastAsia="方正仿宋简体" w:hAnsi="仿宋_GB2312" w:cs="仿宋_GB2312" w:hint="eastAsia"/>
          <w:sz w:val="32"/>
          <w:szCs w:val="32"/>
          <w:lang w:eastAsia="zh-CN"/>
        </w:rPr>
        <w:t>米</w:t>
      </w:r>
      <w:r w:rsidRPr="002C27B5">
        <w:rPr>
          <w:rFonts w:ascii="方正仿宋简体" w:eastAsia="方正仿宋简体" w:hAnsi="仿宋_GB2312" w:cs="仿宋_GB2312" w:hint="eastAsia"/>
          <w:sz w:val="32"/>
          <w:szCs w:val="32"/>
          <w:lang w:eastAsia="zh-CN"/>
        </w:rPr>
        <w:t>。境域被嘉陵江、白龙江、清江河、南河4个水系划割为大光、艮台、黄蛟、云台、南山5个小山系。</w:t>
      </w:r>
      <w:bookmarkStart w:id="16" w:name="sub1019949_2_3"/>
      <w:bookmarkStart w:id="17" w:name="气候"/>
      <w:bookmarkStart w:id="18" w:name="2_3"/>
      <w:bookmarkEnd w:id="16"/>
      <w:bookmarkEnd w:id="17"/>
      <w:bookmarkEnd w:id="18"/>
      <w:r w:rsidRPr="002C27B5">
        <w:rPr>
          <w:rFonts w:ascii="方正仿宋简体" w:eastAsia="方正仿宋简体" w:hAnsi="仿宋_GB2312" w:cs="仿宋_GB2312" w:hint="eastAsia"/>
          <w:sz w:val="32"/>
          <w:szCs w:val="32"/>
          <w:lang w:eastAsia="zh-CN"/>
        </w:rPr>
        <w:t>属亚热带湿润季风气候，春暖、夏热、秋凉、冬寒，四季分明，日照时间长。年均气温17℃，生长期平均310天，无霜期共263</w:t>
      </w:r>
      <w:r w:rsidRPr="002C27B5">
        <w:rPr>
          <w:rFonts w:ascii="方正仿宋简体" w:eastAsia="方正仿宋简体" w:hAnsi="仿宋_GB2312" w:cs="仿宋_GB2312" w:hint="eastAsia"/>
          <w:sz w:val="32"/>
          <w:szCs w:val="32"/>
          <w:lang w:eastAsia="zh-CN"/>
        </w:rPr>
        <w:lastRenderedPageBreak/>
        <w:t>天，年日照时数1342小时。光热资源丰富，热量集中在4月至9月，能满足多种农作物生产。雨量充沛，年均降雨量980</w:t>
      </w:r>
      <w:r w:rsidR="00261C20" w:rsidRPr="002C27B5">
        <w:rPr>
          <w:rFonts w:ascii="方正仿宋简体" w:eastAsia="方正仿宋简体" w:hAnsi="仿宋_GB2312" w:cs="仿宋_GB2312" w:hint="eastAsia"/>
          <w:sz w:val="32"/>
          <w:szCs w:val="32"/>
          <w:lang w:eastAsia="zh-CN"/>
        </w:rPr>
        <w:t>米</w:t>
      </w:r>
      <w:r w:rsidRPr="002C27B5">
        <w:rPr>
          <w:rFonts w:ascii="方正仿宋简体" w:eastAsia="方正仿宋简体" w:hAnsi="仿宋_GB2312" w:cs="仿宋_GB2312" w:hint="eastAsia"/>
          <w:sz w:val="32"/>
          <w:szCs w:val="32"/>
          <w:lang w:eastAsia="zh-CN"/>
        </w:rPr>
        <w:t>，年内降雨量集中在5月至10月，占全年降雨量的85%以上，形成冬干、春旱、夏洪、秋涝的一般现象。</w:t>
      </w:r>
    </w:p>
    <w:p w:rsidR="00366746" w:rsidRPr="002C27B5" w:rsidRDefault="00366746">
      <w:pPr>
        <w:widowControl w:val="0"/>
        <w:spacing w:after="0" w:line="576" w:lineRule="exact"/>
        <w:ind w:firstLineChars="0" w:firstLine="0"/>
        <w:jc w:val="center"/>
        <w:rPr>
          <w:rFonts w:ascii="楷体_GB2312" w:eastAsia="楷体_GB2312" w:hAnsi="楷体_GB2312" w:cs="楷体_GB2312"/>
          <w:sz w:val="32"/>
          <w:szCs w:val="32"/>
          <w:lang w:eastAsia="zh-CN"/>
        </w:rPr>
      </w:pPr>
      <w:bookmarkStart w:id="19" w:name="_Toc12377"/>
      <w:bookmarkStart w:id="20" w:name="_Toc428822305"/>
      <w:bookmarkStart w:id="21" w:name="_Toc25216"/>
    </w:p>
    <w:p w:rsidR="00366746" w:rsidRPr="002C27B5" w:rsidRDefault="009915DD">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22" w:name="_Toc18883"/>
      <w:bookmarkStart w:id="23" w:name="_Toc9047"/>
      <w:bookmarkStart w:id="24" w:name="_Toc120020791"/>
      <w:r w:rsidRPr="002C27B5">
        <w:rPr>
          <w:rFonts w:ascii="方正黑体简体" w:eastAsia="方正黑体简体" w:hAnsi="仿宋_GB2312" w:cs="仿宋_GB2312" w:hint="eastAsia"/>
          <w:sz w:val="32"/>
          <w:szCs w:val="32"/>
          <w:lang w:eastAsia="zh-CN"/>
        </w:rPr>
        <w:t>第二节　社会经济概况</w:t>
      </w:r>
      <w:bookmarkEnd w:id="19"/>
      <w:bookmarkEnd w:id="22"/>
      <w:bookmarkEnd w:id="23"/>
      <w:bookmarkEnd w:id="24"/>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25" w:name="_Toc9671"/>
      <w:bookmarkStart w:id="26" w:name="_Toc11644"/>
      <w:bookmarkEnd w:id="20"/>
      <w:bookmarkEnd w:id="21"/>
      <w:r w:rsidRPr="002C27B5">
        <w:rPr>
          <w:rFonts w:ascii="方正仿宋简体" w:eastAsia="方正仿宋简体" w:hAnsi="仿宋_GB2312" w:cs="仿宋_GB2312" w:hint="eastAsia"/>
          <w:sz w:val="32"/>
          <w:szCs w:val="32"/>
          <w:lang w:eastAsia="zh-CN"/>
        </w:rPr>
        <w:t>2020年，全区地区生产总值（GDP）338.59亿元，</w:t>
      </w:r>
      <w:r w:rsidR="00E57110" w:rsidRPr="002C27B5">
        <w:rPr>
          <w:rFonts w:ascii="方正仿宋简体" w:eastAsia="方正仿宋简体" w:hAnsi="仿宋_GB2312" w:cs="仿宋_GB2312" w:hint="eastAsia"/>
          <w:sz w:val="32"/>
          <w:szCs w:val="32"/>
          <w:lang w:eastAsia="zh-CN"/>
        </w:rPr>
        <w:t>同</w:t>
      </w:r>
      <w:r w:rsidRPr="002C27B5">
        <w:rPr>
          <w:rFonts w:ascii="方正仿宋简体" w:eastAsia="方正仿宋简体" w:hAnsi="仿宋_GB2312" w:cs="仿宋_GB2312" w:hint="eastAsia"/>
          <w:sz w:val="32"/>
          <w:szCs w:val="32"/>
          <w:lang w:eastAsia="zh-CN"/>
        </w:rPr>
        <w:t>比增长4.1%。第一产业增加值16.36亿元，</w:t>
      </w:r>
      <w:r w:rsidR="00E57110" w:rsidRPr="002C27B5">
        <w:rPr>
          <w:rFonts w:ascii="方正仿宋简体" w:eastAsia="方正仿宋简体" w:hAnsi="仿宋_GB2312" w:cs="仿宋_GB2312" w:hint="eastAsia"/>
          <w:sz w:val="32"/>
          <w:szCs w:val="32"/>
          <w:lang w:eastAsia="zh-CN"/>
        </w:rPr>
        <w:t>同比</w:t>
      </w:r>
      <w:r w:rsidRPr="002C27B5">
        <w:rPr>
          <w:rFonts w:ascii="方正仿宋简体" w:eastAsia="方正仿宋简体" w:hAnsi="仿宋_GB2312" w:cs="仿宋_GB2312" w:hint="eastAsia"/>
          <w:sz w:val="32"/>
          <w:szCs w:val="32"/>
          <w:lang w:eastAsia="zh-CN"/>
        </w:rPr>
        <w:t>增长5.3%</w:t>
      </w:r>
      <w:r w:rsidR="00E57110"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第二产业增加值150.54亿元，</w:t>
      </w:r>
      <w:r w:rsidR="00E57110" w:rsidRPr="002C27B5">
        <w:rPr>
          <w:rFonts w:ascii="方正仿宋简体" w:eastAsia="方正仿宋简体" w:hAnsi="仿宋_GB2312" w:cs="仿宋_GB2312" w:hint="eastAsia"/>
          <w:sz w:val="32"/>
          <w:szCs w:val="32"/>
          <w:lang w:eastAsia="zh-CN"/>
        </w:rPr>
        <w:t>同比</w:t>
      </w:r>
      <w:r w:rsidRPr="002C27B5">
        <w:rPr>
          <w:rFonts w:ascii="方正仿宋简体" w:eastAsia="方正仿宋简体" w:hAnsi="仿宋_GB2312" w:cs="仿宋_GB2312" w:hint="eastAsia"/>
          <w:sz w:val="32"/>
          <w:szCs w:val="32"/>
          <w:lang w:eastAsia="zh-CN"/>
        </w:rPr>
        <w:t>增长4.2%，其中</w:t>
      </w:r>
      <w:r w:rsidR="00E57110"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工业增加值116.57亿元，</w:t>
      </w:r>
      <w:r w:rsidR="00E57110" w:rsidRPr="002C27B5">
        <w:rPr>
          <w:rFonts w:ascii="方正仿宋简体" w:eastAsia="方正仿宋简体" w:hAnsi="仿宋_GB2312" w:cs="仿宋_GB2312" w:hint="eastAsia"/>
          <w:sz w:val="32"/>
          <w:szCs w:val="32"/>
          <w:lang w:eastAsia="zh-CN"/>
        </w:rPr>
        <w:t>同比</w:t>
      </w:r>
      <w:r w:rsidRPr="002C27B5">
        <w:rPr>
          <w:rFonts w:ascii="方正仿宋简体" w:eastAsia="方正仿宋简体" w:hAnsi="仿宋_GB2312" w:cs="仿宋_GB2312" w:hint="eastAsia"/>
          <w:sz w:val="32"/>
          <w:szCs w:val="32"/>
          <w:lang w:eastAsia="zh-CN"/>
        </w:rPr>
        <w:t>增长5.1%，建筑业增加值33.97亿元，</w:t>
      </w:r>
      <w:r w:rsidR="00E57110" w:rsidRPr="002C27B5">
        <w:rPr>
          <w:rFonts w:ascii="方正仿宋简体" w:eastAsia="方正仿宋简体" w:hAnsi="仿宋_GB2312" w:cs="仿宋_GB2312" w:hint="eastAsia"/>
          <w:sz w:val="32"/>
          <w:szCs w:val="32"/>
          <w:lang w:eastAsia="zh-CN"/>
        </w:rPr>
        <w:t>同比</w:t>
      </w:r>
      <w:r w:rsidRPr="002C27B5">
        <w:rPr>
          <w:rFonts w:ascii="方正仿宋简体" w:eastAsia="方正仿宋简体" w:hAnsi="仿宋_GB2312" w:cs="仿宋_GB2312" w:hint="eastAsia"/>
          <w:sz w:val="32"/>
          <w:szCs w:val="32"/>
          <w:lang w:eastAsia="zh-CN"/>
        </w:rPr>
        <w:t>增长0.6%。第三产业增加值171.69亿元，</w:t>
      </w:r>
      <w:r w:rsidR="00E57110" w:rsidRPr="002C27B5">
        <w:rPr>
          <w:rFonts w:ascii="方正仿宋简体" w:eastAsia="方正仿宋简体" w:hAnsi="仿宋_GB2312" w:cs="仿宋_GB2312" w:hint="eastAsia"/>
          <w:sz w:val="32"/>
          <w:szCs w:val="32"/>
          <w:lang w:eastAsia="zh-CN"/>
        </w:rPr>
        <w:t>同比</w:t>
      </w:r>
      <w:r w:rsidRPr="002C27B5">
        <w:rPr>
          <w:rFonts w:ascii="方正仿宋简体" w:eastAsia="方正仿宋简体" w:hAnsi="仿宋_GB2312" w:cs="仿宋_GB2312" w:hint="eastAsia"/>
          <w:sz w:val="32"/>
          <w:szCs w:val="32"/>
          <w:lang w:eastAsia="zh-CN"/>
        </w:rPr>
        <w:t>增长4.0%。社会消费品零售总额178.36亿元。</w:t>
      </w:r>
    </w:p>
    <w:p w:rsidR="00366746" w:rsidRPr="002C27B5" w:rsidRDefault="00366746" w:rsidP="003E5AA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27" w:name="_Toc30363"/>
      <w:bookmarkStart w:id="28" w:name="_Toc2592"/>
      <w:bookmarkStart w:id="29" w:name="_Toc120020792"/>
      <w:r w:rsidRPr="002C27B5">
        <w:rPr>
          <w:rFonts w:ascii="方正黑体简体" w:eastAsia="方正黑体简体" w:hAnsi="仿宋_GB2312" w:cs="仿宋_GB2312" w:hint="eastAsia"/>
          <w:sz w:val="32"/>
          <w:szCs w:val="32"/>
          <w:lang w:eastAsia="zh-CN"/>
        </w:rPr>
        <w:t>第三节　自然资源</w:t>
      </w:r>
      <w:bookmarkEnd w:id="25"/>
      <w:bookmarkEnd w:id="27"/>
      <w:bookmarkEnd w:id="28"/>
      <w:r w:rsidRPr="002C27B5">
        <w:rPr>
          <w:rFonts w:ascii="方正黑体简体" w:eastAsia="方正黑体简体" w:hAnsi="仿宋_GB2312" w:cs="仿宋_GB2312" w:hint="eastAsia"/>
          <w:sz w:val="32"/>
          <w:szCs w:val="32"/>
          <w:lang w:eastAsia="zh-CN"/>
        </w:rPr>
        <w:t>概况</w:t>
      </w:r>
      <w:bookmarkEnd w:id="29"/>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30" w:name="sub1019949_3_1"/>
      <w:bookmarkStart w:id="31" w:name="矿产资源"/>
      <w:bookmarkStart w:id="32" w:name="3_1"/>
      <w:bookmarkEnd w:id="26"/>
      <w:bookmarkEnd w:id="30"/>
      <w:bookmarkEnd w:id="31"/>
      <w:bookmarkEnd w:id="32"/>
      <w:r w:rsidRPr="002C27B5">
        <w:rPr>
          <w:rFonts w:ascii="方正楷体简体" w:eastAsia="方正楷体简体" w:hAnsi="仿宋_GB2312" w:cs="仿宋_GB2312" w:hint="eastAsia"/>
          <w:sz w:val="32"/>
          <w:szCs w:val="32"/>
          <w:lang w:eastAsia="zh-CN"/>
        </w:rPr>
        <w:t>（一）矿产资源。</w:t>
      </w:r>
      <w:r w:rsidRPr="002C27B5">
        <w:rPr>
          <w:rFonts w:ascii="方正仿宋简体" w:eastAsia="方正仿宋简体" w:hAnsi="仿宋_GB2312" w:cs="仿宋_GB2312" w:hint="eastAsia"/>
          <w:sz w:val="32"/>
          <w:szCs w:val="32"/>
          <w:lang w:eastAsia="zh-CN"/>
        </w:rPr>
        <w:t>全区境内有探明矿产70余种，主要金属矿有煤、铁、石灰石、花岗石等，非金属矿有煤、天然气、石墨、石棉、白云母、钾长石、花岗石、大理石等。其中：煤炭储量4.6亿吨、花岗石10亿</w:t>
      </w:r>
      <w:r w:rsidR="00261C20" w:rsidRPr="002C27B5">
        <w:rPr>
          <w:rFonts w:ascii="方正仿宋简体" w:eastAsia="方正仿宋简体" w:hAnsi="仿宋_GB2312" w:cs="仿宋_GB2312" w:hint="eastAsia"/>
          <w:sz w:val="32"/>
          <w:szCs w:val="32"/>
          <w:lang w:eastAsia="zh-CN"/>
        </w:rPr>
        <w:t>立方米</w:t>
      </w:r>
      <w:r w:rsidRPr="002C27B5">
        <w:rPr>
          <w:rFonts w:ascii="方正仿宋简体" w:eastAsia="方正仿宋简体" w:hAnsi="仿宋_GB2312" w:cs="仿宋_GB2312" w:hint="eastAsia"/>
          <w:sz w:val="32"/>
          <w:szCs w:val="32"/>
          <w:lang w:eastAsia="zh-CN"/>
        </w:rPr>
        <w:t>、大理石1亿</w:t>
      </w:r>
      <w:r w:rsidR="00261C20" w:rsidRPr="002C27B5">
        <w:rPr>
          <w:rFonts w:ascii="方正仿宋简体" w:eastAsia="方正仿宋简体" w:hAnsi="仿宋_GB2312" w:cs="仿宋_GB2312" w:hint="eastAsia"/>
          <w:sz w:val="32"/>
          <w:szCs w:val="32"/>
          <w:lang w:eastAsia="zh-CN"/>
        </w:rPr>
        <w:t>立方米</w:t>
      </w:r>
      <w:r w:rsidRPr="002C27B5">
        <w:rPr>
          <w:rFonts w:ascii="方正仿宋简体" w:eastAsia="方正仿宋简体" w:hAnsi="仿宋_GB2312" w:cs="仿宋_GB2312" w:hint="eastAsia"/>
          <w:sz w:val="32"/>
          <w:szCs w:val="32"/>
          <w:lang w:eastAsia="zh-CN"/>
        </w:rPr>
        <w:t>、石灰石340余亿吨、铁矿上亿吨。矿产资源不仅储量大，品位高，而且分布集中，易于开发。</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33" w:name="sub1019949_3_2"/>
      <w:bookmarkStart w:id="34" w:name="植物资源"/>
      <w:bookmarkStart w:id="35" w:name="3_2"/>
      <w:bookmarkEnd w:id="33"/>
      <w:bookmarkEnd w:id="34"/>
      <w:bookmarkEnd w:id="35"/>
      <w:r w:rsidRPr="002C27B5">
        <w:rPr>
          <w:rFonts w:ascii="方正楷体简体" w:eastAsia="方正楷体简体" w:hAnsi="仿宋_GB2312" w:cs="仿宋_GB2312" w:hint="eastAsia"/>
          <w:sz w:val="32"/>
          <w:szCs w:val="32"/>
          <w:lang w:eastAsia="zh-CN"/>
        </w:rPr>
        <w:t>（二）植物资源</w:t>
      </w:r>
      <w:bookmarkStart w:id="36" w:name="3_3"/>
      <w:bookmarkStart w:id="37" w:name="动物资源"/>
      <w:bookmarkStart w:id="38" w:name="sub1019949_3_3"/>
      <w:bookmarkEnd w:id="36"/>
      <w:bookmarkEnd w:id="37"/>
      <w:bookmarkEnd w:id="38"/>
      <w:r w:rsidRPr="002C27B5">
        <w:rPr>
          <w:rFonts w:ascii="方正楷体简体" w:eastAsia="方正楷体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全区自然生态环境优美，生物资源种类多样，境内有植物4940种，其中</w:t>
      </w:r>
      <w:r w:rsidR="00530B26"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灌木408种</w:t>
      </w:r>
      <w:r w:rsidR="00530B26"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经济林木17种</w:t>
      </w:r>
      <w:r w:rsidR="00530B26"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药</w:t>
      </w:r>
      <w:r w:rsidRPr="002C27B5">
        <w:rPr>
          <w:rFonts w:ascii="方正仿宋简体" w:eastAsia="方正仿宋简体" w:hAnsi="仿宋_GB2312" w:cs="仿宋_GB2312" w:hint="eastAsia"/>
          <w:sz w:val="32"/>
          <w:szCs w:val="32"/>
          <w:lang w:eastAsia="zh-CN"/>
        </w:rPr>
        <w:lastRenderedPageBreak/>
        <w:t>材1500种，是全国重要药材主产区之一，名贵药材有杜仲、天麻、麝香、熊胆等，杜仲、黄柏、厚朴质优量大极具开发潜力。</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（三）动物资源。</w:t>
      </w:r>
      <w:r w:rsidRPr="002C27B5">
        <w:rPr>
          <w:rFonts w:ascii="方正仿宋简体" w:eastAsia="方正仿宋简体" w:hAnsi="仿宋_GB2312" w:cs="仿宋_GB2312" w:hint="eastAsia"/>
          <w:sz w:val="32"/>
          <w:szCs w:val="32"/>
          <w:lang w:eastAsia="zh-CN"/>
        </w:rPr>
        <w:t>全区境内有动物307种，具有较大开发价值的有50种（野生兽类46种）。</w:t>
      </w:r>
      <w:r w:rsidR="00530B26" w:rsidRPr="002C27B5">
        <w:rPr>
          <w:rFonts w:ascii="方正仿宋简体" w:eastAsia="方正仿宋简体" w:hAnsi="仿宋_GB2312" w:cs="仿宋_GB2312" w:hint="eastAsia"/>
          <w:sz w:val="32"/>
          <w:szCs w:val="32"/>
          <w:lang w:eastAsia="zh-CN"/>
        </w:rPr>
        <w:t>有</w:t>
      </w:r>
      <w:r w:rsidRPr="002C27B5">
        <w:rPr>
          <w:rFonts w:ascii="方正仿宋简体" w:eastAsia="方正仿宋简体" w:hAnsi="仿宋_GB2312" w:cs="仿宋_GB2312" w:hint="eastAsia"/>
          <w:sz w:val="32"/>
          <w:szCs w:val="32"/>
          <w:lang w:eastAsia="zh-CN"/>
        </w:rPr>
        <w:t>熊、金猫、豹、云豹、林麝、猕猴、大灵猫、斑羚、大鲵、红腹角雉、白尾长冠雉、红腹锦鸡等14种国家二、三类保护动物，光雾臭蛙是全国独有品种。</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39" w:name="3_4"/>
      <w:bookmarkStart w:id="40" w:name="水能资源"/>
      <w:bookmarkStart w:id="41" w:name="sub1019949_3_4"/>
      <w:bookmarkEnd w:id="39"/>
      <w:bookmarkEnd w:id="40"/>
      <w:bookmarkEnd w:id="41"/>
      <w:r w:rsidRPr="002C27B5">
        <w:rPr>
          <w:rFonts w:ascii="方正楷体简体" w:eastAsia="方正楷体简体" w:hAnsi="仿宋_GB2312" w:cs="仿宋_GB2312" w:hint="eastAsia"/>
          <w:sz w:val="32"/>
          <w:szCs w:val="32"/>
          <w:lang w:eastAsia="zh-CN"/>
        </w:rPr>
        <w:t>（四）水能资源。</w:t>
      </w:r>
      <w:r w:rsidRPr="002C27B5">
        <w:rPr>
          <w:rFonts w:ascii="方正仿宋简体" w:eastAsia="方正仿宋简体" w:hAnsi="仿宋_GB2312" w:cs="仿宋_GB2312" w:hint="eastAsia"/>
          <w:sz w:val="32"/>
          <w:szCs w:val="32"/>
          <w:lang w:eastAsia="zh-CN"/>
        </w:rPr>
        <w:t>全区水能资源丰富，水能蕴藏量45万多千瓦，可开发量在10万千瓦以上。地表有人工小（二）型水库37座（包含广元经开区10座）。境内有嘉陵江、白龙江、南河、回龙河、清江河等主要河流14条，河流长度283.67</w:t>
      </w:r>
      <w:r w:rsidR="00261C20" w:rsidRPr="002C27B5">
        <w:rPr>
          <w:rFonts w:ascii="方正仿宋简体" w:eastAsia="方正仿宋简体" w:hAnsi="仿宋_GB2312" w:cs="仿宋_GB2312" w:hint="eastAsia"/>
          <w:sz w:val="32"/>
          <w:szCs w:val="32"/>
          <w:lang w:eastAsia="zh-CN"/>
        </w:rPr>
        <w:t>千米</w:t>
      </w:r>
      <w:r w:rsidRPr="002C27B5">
        <w:rPr>
          <w:rFonts w:ascii="方正仿宋简体" w:eastAsia="方正仿宋简体" w:hAnsi="仿宋_GB2312" w:cs="仿宋_GB2312" w:hint="eastAsia"/>
          <w:sz w:val="32"/>
          <w:szCs w:val="32"/>
          <w:lang w:eastAsia="zh-CN"/>
        </w:rPr>
        <w:t>，河流流域面积2533.05</w:t>
      </w:r>
      <w:r w:rsidR="00261C20" w:rsidRPr="002C27B5">
        <w:rPr>
          <w:rFonts w:ascii="方正仿宋简体" w:eastAsia="方正仿宋简体" w:hAnsi="仿宋_GB2312" w:cs="仿宋_GB2312" w:hint="eastAsia"/>
          <w:sz w:val="32"/>
          <w:szCs w:val="32"/>
          <w:lang w:eastAsia="zh-CN"/>
        </w:rPr>
        <w:t>平方千米</w:t>
      </w:r>
      <w:r w:rsidRPr="002C27B5">
        <w:rPr>
          <w:rFonts w:ascii="方正仿宋简体" w:eastAsia="方正仿宋简体" w:hAnsi="仿宋_GB2312" w:cs="仿宋_GB2312" w:hint="eastAsia"/>
          <w:sz w:val="32"/>
          <w:szCs w:val="32"/>
          <w:lang w:eastAsia="zh-CN"/>
        </w:rPr>
        <w:t>。嘉陵江由北向南贯穿全境，境内流程15.17</w:t>
      </w:r>
      <w:r w:rsidR="00261C20" w:rsidRPr="002C27B5">
        <w:rPr>
          <w:rFonts w:ascii="方正仿宋简体" w:eastAsia="方正仿宋简体" w:hAnsi="仿宋_GB2312" w:cs="仿宋_GB2312" w:hint="eastAsia"/>
          <w:sz w:val="32"/>
          <w:szCs w:val="32"/>
          <w:lang w:eastAsia="zh-CN"/>
        </w:rPr>
        <w:t>千米</w:t>
      </w:r>
      <w:r w:rsidRPr="002C27B5">
        <w:rPr>
          <w:rFonts w:ascii="方正仿宋简体" w:eastAsia="方正仿宋简体" w:hAnsi="仿宋_GB2312" w:cs="仿宋_GB2312" w:hint="eastAsia"/>
          <w:sz w:val="32"/>
          <w:szCs w:val="32"/>
          <w:lang w:eastAsia="zh-CN"/>
        </w:rPr>
        <w:t>，形成以嘉陵江为主干，白龙江、清江河、南河为主要支流的江河水系。嘉陵江是长江上游左岸的一级支流，白龙江为嘉陵江上游右岸支流，南河为嘉陵江中游广元至苍溪段左岸一级支流，回龙河为嘉陵江右岸一级支流，清江河为白龙江右岸一级支流。全区多年平均水资源总量为6.83亿</w:t>
      </w:r>
      <w:r w:rsidR="00261C20" w:rsidRPr="002C27B5">
        <w:rPr>
          <w:rFonts w:ascii="方正仿宋简体" w:eastAsia="方正仿宋简体" w:hAnsi="仿宋_GB2312" w:cs="仿宋_GB2312" w:hint="eastAsia"/>
          <w:sz w:val="32"/>
          <w:szCs w:val="32"/>
          <w:lang w:eastAsia="zh-CN"/>
        </w:rPr>
        <w:t>立方米</w:t>
      </w:r>
      <w:r w:rsidRPr="002C27B5">
        <w:rPr>
          <w:rFonts w:ascii="方正仿宋简体" w:eastAsia="方正仿宋简体" w:hAnsi="仿宋_GB2312" w:cs="仿宋_GB2312" w:hint="eastAsia"/>
          <w:sz w:val="32"/>
          <w:szCs w:val="32"/>
          <w:lang w:eastAsia="zh-CN"/>
        </w:rPr>
        <w:t>，其中境内地表水1.01亿</w:t>
      </w:r>
      <w:r w:rsidR="00261C20" w:rsidRPr="002C27B5">
        <w:rPr>
          <w:rFonts w:ascii="方正仿宋简体" w:eastAsia="方正仿宋简体" w:hAnsi="仿宋_GB2312" w:cs="仿宋_GB2312" w:hint="eastAsia"/>
          <w:sz w:val="32"/>
          <w:szCs w:val="32"/>
          <w:lang w:eastAsia="zh-CN"/>
        </w:rPr>
        <w:t>立方米</w:t>
      </w:r>
      <w:r w:rsidRPr="002C27B5">
        <w:rPr>
          <w:rFonts w:ascii="方正仿宋简体" w:eastAsia="方正仿宋简体" w:hAnsi="仿宋_GB2312" w:cs="仿宋_GB2312" w:hint="eastAsia"/>
          <w:sz w:val="32"/>
          <w:szCs w:val="32"/>
          <w:lang w:eastAsia="zh-CN"/>
        </w:rPr>
        <w:t>、过境地表水5.82亿</w:t>
      </w:r>
      <w:r w:rsidR="00261C20" w:rsidRPr="002C27B5">
        <w:rPr>
          <w:rFonts w:ascii="方正仿宋简体" w:eastAsia="方正仿宋简体" w:hAnsi="仿宋_GB2312" w:cs="仿宋_GB2312" w:hint="eastAsia"/>
          <w:sz w:val="32"/>
          <w:szCs w:val="32"/>
          <w:lang w:eastAsia="zh-CN"/>
        </w:rPr>
        <w:t>立方米</w:t>
      </w:r>
      <w:r w:rsidRPr="002C27B5">
        <w:rPr>
          <w:rFonts w:ascii="方正仿宋简体" w:eastAsia="方正仿宋简体" w:hAnsi="仿宋_GB2312" w:cs="仿宋_GB2312" w:hint="eastAsia"/>
          <w:sz w:val="32"/>
          <w:szCs w:val="32"/>
          <w:lang w:eastAsia="zh-CN"/>
        </w:rPr>
        <w:t>，地下水1.54亿</w:t>
      </w:r>
      <w:r w:rsidR="00261C20" w:rsidRPr="002C27B5">
        <w:rPr>
          <w:rFonts w:ascii="方正仿宋简体" w:eastAsia="方正仿宋简体" w:hAnsi="仿宋_GB2312" w:cs="仿宋_GB2312" w:hint="eastAsia"/>
          <w:sz w:val="32"/>
          <w:szCs w:val="32"/>
          <w:lang w:eastAsia="zh-CN"/>
        </w:rPr>
        <w:t>立方米</w:t>
      </w:r>
      <w:r w:rsidRPr="002C27B5">
        <w:rPr>
          <w:rFonts w:ascii="方正仿宋简体" w:eastAsia="方正仿宋简体" w:hAnsi="仿宋_GB2312" w:cs="仿宋_GB2312" w:hint="eastAsia"/>
          <w:sz w:val="32"/>
          <w:szCs w:val="32"/>
          <w:lang w:eastAsia="zh-CN"/>
        </w:rPr>
        <w:t>。</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42" w:name="_Toc3184"/>
      <w:r w:rsidRPr="002C27B5">
        <w:rPr>
          <w:rFonts w:ascii="方正楷体简体" w:eastAsia="方正楷体简体" w:hAnsi="仿宋_GB2312" w:cs="仿宋_GB2312" w:hint="eastAsia"/>
          <w:sz w:val="32"/>
          <w:szCs w:val="32"/>
          <w:lang w:eastAsia="zh-CN"/>
        </w:rPr>
        <w:t>（五）地质特征</w:t>
      </w:r>
      <w:bookmarkEnd w:id="42"/>
      <w:r w:rsidRPr="002C27B5">
        <w:rPr>
          <w:rFonts w:ascii="方正楷体简体" w:eastAsia="方正楷体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全区地质构造系为龙门山、米仓山和盆北低山三大地貌交汇处，是典型的侵蚀台阶状低山地带，在构造上极为复杂，总的特点是从北向南沿一定方向发展和演变，岩层出露从北至南由老而新，由于受米仓山和龙门山构造带的影响，褶</w:t>
      </w:r>
      <w:r w:rsidRPr="002C27B5">
        <w:rPr>
          <w:rFonts w:ascii="方正仿宋简体" w:eastAsia="方正仿宋简体" w:hAnsi="仿宋_GB2312" w:cs="仿宋_GB2312" w:hint="eastAsia"/>
          <w:sz w:val="32"/>
          <w:szCs w:val="32"/>
          <w:lang w:eastAsia="zh-CN"/>
        </w:rPr>
        <w:lastRenderedPageBreak/>
        <w:t>皱发育以紧密、线状、挤压强烈到舒缓宽展，几乎都是从北到南的规律变化。区内大部分地区属白垩系下统城墙岩群地质岩层，是继侏罗系沉积之后又一大套河湖相红色碎屑岩构成，砂岩、砾岩、泥岩呈互层产出，厚度在1300</w:t>
      </w:r>
      <w:r w:rsidR="00261C20" w:rsidRPr="002C27B5">
        <w:rPr>
          <w:rFonts w:ascii="方正仿宋简体" w:eastAsia="方正仿宋简体" w:hAnsi="仿宋_GB2312" w:cs="仿宋_GB2312" w:hint="eastAsia"/>
          <w:sz w:val="32"/>
          <w:szCs w:val="32"/>
          <w:lang w:eastAsia="zh-CN"/>
        </w:rPr>
        <w:t>米</w:t>
      </w:r>
      <w:r w:rsidRPr="002C27B5">
        <w:rPr>
          <w:rFonts w:ascii="方正仿宋简体" w:eastAsia="方正仿宋简体" w:hAnsi="仿宋_GB2312" w:cs="仿宋_GB2312" w:hint="eastAsia"/>
          <w:sz w:val="32"/>
          <w:szCs w:val="32"/>
          <w:lang w:eastAsia="zh-CN"/>
        </w:rPr>
        <w:t>左右，岩相岩性变化较大。区内地震烈度为Ⅵ度。极少地质灾害现象发生。</w:t>
      </w:r>
    </w:p>
    <w:p w:rsidR="00366746" w:rsidRPr="002C27B5" w:rsidRDefault="009915DD" w:rsidP="009338D9">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（六）</w:t>
      </w:r>
      <w:r w:rsidR="000932BC" w:rsidRPr="002C27B5">
        <w:rPr>
          <w:rFonts w:ascii="方正楷体简体" w:eastAsia="方正楷体简体" w:hAnsi="仿宋_GB2312" w:cs="仿宋_GB2312" w:hint="eastAsia"/>
          <w:sz w:val="32"/>
          <w:szCs w:val="32"/>
          <w:lang w:eastAsia="zh-CN"/>
        </w:rPr>
        <w:t>水利工程</w:t>
      </w:r>
      <w:r w:rsidRPr="002C27B5">
        <w:rPr>
          <w:rFonts w:ascii="方正楷体简体" w:eastAsia="方正楷体简体" w:hAnsi="仿宋_GB2312" w:cs="仿宋_GB2312" w:hint="eastAsia"/>
          <w:sz w:val="32"/>
          <w:szCs w:val="32"/>
          <w:lang w:eastAsia="zh-CN"/>
        </w:rPr>
        <w:t>现状概况。</w:t>
      </w:r>
      <w:r w:rsidRPr="002C27B5">
        <w:rPr>
          <w:rFonts w:ascii="方正仿宋简体" w:eastAsia="方正仿宋简体" w:hAnsi="仿宋_GB2312" w:cs="仿宋_GB2312" w:hint="eastAsia"/>
          <w:sz w:val="32"/>
          <w:szCs w:val="32"/>
          <w:lang w:eastAsia="zh-CN"/>
        </w:rPr>
        <w:t>全区共建水利工程14004处，其中：小（二）型水库37座（含广元经开区），塘坝2712处、窖池4435口、水电站6座、泵站165处、水闸2座、机井6647眼，灌溉渠道总长1426</w:t>
      </w:r>
      <w:r w:rsidR="00261C20" w:rsidRPr="002C27B5">
        <w:rPr>
          <w:rFonts w:ascii="方正仿宋简体" w:eastAsia="方正仿宋简体" w:hAnsi="仿宋_GB2312" w:cs="仿宋_GB2312" w:hint="eastAsia"/>
          <w:sz w:val="32"/>
          <w:szCs w:val="32"/>
          <w:lang w:eastAsia="zh-CN"/>
        </w:rPr>
        <w:t>千米</w:t>
      </w:r>
      <w:r w:rsidRPr="002C27B5">
        <w:rPr>
          <w:rFonts w:ascii="方正仿宋简体" w:eastAsia="方正仿宋简体" w:hAnsi="仿宋_GB2312" w:cs="仿宋_GB2312" w:hint="eastAsia"/>
          <w:sz w:val="32"/>
          <w:szCs w:val="32"/>
          <w:lang w:eastAsia="zh-CN"/>
        </w:rPr>
        <w:t>（防渗长度197</w:t>
      </w:r>
      <w:r w:rsidR="00261C20" w:rsidRPr="002C27B5">
        <w:rPr>
          <w:rFonts w:ascii="方正仿宋简体" w:eastAsia="方正仿宋简体" w:hAnsi="仿宋_GB2312" w:cs="仿宋_GB2312" w:hint="eastAsia"/>
          <w:sz w:val="32"/>
          <w:szCs w:val="32"/>
          <w:lang w:eastAsia="zh-CN"/>
        </w:rPr>
        <w:t>千米</w:t>
      </w:r>
      <w:r w:rsidRPr="002C27B5">
        <w:rPr>
          <w:rFonts w:ascii="方正仿宋简体" w:eastAsia="方正仿宋简体" w:hAnsi="仿宋_GB2312" w:cs="仿宋_GB2312" w:hint="eastAsia"/>
          <w:sz w:val="32"/>
          <w:szCs w:val="32"/>
          <w:lang w:eastAsia="zh-CN"/>
        </w:rPr>
        <w:t>）。水利工程供水能力达到6225.42万</w:t>
      </w:r>
      <w:r w:rsidR="00261C20" w:rsidRPr="002C27B5">
        <w:rPr>
          <w:rFonts w:ascii="方正仿宋简体" w:eastAsia="方正仿宋简体" w:hAnsi="仿宋_GB2312" w:cs="仿宋_GB2312" w:hint="eastAsia"/>
          <w:sz w:val="32"/>
          <w:szCs w:val="32"/>
          <w:lang w:eastAsia="zh-CN"/>
        </w:rPr>
        <w:t>立方米</w:t>
      </w:r>
      <w:r w:rsidRPr="002C27B5">
        <w:rPr>
          <w:rFonts w:ascii="方正仿宋简体" w:eastAsia="方正仿宋简体" w:hAnsi="仿宋_GB2312" w:cs="仿宋_GB2312" w:hint="eastAsia"/>
          <w:sz w:val="32"/>
          <w:szCs w:val="32"/>
          <w:lang w:eastAsia="zh-CN"/>
        </w:rPr>
        <w:t>，有效</w:t>
      </w:r>
      <w:r w:rsidR="00530B26" w:rsidRPr="002C27B5">
        <w:rPr>
          <w:rFonts w:ascii="方正仿宋简体" w:eastAsia="方正仿宋简体" w:hAnsi="仿宋_GB2312" w:cs="仿宋_GB2312" w:hint="eastAsia"/>
          <w:sz w:val="32"/>
          <w:szCs w:val="32"/>
          <w:lang w:eastAsia="zh-CN"/>
        </w:rPr>
        <w:t>灌溉面积</w:t>
      </w:r>
      <w:r w:rsidRPr="002C27B5">
        <w:rPr>
          <w:rFonts w:ascii="方正仿宋简体" w:eastAsia="方正仿宋简体" w:hAnsi="仿宋_GB2312" w:cs="仿宋_GB2312" w:hint="eastAsia"/>
          <w:sz w:val="32"/>
          <w:szCs w:val="32"/>
          <w:lang w:eastAsia="zh-CN"/>
        </w:rPr>
        <w:t>10.31万亩，节水灌溉面积5.97万亩。</w:t>
      </w:r>
    </w:p>
    <w:p w:rsidR="009338D9" w:rsidRPr="002C27B5" w:rsidRDefault="009338D9" w:rsidP="009338D9">
      <w:pPr>
        <w:widowControl w:val="0"/>
        <w:spacing w:after="0" w:line="576" w:lineRule="exact"/>
        <w:ind w:firstLine="640"/>
        <w:jc w:val="both"/>
        <w:rPr>
          <w:rFonts w:ascii="方正仿宋简体" w:eastAsia="方正仿宋简体" w:hAnsi="仿宋_GB2312" w:cs="仿宋_GB2312"/>
          <w:sz w:val="32"/>
          <w:szCs w:val="32"/>
          <w:lang w:eastAsia="zh-CN"/>
        </w:rPr>
      </w:pPr>
    </w:p>
    <w:p w:rsidR="009338D9" w:rsidRPr="002C27B5" w:rsidRDefault="009338D9">
      <w:pPr>
        <w:spacing w:after="0" w:line="240" w:lineRule="auto"/>
        <w:ind w:firstLineChars="0" w:firstLine="0"/>
        <w:rPr>
          <w:rFonts w:ascii="方正小标宋简体" w:eastAsia="方正小标宋简体" w:hAnsi="黑体" w:cs="黑体"/>
          <w:sz w:val="44"/>
          <w:szCs w:val="44"/>
          <w:lang w:eastAsia="zh-CN"/>
        </w:rPr>
      </w:pPr>
      <w:bookmarkStart w:id="43" w:name="_Toc1739"/>
      <w:bookmarkStart w:id="44" w:name="_Toc21398"/>
      <w:bookmarkStart w:id="45" w:name="_Toc430093198"/>
      <w:bookmarkStart w:id="46" w:name="_Toc6890"/>
      <w:bookmarkStart w:id="47" w:name="_Toc32681"/>
      <w:bookmarkStart w:id="48" w:name="_Toc120020793"/>
      <w:r w:rsidRPr="002C27B5">
        <w:rPr>
          <w:rFonts w:ascii="方正小标宋简体" w:eastAsia="方正小标宋简体" w:hAnsi="黑体" w:cs="黑体"/>
          <w:sz w:val="44"/>
          <w:szCs w:val="44"/>
          <w:lang w:eastAsia="zh-CN"/>
        </w:rPr>
        <w:br w:type="page"/>
      </w:r>
    </w:p>
    <w:p w:rsidR="00366746" w:rsidRPr="002C27B5" w:rsidRDefault="009915DD" w:rsidP="009338D9">
      <w:pPr>
        <w:widowControl w:val="0"/>
        <w:spacing w:after="0" w:line="550" w:lineRule="exact"/>
        <w:ind w:firstLineChars="0" w:firstLine="0"/>
        <w:jc w:val="center"/>
        <w:outlineLvl w:val="0"/>
        <w:rPr>
          <w:rFonts w:ascii="方正小标宋简体" w:eastAsia="方正小标宋简体" w:hAnsi="黑体" w:cs="黑体"/>
          <w:sz w:val="44"/>
          <w:szCs w:val="44"/>
          <w:lang w:eastAsia="zh-CN"/>
        </w:rPr>
      </w:pPr>
      <w:r w:rsidRPr="002C27B5">
        <w:rPr>
          <w:rFonts w:ascii="方正小标宋简体" w:eastAsia="方正小标宋简体" w:hAnsi="黑体" w:cs="黑体" w:hint="eastAsia"/>
          <w:sz w:val="44"/>
          <w:szCs w:val="44"/>
          <w:lang w:eastAsia="zh-CN"/>
        </w:rPr>
        <w:lastRenderedPageBreak/>
        <w:t>第二章</w:t>
      </w:r>
      <w:bookmarkEnd w:id="3"/>
      <w:bookmarkEnd w:id="4"/>
      <w:bookmarkEnd w:id="43"/>
      <w:bookmarkEnd w:id="44"/>
      <w:bookmarkEnd w:id="45"/>
      <w:r w:rsidRPr="002C27B5">
        <w:rPr>
          <w:rFonts w:ascii="方正小标宋简体" w:eastAsia="方正小标宋简体" w:hAnsi="黑体" w:cs="黑体" w:hint="eastAsia"/>
          <w:sz w:val="44"/>
          <w:szCs w:val="44"/>
          <w:lang w:eastAsia="zh-CN"/>
        </w:rPr>
        <w:t xml:space="preserve">　规划背景</w:t>
      </w:r>
      <w:bookmarkEnd w:id="46"/>
      <w:bookmarkEnd w:id="47"/>
      <w:bookmarkEnd w:id="48"/>
    </w:p>
    <w:p w:rsidR="00366746" w:rsidRPr="002C27B5" w:rsidRDefault="00366746" w:rsidP="009338D9">
      <w:pPr>
        <w:widowControl w:val="0"/>
        <w:spacing w:after="0" w:line="550" w:lineRule="exact"/>
        <w:ind w:firstLine="640"/>
        <w:jc w:val="both"/>
        <w:rPr>
          <w:rFonts w:ascii="方正仿宋简体" w:eastAsia="方正仿宋简体" w:hAnsi="仿宋_GB2312" w:cs="仿宋_GB2312"/>
          <w:sz w:val="32"/>
          <w:szCs w:val="32"/>
          <w:lang w:eastAsia="zh-CN"/>
        </w:rPr>
      </w:pPr>
    </w:p>
    <w:p w:rsidR="00366746" w:rsidRPr="002C27B5" w:rsidRDefault="009915DD" w:rsidP="009338D9">
      <w:pPr>
        <w:widowControl w:val="0"/>
        <w:spacing w:after="0" w:line="550" w:lineRule="exact"/>
        <w:ind w:firstLineChars="0" w:firstLine="0"/>
        <w:jc w:val="center"/>
        <w:outlineLvl w:val="1"/>
        <w:rPr>
          <w:rFonts w:ascii="方正黑体简体" w:eastAsia="方正黑体简体" w:hAnsi="仿宋_GB2312" w:cs="仿宋_GB2312"/>
          <w:sz w:val="32"/>
          <w:szCs w:val="32"/>
          <w:lang w:eastAsia="zh-CN"/>
        </w:rPr>
      </w:pPr>
      <w:bookmarkStart w:id="49" w:name="_Toc10790"/>
      <w:bookmarkStart w:id="50" w:name="_Toc24017"/>
      <w:bookmarkStart w:id="51" w:name="_Toc120020794"/>
      <w:r w:rsidRPr="002C27B5">
        <w:rPr>
          <w:rFonts w:ascii="方正黑体简体" w:eastAsia="方正黑体简体" w:hAnsi="仿宋_GB2312" w:cs="仿宋_GB2312" w:hint="eastAsia"/>
          <w:sz w:val="32"/>
          <w:szCs w:val="32"/>
          <w:lang w:eastAsia="zh-CN"/>
        </w:rPr>
        <w:t>第一节　“十三五”水利发展成就</w:t>
      </w:r>
      <w:bookmarkEnd w:id="49"/>
      <w:bookmarkEnd w:id="50"/>
      <w:bookmarkEnd w:id="51"/>
    </w:p>
    <w:p w:rsidR="00366746" w:rsidRPr="002C27B5" w:rsidRDefault="009915DD" w:rsidP="009338D9">
      <w:pPr>
        <w:widowControl w:val="0"/>
        <w:spacing w:after="0" w:line="550"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“十三五”时期是</w:t>
      </w:r>
      <w:r w:rsidR="00530B26" w:rsidRPr="002C27B5">
        <w:rPr>
          <w:rFonts w:ascii="方正仿宋简体" w:eastAsia="方正仿宋简体" w:hAnsi="仿宋_GB2312" w:cs="仿宋_GB2312" w:hint="eastAsia"/>
          <w:sz w:val="32"/>
          <w:szCs w:val="32"/>
          <w:lang w:eastAsia="zh-CN"/>
        </w:rPr>
        <w:t>利州</w:t>
      </w:r>
      <w:r w:rsidRPr="002C27B5">
        <w:rPr>
          <w:rFonts w:ascii="方正仿宋简体" w:eastAsia="方正仿宋简体" w:hAnsi="仿宋_GB2312" w:cs="仿宋_GB2312" w:hint="eastAsia"/>
          <w:sz w:val="32"/>
          <w:szCs w:val="32"/>
          <w:lang w:eastAsia="zh-CN"/>
        </w:rPr>
        <w:t>区决战决胜脱贫攻坚，全面建成小康社会的关键五年，是全面践行新发展理念、推动治蜀兴川利州实践取得显著成效的五年。五年来，在区委、区政府坚强领导下，全区水利系统始终坚持以习近平新时代中国特色社会主义思想为指导，认真贯彻新时代治水思路和水利改革发展总基调，以“抓重点、补短板、强弱项、夯基础”为主线，深入实施“三个一、三个三”兴广战略，统筹推进重点水利工程、水利脱贫攻坚、防汛抗旱减灾、水生态文明建设等工作，为全区经济社会发展提供了强有力支撑和保障。“十三五”期间，区水利局被水利厅评为“2020年度水资源管理工作先进集体”。一是重点水利工程取得突破进展。累计向上争取中央、省级水利财政资金5.6亿元，争取专项债1.3亿元，完成水利固定资产投资9.15亿元。成功签约重点水利项目1个，开工建设雷家河水库、杨家河水库、南河大荣新区段河道综合治理工程等重点项目，全面启动城乡供水工作。二是水利脱贫攻坚实现决战决胜。累计新建各类农村供水工程848处，巩固提升农村饮水安全覆盖人口16.28人，彻底解决1.62万建档立卡贫困人口饮水安全问题，全区农村饮水安全率达100%，农村自来水普及率达92%。三是河湖生态面貌持续改善。全面落实河湖长制，设立区级河段长27名、乡级河段长67名，村级河段长304名，出台《广元市利州区全面落实河长制工</w:t>
      </w:r>
      <w:r w:rsidRPr="002C27B5">
        <w:rPr>
          <w:rFonts w:ascii="方正仿宋简体" w:eastAsia="方正仿宋简体" w:hAnsi="仿宋_GB2312" w:cs="仿宋_GB2312" w:hint="eastAsia"/>
          <w:sz w:val="32"/>
          <w:szCs w:val="32"/>
          <w:lang w:eastAsia="zh-CN"/>
        </w:rPr>
        <w:lastRenderedPageBreak/>
        <w:t>作方案》，制定出台河（湖）管理保护相关配套制度，完成河湖划界290.99</w:t>
      </w:r>
      <w:r w:rsidR="00261C20" w:rsidRPr="002C27B5">
        <w:rPr>
          <w:rFonts w:ascii="方正仿宋简体" w:eastAsia="方正仿宋简体" w:hAnsi="仿宋_GB2312" w:cs="仿宋_GB2312" w:hint="eastAsia"/>
          <w:sz w:val="32"/>
          <w:szCs w:val="32"/>
          <w:lang w:eastAsia="zh-CN"/>
        </w:rPr>
        <w:t>千米</w:t>
      </w:r>
      <w:r w:rsidRPr="002C27B5">
        <w:rPr>
          <w:rFonts w:ascii="方正仿宋简体" w:eastAsia="方正仿宋简体" w:hAnsi="仿宋_GB2312" w:cs="仿宋_GB2312" w:hint="eastAsia"/>
          <w:sz w:val="32"/>
          <w:szCs w:val="32"/>
          <w:lang w:eastAsia="zh-CN"/>
        </w:rPr>
        <w:t>并向社会公告，与毗邻朝天区、昭化区、旺苍县、青川县、剑阁县等县区建立了河湖跨县区联防联控联治工作机制，全区河流水质达标率100%。其中：白龙江、南河监测断面水质持续稳定保持在Ⅰ类标准，嘉陵江干流水质稳定在Ⅱ类及以上。完成辖区内宝轮镇范家、青河口、渔河、上石盘电航综合枢纽4座农村小水电生态下泄流量核定和监测系统建设，实现下泄流量动态监管。四是水旱灾害防御成效显著。全面完成区防汛抗旱机构改革，建立健全防汛抗旱减灾组织指挥体系。加强防汛工程建设，新建加固江河、城镇等堤防8.95</w:t>
      </w:r>
      <w:r w:rsidR="00261C20" w:rsidRPr="002C27B5">
        <w:rPr>
          <w:rFonts w:ascii="方正仿宋简体" w:eastAsia="方正仿宋简体" w:hAnsi="仿宋_GB2312" w:cs="仿宋_GB2312" w:hint="eastAsia"/>
          <w:sz w:val="32"/>
          <w:szCs w:val="32"/>
          <w:lang w:eastAsia="zh-CN"/>
        </w:rPr>
        <w:t>千米</w:t>
      </w:r>
      <w:r w:rsidRPr="002C27B5">
        <w:rPr>
          <w:rFonts w:ascii="方正仿宋简体" w:eastAsia="方正仿宋简体" w:hAnsi="仿宋_GB2312" w:cs="仿宋_GB2312" w:hint="eastAsia"/>
          <w:sz w:val="32"/>
          <w:szCs w:val="32"/>
          <w:lang w:eastAsia="zh-CN"/>
        </w:rPr>
        <w:t>，修复水毁工程15处，除险加固小型病险水库8座，工程抵御洪涝灾害水平明显增强。全面强化防汛非工程措施，建成全区山洪灾害防治及防汛预警系统和指挥调度会商系统，实现水雨情监测预警预报及时精准，应对防汛抢险突发事件科学迅速有效，连续多年实现平安度汛，最大限度保障了人民群众生命财产安全。五是水资源节约保护深入推进。全面落实最严格水资源管理制度，严格执行“三条红线”和“双控行动”管控要求，推动用水方式由粗放向节约集约转变，坚决抑制不合理用水需求。完成我区县域节水型社会达标项目建设，全区万元GDP用水量和万元工业增加值用水量分别较2015年下降32.76%和64.8%。六是水保生态建设卓有成效。大力实施国家水土保持重点项目，综合治理水土流失面积46.62平方</w:t>
      </w:r>
      <w:r w:rsidR="00261C20" w:rsidRPr="002C27B5">
        <w:rPr>
          <w:rFonts w:ascii="方正仿宋简体" w:eastAsia="方正仿宋简体" w:hAnsi="仿宋_GB2312" w:cs="仿宋_GB2312" w:hint="eastAsia"/>
          <w:sz w:val="32"/>
          <w:szCs w:val="32"/>
          <w:lang w:eastAsia="zh-CN"/>
        </w:rPr>
        <w:t>千米</w:t>
      </w:r>
      <w:r w:rsidRPr="002C27B5">
        <w:rPr>
          <w:rFonts w:ascii="方正仿宋简体" w:eastAsia="方正仿宋简体" w:hAnsi="仿宋_GB2312" w:cs="仿宋_GB2312" w:hint="eastAsia"/>
          <w:sz w:val="32"/>
          <w:szCs w:val="32"/>
          <w:lang w:eastAsia="zh-CN"/>
        </w:rPr>
        <w:t>，全区水土流失面积和强度实现“双下降”。总体来看，“十三五”水利发展规划确定的主要目标任务胜利完</w:t>
      </w:r>
      <w:r w:rsidRPr="002C27B5">
        <w:rPr>
          <w:rFonts w:ascii="方正仿宋简体" w:eastAsia="方正仿宋简体" w:hAnsi="仿宋_GB2312" w:cs="仿宋_GB2312" w:hint="eastAsia"/>
          <w:sz w:val="32"/>
          <w:szCs w:val="32"/>
          <w:lang w:eastAsia="zh-CN"/>
        </w:rPr>
        <w:lastRenderedPageBreak/>
        <w:t>成，全区水利基础设施建设长足发展，农村水利条件全面改善，防汛减灾能力整体跃升，水生态文明建设持续加强，水利创新改革纵深推进，为加快建设川陕甘结合部现代化中心城市核心区、全面建设社会主义现代化利州积蓄了发展动能、奠定了坚实基础，利州水利改革发展站在了新的历史起点上。</w:t>
      </w:r>
      <w:bookmarkStart w:id="52" w:name="_Toc15606"/>
      <w:bookmarkStart w:id="53" w:name="_Toc428822309"/>
      <w:bookmarkStart w:id="54" w:name="_Toc430093206"/>
      <w:bookmarkStart w:id="55" w:name="_Toc413744719"/>
      <w:bookmarkStart w:id="56" w:name="_Toc416377820"/>
    </w:p>
    <w:p w:rsidR="00366746" w:rsidRPr="002C27B5" w:rsidRDefault="009915DD">
      <w:pPr>
        <w:widowControl w:val="0"/>
        <w:spacing w:after="0" w:line="576" w:lineRule="exact"/>
        <w:ind w:firstLineChars="0" w:firstLine="0"/>
        <w:jc w:val="center"/>
        <w:rPr>
          <w:rFonts w:ascii="方正黑体简体" w:eastAsia="方正黑体简体" w:hAnsi="方正小标宋_GBK" w:cs="方正小标宋_GBK"/>
          <w:sz w:val="30"/>
          <w:szCs w:val="30"/>
          <w:lang w:eastAsia="zh-CN"/>
        </w:rPr>
      </w:pPr>
      <w:r w:rsidRPr="002C27B5">
        <w:rPr>
          <w:rFonts w:ascii="方正黑体简体" w:eastAsia="方正黑体简体" w:hAnsi="方正小标宋_GBK" w:cs="方正小标宋_GBK" w:hint="eastAsia"/>
          <w:sz w:val="30"/>
          <w:szCs w:val="30"/>
          <w:lang w:eastAsia="zh-CN"/>
        </w:rPr>
        <w:t>专栏1</w:t>
      </w:r>
      <w:r w:rsidR="009338D9" w:rsidRPr="002C27B5">
        <w:rPr>
          <w:rFonts w:ascii="方正黑体简体" w:eastAsia="方正黑体简体" w:hAnsi="方正小标宋_GBK" w:cs="方正小标宋_GBK" w:hint="eastAsia"/>
          <w:sz w:val="30"/>
          <w:szCs w:val="30"/>
          <w:lang w:eastAsia="zh-CN"/>
        </w:rPr>
        <w:t xml:space="preserve">  </w:t>
      </w:r>
      <w:r w:rsidRPr="002C27B5">
        <w:rPr>
          <w:rFonts w:ascii="方正黑体简体" w:eastAsia="方正黑体简体" w:hAnsi="方正小标宋_GBK" w:cs="方正小标宋_GBK" w:hint="eastAsia"/>
          <w:sz w:val="30"/>
          <w:szCs w:val="30"/>
          <w:lang w:eastAsia="zh-CN"/>
        </w:rPr>
        <w:t>广元市利州区“十三五”水利发展规划主要指标执行情况表</w:t>
      </w:r>
    </w:p>
    <w:tbl>
      <w:tblPr>
        <w:tblW w:w="4917" w:type="pct"/>
        <w:jc w:val="center"/>
        <w:tblLook w:val="04A0"/>
      </w:tblPr>
      <w:tblGrid>
        <w:gridCol w:w="1045"/>
        <w:gridCol w:w="1287"/>
        <w:gridCol w:w="1935"/>
        <w:gridCol w:w="1010"/>
        <w:gridCol w:w="1468"/>
        <w:gridCol w:w="1094"/>
        <w:gridCol w:w="1071"/>
      </w:tblGrid>
      <w:tr w:rsidR="009338D9" w:rsidRPr="002C27B5" w:rsidTr="00FB515A">
        <w:trPr>
          <w:trHeight w:val="593"/>
          <w:jc w:val="center"/>
        </w:trPr>
        <w:tc>
          <w:tcPr>
            <w:tcW w:w="586" w:type="pct"/>
            <w:tcBorders>
              <w:top w:val="single" w:sz="12" w:space="0" w:color="000000"/>
              <w:left w:val="single" w:sz="12"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rPr>
            </w:pPr>
            <w:r w:rsidRPr="002C27B5">
              <w:rPr>
                <w:rFonts w:asciiTheme="minorEastAsia" w:hAnsiTheme="minorEastAsia" w:cstheme="minorEastAsia" w:hint="eastAsia"/>
                <w:sz w:val="21"/>
                <w:szCs w:val="21"/>
                <w:lang w:eastAsia="zh-CN"/>
              </w:rPr>
              <w:t>项目</w:t>
            </w:r>
          </w:p>
        </w:tc>
        <w:tc>
          <w:tcPr>
            <w:tcW w:w="1808" w:type="pct"/>
            <w:gridSpan w:val="2"/>
            <w:tcBorders>
              <w:top w:val="single" w:sz="12"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rPr>
            </w:pPr>
            <w:r w:rsidRPr="002C27B5">
              <w:rPr>
                <w:rFonts w:asciiTheme="minorEastAsia" w:hAnsiTheme="minorEastAsia" w:cstheme="minorEastAsia" w:hint="eastAsia"/>
                <w:sz w:val="21"/>
                <w:szCs w:val="21"/>
                <w:lang w:eastAsia="zh-CN"/>
              </w:rPr>
              <w:t>发展指标</w:t>
            </w:r>
          </w:p>
        </w:tc>
        <w:tc>
          <w:tcPr>
            <w:tcW w:w="567" w:type="pct"/>
            <w:tcBorders>
              <w:top w:val="single" w:sz="12"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rPr>
            </w:pPr>
            <w:r w:rsidRPr="002C27B5">
              <w:rPr>
                <w:rFonts w:asciiTheme="minorEastAsia" w:hAnsiTheme="minorEastAsia" w:cstheme="minorEastAsia" w:hint="eastAsia"/>
                <w:sz w:val="21"/>
                <w:szCs w:val="21"/>
                <w:lang w:eastAsia="zh-CN"/>
              </w:rPr>
              <w:t>单位</w:t>
            </w:r>
          </w:p>
        </w:tc>
        <w:tc>
          <w:tcPr>
            <w:tcW w:w="824" w:type="pct"/>
            <w:tcBorders>
              <w:top w:val="single" w:sz="12" w:space="0" w:color="000000"/>
              <w:left w:val="single" w:sz="4" w:space="0" w:color="000000"/>
              <w:bottom w:val="single" w:sz="4" w:space="0" w:color="000000"/>
              <w:right w:val="single" w:sz="4" w:space="0" w:color="000000"/>
            </w:tcBorders>
            <w:shd w:val="clear" w:color="auto" w:fill="auto"/>
            <w:vAlign w:val="center"/>
          </w:tcPr>
          <w:p w:rsidR="00366746" w:rsidRPr="002C27B5" w:rsidRDefault="000932BC"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r w:rsidR="009915DD" w:rsidRPr="002C27B5">
              <w:rPr>
                <w:rFonts w:asciiTheme="minorEastAsia" w:hAnsiTheme="minorEastAsia" w:cstheme="minorEastAsia" w:hint="eastAsia"/>
                <w:sz w:val="21"/>
                <w:szCs w:val="21"/>
                <w:lang w:eastAsia="zh-CN"/>
              </w:rPr>
              <w:t>十二五</w:t>
            </w:r>
            <w:r w:rsidRPr="002C27B5">
              <w:rPr>
                <w:rFonts w:asciiTheme="minorEastAsia" w:hAnsiTheme="minorEastAsia" w:cstheme="minorEastAsia" w:hint="eastAsia"/>
                <w:sz w:val="21"/>
                <w:szCs w:val="21"/>
                <w:lang w:eastAsia="zh-CN"/>
              </w:rPr>
              <w:t>”</w:t>
            </w:r>
          </w:p>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rPr>
            </w:pPr>
            <w:r w:rsidRPr="002C27B5">
              <w:rPr>
                <w:rFonts w:asciiTheme="minorEastAsia" w:hAnsiTheme="minorEastAsia" w:cstheme="minorEastAsia" w:hint="eastAsia"/>
                <w:sz w:val="21"/>
                <w:szCs w:val="21"/>
                <w:lang w:eastAsia="zh-CN"/>
              </w:rPr>
              <w:t>末达到</w:t>
            </w:r>
          </w:p>
        </w:tc>
        <w:tc>
          <w:tcPr>
            <w:tcW w:w="614" w:type="pct"/>
            <w:tcBorders>
              <w:top w:val="single" w:sz="12" w:space="0" w:color="000000"/>
              <w:left w:val="single" w:sz="4" w:space="0" w:color="000000"/>
              <w:bottom w:val="single" w:sz="4" w:space="0" w:color="000000"/>
              <w:right w:val="single" w:sz="4" w:space="0" w:color="000000"/>
            </w:tcBorders>
            <w:shd w:val="clear" w:color="auto" w:fill="auto"/>
            <w:vAlign w:val="center"/>
          </w:tcPr>
          <w:p w:rsidR="00366746" w:rsidRPr="002C27B5" w:rsidRDefault="000932BC"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rPr>
            </w:pPr>
            <w:r w:rsidRPr="002C27B5">
              <w:rPr>
                <w:rFonts w:asciiTheme="minorEastAsia" w:hAnsiTheme="minorEastAsia" w:cstheme="minorEastAsia" w:hint="eastAsia"/>
                <w:sz w:val="21"/>
                <w:szCs w:val="21"/>
                <w:lang w:eastAsia="zh-CN"/>
              </w:rPr>
              <w:t>“</w:t>
            </w:r>
            <w:r w:rsidR="009915DD" w:rsidRPr="002C27B5">
              <w:rPr>
                <w:rFonts w:asciiTheme="minorEastAsia" w:hAnsiTheme="minorEastAsia" w:cstheme="minorEastAsia" w:hint="eastAsia"/>
                <w:sz w:val="21"/>
                <w:szCs w:val="21"/>
                <w:lang w:eastAsia="zh-CN"/>
              </w:rPr>
              <w:t>十三五</w:t>
            </w:r>
            <w:r w:rsidRPr="002C27B5">
              <w:rPr>
                <w:rFonts w:asciiTheme="minorEastAsia" w:hAnsiTheme="minorEastAsia" w:cstheme="minorEastAsia" w:hint="eastAsia"/>
                <w:sz w:val="21"/>
                <w:szCs w:val="21"/>
                <w:lang w:eastAsia="zh-CN"/>
              </w:rPr>
              <w:t>”</w:t>
            </w:r>
            <w:r w:rsidR="009915DD" w:rsidRPr="002C27B5">
              <w:rPr>
                <w:rFonts w:asciiTheme="minorEastAsia" w:hAnsiTheme="minorEastAsia" w:cstheme="minorEastAsia" w:hint="eastAsia"/>
                <w:sz w:val="21"/>
                <w:szCs w:val="21"/>
                <w:lang w:eastAsia="zh-CN"/>
              </w:rPr>
              <w:t>规划新增</w:t>
            </w:r>
          </w:p>
        </w:tc>
        <w:tc>
          <w:tcPr>
            <w:tcW w:w="601" w:type="pct"/>
            <w:tcBorders>
              <w:top w:val="single" w:sz="12" w:space="0" w:color="000000"/>
              <w:left w:val="single" w:sz="4" w:space="0" w:color="000000"/>
              <w:bottom w:val="single" w:sz="4" w:space="0" w:color="000000"/>
              <w:right w:val="single" w:sz="12" w:space="0" w:color="000000"/>
            </w:tcBorders>
            <w:shd w:val="clear" w:color="auto" w:fill="auto"/>
            <w:vAlign w:val="center"/>
          </w:tcPr>
          <w:p w:rsidR="00366746" w:rsidRPr="002C27B5" w:rsidRDefault="000932BC"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rPr>
            </w:pPr>
            <w:r w:rsidRPr="002C27B5">
              <w:rPr>
                <w:rFonts w:asciiTheme="minorEastAsia" w:hAnsiTheme="minorEastAsia" w:cstheme="minorEastAsia" w:hint="eastAsia"/>
                <w:sz w:val="21"/>
                <w:szCs w:val="21"/>
                <w:lang w:eastAsia="zh-CN"/>
              </w:rPr>
              <w:t>“</w:t>
            </w:r>
            <w:r w:rsidR="009915DD" w:rsidRPr="002C27B5">
              <w:rPr>
                <w:rFonts w:asciiTheme="minorEastAsia" w:hAnsiTheme="minorEastAsia" w:cstheme="minorEastAsia" w:hint="eastAsia"/>
                <w:sz w:val="21"/>
                <w:szCs w:val="21"/>
                <w:lang w:eastAsia="zh-CN"/>
              </w:rPr>
              <w:t>十三五</w:t>
            </w:r>
            <w:r w:rsidRPr="002C27B5">
              <w:rPr>
                <w:rFonts w:asciiTheme="minorEastAsia" w:hAnsiTheme="minorEastAsia" w:cstheme="minorEastAsia" w:hint="eastAsia"/>
                <w:sz w:val="21"/>
                <w:szCs w:val="21"/>
                <w:lang w:eastAsia="zh-CN"/>
              </w:rPr>
              <w:t>”</w:t>
            </w:r>
            <w:r w:rsidR="009915DD" w:rsidRPr="002C27B5">
              <w:rPr>
                <w:rFonts w:asciiTheme="minorEastAsia" w:hAnsiTheme="minorEastAsia" w:cstheme="minorEastAsia" w:hint="eastAsia"/>
                <w:sz w:val="21"/>
                <w:szCs w:val="21"/>
                <w:lang w:eastAsia="zh-CN"/>
              </w:rPr>
              <w:t>末达到</w:t>
            </w:r>
          </w:p>
        </w:tc>
      </w:tr>
      <w:tr w:rsidR="009338D9" w:rsidRPr="002C27B5" w:rsidTr="00FB515A">
        <w:trPr>
          <w:trHeight w:val="397"/>
          <w:jc w:val="center"/>
        </w:trPr>
        <w:tc>
          <w:tcPr>
            <w:tcW w:w="586" w:type="pct"/>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防洪抗旱除涝</w:t>
            </w:r>
          </w:p>
        </w:tc>
        <w:tc>
          <w:tcPr>
            <w:tcW w:w="72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堤防长度</w:t>
            </w: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新建</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261C20"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千米</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126.67</w:t>
            </w: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8.95</w:t>
            </w: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135.62</w:t>
            </w:r>
          </w:p>
        </w:tc>
      </w:tr>
      <w:tr w:rsidR="009338D9" w:rsidRPr="002C27B5" w:rsidTr="00FB515A">
        <w:trPr>
          <w:trHeight w:val="397"/>
          <w:jc w:val="center"/>
        </w:trPr>
        <w:tc>
          <w:tcPr>
            <w:tcW w:w="586" w:type="pct"/>
            <w:vMerge/>
            <w:tcBorders>
              <w:top w:val="single" w:sz="4" w:space="0" w:color="000000"/>
              <w:left w:val="single" w:sz="12"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72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加高加固</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261C20"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千米</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2.4</w:t>
            </w: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r>
      <w:tr w:rsidR="009338D9" w:rsidRPr="002C27B5" w:rsidTr="00FB515A">
        <w:trPr>
          <w:trHeight w:val="453"/>
          <w:jc w:val="center"/>
        </w:trPr>
        <w:tc>
          <w:tcPr>
            <w:tcW w:w="586" w:type="pct"/>
            <w:vMerge/>
            <w:tcBorders>
              <w:top w:val="single" w:sz="4" w:space="0" w:color="000000"/>
              <w:left w:val="single" w:sz="12"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江河堤防达标率</w:t>
            </w: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达标率</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63</w:t>
            </w: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18.7</w:t>
            </w: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81.7</w:t>
            </w:r>
          </w:p>
        </w:tc>
      </w:tr>
      <w:tr w:rsidR="009338D9" w:rsidRPr="002C27B5" w:rsidTr="00FB515A">
        <w:trPr>
          <w:trHeight w:val="397"/>
          <w:jc w:val="center"/>
        </w:trPr>
        <w:tc>
          <w:tcPr>
            <w:tcW w:w="586" w:type="pct"/>
            <w:vMerge/>
            <w:tcBorders>
              <w:top w:val="single" w:sz="4" w:space="0" w:color="000000"/>
              <w:left w:val="single" w:sz="12"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新建水库</w:t>
            </w: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总座数</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座</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2</w:t>
            </w: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r>
      <w:tr w:rsidR="009338D9" w:rsidRPr="002C27B5" w:rsidTr="00FB515A">
        <w:trPr>
          <w:trHeight w:val="368"/>
          <w:jc w:val="center"/>
        </w:trPr>
        <w:tc>
          <w:tcPr>
            <w:tcW w:w="586" w:type="pct"/>
            <w:vMerge/>
            <w:tcBorders>
              <w:top w:val="single" w:sz="4" w:space="0" w:color="000000"/>
              <w:left w:val="single" w:sz="12"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722" w:type="pct"/>
            <w:tcBorders>
              <w:top w:val="single" w:sz="4" w:space="0" w:color="000000"/>
              <w:left w:val="single" w:sz="4" w:space="0" w:color="000000"/>
              <w:bottom w:val="single" w:sz="4" w:space="0" w:color="000000"/>
              <w:right w:val="single" w:sz="4" w:space="0" w:color="000000"/>
            </w:tcBorders>
            <w:shd w:val="clear" w:color="auto" w:fill="auto"/>
            <w:vAlign w:val="center"/>
          </w:tcPr>
          <w:p w:rsidR="009338D9"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山洪灾害</w:t>
            </w:r>
          </w:p>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治理</w:t>
            </w: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治理县数</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个</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w:t>
            </w: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w:t>
            </w: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w:t>
            </w:r>
          </w:p>
        </w:tc>
      </w:tr>
      <w:tr w:rsidR="009338D9" w:rsidRPr="002C27B5" w:rsidTr="00FB515A">
        <w:trPr>
          <w:trHeight w:val="397"/>
          <w:jc w:val="center"/>
        </w:trPr>
        <w:tc>
          <w:tcPr>
            <w:tcW w:w="586" w:type="pct"/>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民生</w:t>
            </w:r>
          </w:p>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水利</w:t>
            </w:r>
          </w:p>
        </w:tc>
        <w:tc>
          <w:tcPr>
            <w:tcW w:w="72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9338D9"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农村饮水</w:t>
            </w:r>
          </w:p>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安全</w:t>
            </w: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覆盖农村人口</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万人</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16.28</w:t>
            </w: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r>
      <w:tr w:rsidR="009338D9" w:rsidRPr="002C27B5" w:rsidTr="00FB515A">
        <w:trPr>
          <w:trHeight w:val="397"/>
          <w:jc w:val="center"/>
        </w:trPr>
        <w:tc>
          <w:tcPr>
            <w:tcW w:w="586" w:type="pct"/>
            <w:vMerge/>
            <w:tcBorders>
              <w:top w:val="single" w:sz="4" w:space="0" w:color="000000"/>
              <w:left w:val="single" w:sz="12"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72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自来水普及率</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88</w:t>
            </w: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4</w:t>
            </w: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92</w:t>
            </w:r>
          </w:p>
        </w:tc>
      </w:tr>
      <w:tr w:rsidR="009338D9" w:rsidRPr="002C27B5" w:rsidTr="00FB515A">
        <w:trPr>
          <w:trHeight w:val="397"/>
          <w:jc w:val="center"/>
        </w:trPr>
        <w:tc>
          <w:tcPr>
            <w:tcW w:w="586" w:type="pct"/>
            <w:vMerge/>
            <w:tcBorders>
              <w:top w:val="single" w:sz="4" w:space="0" w:color="000000"/>
              <w:left w:val="single" w:sz="12"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72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饮水安全达标率</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98</w:t>
            </w: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2</w:t>
            </w: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100</w:t>
            </w:r>
          </w:p>
        </w:tc>
      </w:tr>
      <w:tr w:rsidR="009338D9" w:rsidRPr="002C27B5" w:rsidTr="00FB515A">
        <w:trPr>
          <w:trHeight w:val="397"/>
          <w:jc w:val="center"/>
        </w:trPr>
        <w:tc>
          <w:tcPr>
            <w:tcW w:w="586" w:type="pct"/>
            <w:vMerge/>
            <w:tcBorders>
              <w:top w:val="single" w:sz="4" w:space="0" w:color="000000"/>
              <w:left w:val="single" w:sz="12"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病险水库除险加固</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座</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8</w:t>
            </w: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r>
      <w:tr w:rsidR="009338D9" w:rsidRPr="002C27B5" w:rsidTr="00FB515A">
        <w:trPr>
          <w:trHeight w:val="626"/>
          <w:jc w:val="center"/>
        </w:trPr>
        <w:tc>
          <w:tcPr>
            <w:tcW w:w="586" w:type="pct"/>
            <w:vMerge/>
            <w:tcBorders>
              <w:top w:val="single" w:sz="4" w:space="0" w:color="000000"/>
              <w:left w:val="single" w:sz="12"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72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农田水利</w:t>
            </w: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9338D9"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新增有效灌溉</w:t>
            </w:r>
          </w:p>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面积</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万亩</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9.64</w:t>
            </w: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0.66</w:t>
            </w: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10.31</w:t>
            </w:r>
          </w:p>
        </w:tc>
      </w:tr>
      <w:tr w:rsidR="009338D9" w:rsidRPr="002C27B5" w:rsidTr="00FB515A">
        <w:trPr>
          <w:trHeight w:val="376"/>
          <w:jc w:val="center"/>
        </w:trPr>
        <w:tc>
          <w:tcPr>
            <w:tcW w:w="586" w:type="pct"/>
            <w:vMerge/>
            <w:tcBorders>
              <w:top w:val="single" w:sz="4" w:space="0" w:color="000000"/>
              <w:left w:val="single" w:sz="12"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72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108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灌溉水利用系数</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0.43</w:t>
            </w: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0.07</w:t>
            </w: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0.5</w:t>
            </w:r>
          </w:p>
        </w:tc>
      </w:tr>
      <w:tr w:rsidR="009338D9" w:rsidRPr="002C27B5" w:rsidTr="00FB515A">
        <w:trPr>
          <w:trHeight w:val="643"/>
          <w:jc w:val="center"/>
        </w:trPr>
        <w:tc>
          <w:tcPr>
            <w:tcW w:w="586" w:type="pct"/>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水资源节约保护</w:t>
            </w:r>
          </w:p>
        </w:tc>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用水总量控制目标</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亿</w:t>
            </w:r>
            <w:r w:rsidR="00261C20" w:rsidRPr="002C27B5">
              <w:rPr>
                <w:rFonts w:asciiTheme="minorEastAsia" w:hAnsiTheme="minorEastAsia" w:cstheme="minorEastAsia" w:hint="eastAsia"/>
                <w:sz w:val="21"/>
                <w:szCs w:val="21"/>
                <w:lang w:eastAsia="zh-CN"/>
              </w:rPr>
              <w:t>立方米</w:t>
            </w:r>
            <w:r w:rsidRPr="002C27B5">
              <w:rPr>
                <w:rFonts w:asciiTheme="minorEastAsia" w:hAnsiTheme="minorEastAsia" w:cstheme="minorEastAsia" w:hint="eastAsia"/>
                <w:sz w:val="21"/>
                <w:szCs w:val="21"/>
                <w:lang w:eastAsia="zh-CN"/>
              </w:rPr>
              <w:t>/年</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1.44</w:t>
            </w:r>
          </w:p>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（目标值）</w:t>
            </w: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w:t>
            </w:r>
          </w:p>
        </w:tc>
      </w:tr>
      <w:tr w:rsidR="009338D9" w:rsidRPr="002C27B5" w:rsidTr="00FB515A">
        <w:trPr>
          <w:trHeight w:val="397"/>
          <w:jc w:val="center"/>
        </w:trPr>
        <w:tc>
          <w:tcPr>
            <w:tcW w:w="586" w:type="pct"/>
            <w:vMerge/>
            <w:tcBorders>
              <w:top w:val="single" w:sz="4" w:space="0" w:color="000000"/>
              <w:left w:val="single" w:sz="12"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万元GDP用水量下降</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20（目标值）</w:t>
            </w: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40.18</w:t>
            </w:r>
          </w:p>
        </w:tc>
      </w:tr>
      <w:tr w:rsidR="009338D9" w:rsidRPr="002C27B5" w:rsidTr="00FB515A">
        <w:trPr>
          <w:trHeight w:val="397"/>
          <w:jc w:val="center"/>
        </w:trPr>
        <w:tc>
          <w:tcPr>
            <w:tcW w:w="586" w:type="pct"/>
            <w:vMerge/>
            <w:tcBorders>
              <w:top w:val="single" w:sz="4" w:space="0" w:color="000000"/>
              <w:left w:val="single" w:sz="12"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万元工业增加值用水量下降</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28（目标值）</w:t>
            </w: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72.35</w:t>
            </w:r>
          </w:p>
        </w:tc>
      </w:tr>
      <w:tr w:rsidR="009338D9" w:rsidRPr="002C27B5" w:rsidTr="00FB515A">
        <w:trPr>
          <w:trHeight w:val="376"/>
          <w:jc w:val="center"/>
        </w:trPr>
        <w:tc>
          <w:tcPr>
            <w:tcW w:w="586" w:type="pct"/>
            <w:vMerge w:val="restart"/>
            <w:tcBorders>
              <w:top w:val="single" w:sz="4" w:space="0" w:color="000000"/>
              <w:left w:val="single" w:sz="12"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水土保持与河湖生态修复</w:t>
            </w:r>
          </w:p>
        </w:tc>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新增治理水土流失面积</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261C20"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平方千米</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438.16</w:t>
            </w: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46.62</w:t>
            </w: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484.78</w:t>
            </w:r>
          </w:p>
        </w:tc>
      </w:tr>
      <w:tr w:rsidR="009338D9" w:rsidRPr="002C27B5" w:rsidTr="00FB515A">
        <w:trPr>
          <w:trHeight w:val="376"/>
          <w:jc w:val="center"/>
        </w:trPr>
        <w:tc>
          <w:tcPr>
            <w:tcW w:w="586" w:type="pct"/>
            <w:vMerge/>
            <w:tcBorders>
              <w:left w:val="single" w:sz="12"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水土保持率</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55</w:t>
            </w: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61</w:t>
            </w:r>
          </w:p>
        </w:tc>
      </w:tr>
      <w:tr w:rsidR="009338D9" w:rsidRPr="002C27B5" w:rsidTr="00FB515A">
        <w:trPr>
          <w:trHeight w:val="376"/>
          <w:jc w:val="center"/>
        </w:trPr>
        <w:tc>
          <w:tcPr>
            <w:tcW w:w="586" w:type="pct"/>
            <w:vMerge/>
            <w:tcBorders>
              <w:left w:val="single" w:sz="12"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180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河湖划界</w:t>
            </w:r>
          </w:p>
        </w:tc>
        <w:tc>
          <w:tcPr>
            <w:tcW w:w="5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条</w:t>
            </w:r>
          </w:p>
        </w:tc>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61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13</w:t>
            </w:r>
          </w:p>
        </w:tc>
        <w:tc>
          <w:tcPr>
            <w:tcW w:w="601" w:type="pct"/>
            <w:tcBorders>
              <w:top w:val="single" w:sz="4" w:space="0" w:color="000000"/>
              <w:left w:val="single" w:sz="4" w:space="0" w:color="000000"/>
              <w:bottom w:val="single" w:sz="4" w:space="0" w:color="000000"/>
              <w:right w:val="single" w:sz="12"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r>
      <w:tr w:rsidR="009338D9" w:rsidRPr="002C27B5" w:rsidTr="00FB515A">
        <w:trPr>
          <w:trHeight w:val="397"/>
          <w:jc w:val="center"/>
        </w:trPr>
        <w:tc>
          <w:tcPr>
            <w:tcW w:w="586" w:type="pct"/>
            <w:vMerge/>
            <w:tcBorders>
              <w:left w:val="single" w:sz="12" w:space="0" w:color="000000"/>
              <w:bottom w:val="single" w:sz="12"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1808" w:type="pct"/>
            <w:gridSpan w:val="2"/>
            <w:tcBorders>
              <w:top w:val="single" w:sz="4" w:space="0" w:color="000000"/>
              <w:left w:val="single" w:sz="4" w:space="0" w:color="000000"/>
              <w:bottom w:val="single" w:sz="12"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全区河流水质达标率100%</w:t>
            </w:r>
          </w:p>
        </w:tc>
        <w:tc>
          <w:tcPr>
            <w:tcW w:w="567" w:type="pct"/>
            <w:tcBorders>
              <w:top w:val="single" w:sz="4" w:space="0" w:color="000000"/>
              <w:left w:val="single" w:sz="4" w:space="0" w:color="000000"/>
              <w:bottom w:val="single" w:sz="12"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824" w:type="pct"/>
            <w:tcBorders>
              <w:top w:val="single" w:sz="4" w:space="0" w:color="000000"/>
              <w:left w:val="single" w:sz="4" w:space="0" w:color="000000"/>
              <w:bottom w:val="single" w:sz="12" w:space="0" w:color="000000"/>
              <w:right w:val="single" w:sz="4"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100</w:t>
            </w:r>
          </w:p>
        </w:tc>
        <w:tc>
          <w:tcPr>
            <w:tcW w:w="614" w:type="pct"/>
            <w:tcBorders>
              <w:top w:val="single" w:sz="4" w:space="0" w:color="000000"/>
              <w:left w:val="single" w:sz="4" w:space="0" w:color="000000"/>
              <w:bottom w:val="single" w:sz="12" w:space="0" w:color="000000"/>
              <w:right w:val="single" w:sz="4" w:space="0" w:color="000000"/>
            </w:tcBorders>
            <w:shd w:val="clear" w:color="auto" w:fill="auto"/>
            <w:vAlign w:val="center"/>
          </w:tcPr>
          <w:p w:rsidR="00366746" w:rsidRPr="002C27B5" w:rsidRDefault="00366746"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p>
        </w:tc>
        <w:tc>
          <w:tcPr>
            <w:tcW w:w="601" w:type="pct"/>
            <w:tcBorders>
              <w:top w:val="single" w:sz="4" w:space="0" w:color="000000"/>
              <w:left w:val="single" w:sz="4" w:space="0" w:color="000000"/>
              <w:bottom w:val="single" w:sz="12" w:space="0" w:color="000000"/>
              <w:right w:val="single" w:sz="12" w:space="0" w:color="000000"/>
            </w:tcBorders>
            <w:shd w:val="clear" w:color="auto" w:fill="auto"/>
            <w:vAlign w:val="center"/>
          </w:tcPr>
          <w:p w:rsidR="00366746" w:rsidRPr="002C27B5" w:rsidRDefault="009915DD" w:rsidP="009338D9">
            <w:pPr>
              <w:widowControl w:val="0"/>
              <w:spacing w:after="0" w:line="260" w:lineRule="exact"/>
              <w:ind w:leftChars="-25" w:left="-70" w:rightChars="-25" w:right="-70"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100</w:t>
            </w:r>
          </w:p>
        </w:tc>
      </w:tr>
    </w:tbl>
    <w:p w:rsidR="00366746" w:rsidRPr="002C27B5" w:rsidRDefault="009915DD">
      <w:pPr>
        <w:widowControl w:val="0"/>
        <w:spacing w:after="0" w:line="300" w:lineRule="exact"/>
        <w:ind w:firstLineChars="0" w:firstLine="0"/>
        <w:rPr>
          <w:rFonts w:asciiTheme="minorEastAsia" w:hAnsiTheme="minorEastAsia" w:cs="仿宋_GB2312"/>
          <w:sz w:val="21"/>
          <w:szCs w:val="21"/>
          <w:lang w:eastAsia="zh-CN"/>
        </w:rPr>
      </w:pPr>
      <w:r w:rsidRPr="002C27B5">
        <w:rPr>
          <w:rFonts w:asciiTheme="minorEastAsia" w:hAnsiTheme="minorEastAsia" w:cs="仿宋_GB2312" w:hint="eastAsia"/>
          <w:sz w:val="21"/>
          <w:szCs w:val="21"/>
          <w:lang w:eastAsia="zh-CN"/>
        </w:rPr>
        <w:t>注：1.江河堤防达标率是指5级及以上堤防长度中达标堤防长度占比。</w:t>
      </w:r>
    </w:p>
    <w:p w:rsidR="00366746" w:rsidRPr="002C27B5" w:rsidRDefault="009915DD" w:rsidP="009338D9">
      <w:pPr>
        <w:widowControl w:val="0"/>
        <w:spacing w:after="0" w:line="300" w:lineRule="exact"/>
        <w:ind w:firstLine="420"/>
        <w:rPr>
          <w:rFonts w:asciiTheme="minorEastAsia" w:hAnsiTheme="minorEastAsia" w:cs="仿宋_GB2312"/>
          <w:sz w:val="21"/>
          <w:szCs w:val="21"/>
          <w:lang w:eastAsia="zh-CN"/>
        </w:rPr>
      </w:pPr>
      <w:r w:rsidRPr="002C27B5">
        <w:rPr>
          <w:rFonts w:asciiTheme="minorEastAsia" w:hAnsiTheme="minorEastAsia" w:cs="仿宋_GB2312" w:hint="eastAsia"/>
          <w:sz w:val="21"/>
          <w:szCs w:val="21"/>
          <w:lang w:eastAsia="zh-CN"/>
        </w:rPr>
        <w:t>2.水土保持率是指区域内水土保持状况良好的面积占区域国土面积的比例。</w:t>
      </w:r>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57" w:name="_Toc15468"/>
      <w:bookmarkStart w:id="58" w:name="_Toc20964"/>
      <w:bookmarkStart w:id="59" w:name="_Toc4545"/>
      <w:bookmarkStart w:id="60" w:name="_Toc120020795"/>
      <w:bookmarkStart w:id="61" w:name="_Toc430093207"/>
      <w:bookmarkEnd w:id="52"/>
      <w:bookmarkEnd w:id="53"/>
      <w:bookmarkEnd w:id="54"/>
      <w:r w:rsidRPr="002C27B5">
        <w:rPr>
          <w:rFonts w:ascii="方正黑体简体" w:eastAsia="方正黑体简体" w:hAnsi="仿宋_GB2312" w:cs="仿宋_GB2312" w:hint="eastAsia"/>
          <w:sz w:val="32"/>
          <w:szCs w:val="32"/>
          <w:lang w:eastAsia="zh-CN"/>
        </w:rPr>
        <w:lastRenderedPageBreak/>
        <w:t>第二节　水利发展和改革现状及问题</w:t>
      </w:r>
      <w:bookmarkEnd w:id="57"/>
      <w:bookmarkEnd w:id="58"/>
      <w:bookmarkEnd w:id="59"/>
      <w:bookmarkEnd w:id="60"/>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62" w:name="_Toc24260"/>
      <w:r w:rsidRPr="002C27B5">
        <w:rPr>
          <w:rFonts w:ascii="方正仿宋简体" w:eastAsia="方正仿宋简体" w:hAnsi="仿宋_GB2312" w:cs="仿宋_GB2312" w:hint="eastAsia"/>
          <w:sz w:val="32"/>
          <w:szCs w:val="32"/>
          <w:lang w:eastAsia="zh-CN"/>
        </w:rPr>
        <w:t>“十三五”以来，</w:t>
      </w:r>
      <w:r w:rsidR="00530B26" w:rsidRPr="002C27B5">
        <w:rPr>
          <w:rFonts w:ascii="方正仿宋简体" w:eastAsia="方正仿宋简体" w:hAnsi="仿宋_GB2312" w:cs="仿宋_GB2312" w:hint="eastAsia"/>
          <w:sz w:val="32"/>
          <w:szCs w:val="32"/>
          <w:lang w:eastAsia="zh-CN"/>
        </w:rPr>
        <w:t>全</w:t>
      </w:r>
      <w:r w:rsidRPr="002C27B5">
        <w:rPr>
          <w:rFonts w:ascii="方正仿宋简体" w:eastAsia="方正仿宋简体" w:hAnsi="仿宋_GB2312" w:cs="仿宋_GB2312" w:hint="eastAsia"/>
          <w:sz w:val="32"/>
          <w:szCs w:val="32"/>
          <w:lang w:eastAsia="zh-CN"/>
        </w:rPr>
        <w:t>区水利发展取得了较大的成绩，但随着经济社会的迅速发展，对水利行业的发展提出了更高和更新的要求。</w:t>
      </w:r>
      <w:r w:rsidR="00530B26" w:rsidRPr="002C27B5">
        <w:rPr>
          <w:rFonts w:ascii="方正仿宋简体" w:eastAsia="方正仿宋简体" w:hAnsi="仿宋_GB2312" w:cs="仿宋_GB2312" w:hint="eastAsia"/>
          <w:sz w:val="32"/>
          <w:szCs w:val="32"/>
          <w:lang w:eastAsia="zh-CN"/>
        </w:rPr>
        <w:t>全</w:t>
      </w:r>
      <w:r w:rsidRPr="002C27B5">
        <w:rPr>
          <w:rFonts w:ascii="方正仿宋简体" w:eastAsia="方正仿宋简体" w:hAnsi="仿宋_GB2312" w:cs="仿宋_GB2312" w:hint="eastAsia"/>
          <w:sz w:val="32"/>
          <w:szCs w:val="32"/>
          <w:lang w:eastAsia="zh-CN"/>
        </w:rPr>
        <w:t>区水利</w:t>
      </w:r>
      <w:r w:rsidR="00530B26" w:rsidRPr="002C27B5">
        <w:rPr>
          <w:rFonts w:ascii="方正仿宋简体" w:eastAsia="方正仿宋简体" w:hAnsi="仿宋_GB2312" w:cs="仿宋_GB2312" w:hint="eastAsia"/>
          <w:sz w:val="32"/>
          <w:szCs w:val="32"/>
          <w:lang w:eastAsia="zh-CN"/>
        </w:rPr>
        <w:t>发展</w:t>
      </w:r>
      <w:r w:rsidRPr="002C27B5">
        <w:rPr>
          <w:rFonts w:ascii="方正仿宋简体" w:eastAsia="方正仿宋简体" w:hAnsi="仿宋_GB2312" w:cs="仿宋_GB2312" w:hint="eastAsia"/>
          <w:sz w:val="32"/>
          <w:szCs w:val="32"/>
          <w:lang w:eastAsia="zh-CN"/>
        </w:rPr>
        <w:t>仍然面临着一些较为突出的问题。</w:t>
      </w:r>
      <w:bookmarkEnd w:id="62"/>
      <w:r w:rsidRPr="002C27B5">
        <w:rPr>
          <w:rFonts w:ascii="方正仿宋简体" w:eastAsia="方正仿宋简体" w:hAnsi="仿宋_GB2312" w:cs="仿宋_GB2312" w:hint="eastAsia"/>
          <w:sz w:val="32"/>
          <w:szCs w:val="32"/>
          <w:lang w:eastAsia="zh-CN"/>
        </w:rPr>
        <w:t>主要表现在以下七个方面。</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（一）境内水资源时空分布不均衡。</w:t>
      </w:r>
      <w:r w:rsidRPr="002C27B5">
        <w:rPr>
          <w:rFonts w:ascii="方正仿宋简体" w:eastAsia="方正仿宋简体" w:hAnsi="仿宋_GB2312" w:cs="仿宋_GB2312" w:hint="eastAsia"/>
          <w:sz w:val="32"/>
          <w:szCs w:val="32"/>
          <w:lang w:eastAsia="zh-CN"/>
        </w:rPr>
        <w:t>全区主要以嘉陵江为主干，白龙江、清江河及南河为支干和二十多条溪沟小河形成的水系网络为市区和场镇、农村人民生活、生产、农田灌溉提供的水资源保障。但受地理条件和气候影响，河流径流量年内分配变化大，主要集中在汛期，降水量呈现夏秋集中、冬春干旱的特征，季节性缺水现象明显。从时间上看，每年5-10月占全年降水量的70%左右，且大多以洪水形式流失</w:t>
      </w:r>
      <w:r w:rsidR="009338D9"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从空间上看，全区水库工程分布极不均衡，大石镇、龙潭乡、宝轮镇、三堆镇水库占全区水库工程总数的74%，雪峰街道、上西街道、东坝街道、河西街道小型水库数量在全区占比22%，而白朝乡、荣山镇、嘉陵街道占</w:t>
      </w:r>
      <w:r w:rsidRPr="002C27B5">
        <w:rPr>
          <w:rFonts w:ascii="方正仿宋简体" w:eastAsia="方正仿宋简体" w:hAnsi="仿宋_GB2312" w:cs="仿宋_GB2312" w:hint="eastAsia"/>
          <w:spacing w:val="6"/>
          <w:sz w:val="32"/>
          <w:szCs w:val="32"/>
          <w:lang w:eastAsia="zh-CN"/>
        </w:rPr>
        <w:t>比不足4%，全区工程性、季节性、区域性缺水矛盾仍然十分突出。</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（二）节水工作需要进一步加强。</w:t>
      </w:r>
      <w:r w:rsidRPr="002C27B5">
        <w:rPr>
          <w:rFonts w:ascii="方正仿宋简体" w:eastAsia="方正仿宋简体" w:hAnsi="仿宋_GB2312" w:cs="仿宋_GB2312" w:hint="eastAsia"/>
          <w:sz w:val="32"/>
          <w:szCs w:val="32"/>
          <w:lang w:eastAsia="zh-CN"/>
        </w:rPr>
        <w:t>节水意识淡薄、重开源轻节流、重保障轻约束等现象仍然存在，水资源刚性约束不强，需水管理力度不够，节水管理制度和有效政策不健全，一些单位和个人用水习惯还比较粗放，部分高耗水工业企业用水效率不高，非常规水源利用率低。水价改革尚不到位，过低的水价，对</w:t>
      </w:r>
      <w:r w:rsidRPr="002C27B5">
        <w:rPr>
          <w:rFonts w:ascii="方正仿宋简体" w:eastAsia="方正仿宋简体" w:hAnsi="仿宋_GB2312" w:cs="仿宋_GB2312" w:hint="eastAsia"/>
          <w:sz w:val="32"/>
          <w:szCs w:val="32"/>
          <w:lang w:eastAsia="zh-CN"/>
        </w:rPr>
        <w:lastRenderedPageBreak/>
        <w:t>不合理的用水尚未形成有效调控，价格机制对用水效率提高的促进作用没有充分发挥。</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（三）农村水利基础还存在短板弱项。</w:t>
      </w:r>
      <w:r w:rsidRPr="002C27B5">
        <w:rPr>
          <w:rFonts w:ascii="方正仿宋简体" w:eastAsia="方正仿宋简体" w:hAnsi="仿宋_GB2312" w:cs="仿宋_GB2312" w:hint="eastAsia"/>
          <w:sz w:val="32"/>
          <w:szCs w:val="32"/>
          <w:lang w:eastAsia="zh-CN"/>
        </w:rPr>
        <w:t>全区农村水利保障能力虽在脱贫攻坚期间得到大幅提升，但受山区条件、建设资金等因素影响，部分水利工程建设标准不高、现代化水平不强、抗风险能力不足，加快构建现代化水利体系，持续提升农村供水保障能力，实现“农村供水城市化、城乡供水一体化”任务十分艰巨。全区已建成蓄水工程1.4万余处，但已</w:t>
      </w:r>
      <w:r w:rsidR="00AA7FB2" w:rsidRPr="002C27B5">
        <w:rPr>
          <w:rFonts w:ascii="方正仿宋简体" w:eastAsia="方正仿宋简体" w:hAnsi="仿宋_GB2312" w:cs="仿宋_GB2312" w:hint="eastAsia"/>
          <w:sz w:val="32"/>
          <w:szCs w:val="32"/>
          <w:lang w:eastAsia="zh-CN"/>
        </w:rPr>
        <w:t>建</w:t>
      </w:r>
      <w:r w:rsidRPr="002C27B5">
        <w:rPr>
          <w:rFonts w:ascii="方正仿宋简体" w:eastAsia="方正仿宋简体" w:hAnsi="仿宋_GB2312" w:cs="仿宋_GB2312" w:hint="eastAsia"/>
          <w:sz w:val="32"/>
          <w:szCs w:val="32"/>
          <w:lang w:eastAsia="zh-CN"/>
        </w:rPr>
        <w:t>成蓄水工程中有1万余处兴建于上世纪六七十年代，占蓄水工程总量的71.43%。目前，设施毁坏、功能退化较为严重，不能满足乡村振兴发展需求。</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（四）水生态保护和水旱灾害防御任务艰巨。</w:t>
      </w:r>
      <w:r w:rsidRPr="002C27B5">
        <w:rPr>
          <w:rFonts w:ascii="方正仿宋简体" w:eastAsia="方正仿宋简体" w:hAnsi="仿宋_GB2312" w:cs="仿宋_GB2312" w:hint="eastAsia"/>
          <w:sz w:val="32"/>
          <w:szCs w:val="32"/>
          <w:lang w:eastAsia="zh-CN"/>
        </w:rPr>
        <w:t>全区境内流域面积在50平方</w:t>
      </w:r>
      <w:r w:rsidR="00261C20" w:rsidRPr="002C27B5">
        <w:rPr>
          <w:rFonts w:ascii="方正仿宋简体" w:eastAsia="方正仿宋简体" w:hAnsi="仿宋_GB2312" w:cs="仿宋_GB2312" w:hint="eastAsia"/>
          <w:sz w:val="32"/>
          <w:szCs w:val="32"/>
          <w:lang w:eastAsia="zh-CN"/>
        </w:rPr>
        <w:t>千米</w:t>
      </w:r>
      <w:r w:rsidRPr="002C27B5">
        <w:rPr>
          <w:rFonts w:ascii="方正仿宋简体" w:eastAsia="方正仿宋简体" w:hAnsi="仿宋_GB2312" w:cs="仿宋_GB2312" w:hint="eastAsia"/>
          <w:sz w:val="32"/>
          <w:szCs w:val="32"/>
          <w:lang w:eastAsia="zh-CN"/>
        </w:rPr>
        <w:t>以上的河流有14条，流域面积50平方</w:t>
      </w:r>
      <w:r w:rsidR="00261C20" w:rsidRPr="002C27B5">
        <w:rPr>
          <w:rFonts w:ascii="方正仿宋简体" w:eastAsia="方正仿宋简体" w:hAnsi="仿宋_GB2312" w:cs="仿宋_GB2312" w:hint="eastAsia"/>
          <w:sz w:val="32"/>
          <w:szCs w:val="32"/>
          <w:lang w:eastAsia="zh-CN"/>
        </w:rPr>
        <w:t>千米</w:t>
      </w:r>
      <w:r w:rsidRPr="002C27B5">
        <w:rPr>
          <w:rFonts w:ascii="方正仿宋简体" w:eastAsia="方正仿宋简体" w:hAnsi="仿宋_GB2312" w:cs="仿宋_GB2312" w:hint="eastAsia"/>
          <w:sz w:val="32"/>
          <w:szCs w:val="32"/>
          <w:lang w:eastAsia="zh-CN"/>
        </w:rPr>
        <w:t>以下的河道有64条。境内河流径</w:t>
      </w:r>
      <w:r w:rsidR="00AA7FB2" w:rsidRPr="002C27B5">
        <w:rPr>
          <w:rFonts w:ascii="方正仿宋简体" w:eastAsia="方正仿宋简体" w:hAnsi="仿宋_GB2312" w:cs="仿宋_GB2312" w:hint="eastAsia"/>
          <w:sz w:val="32"/>
          <w:szCs w:val="32"/>
          <w:lang w:eastAsia="zh-CN"/>
        </w:rPr>
        <w:t>流</w:t>
      </w:r>
      <w:r w:rsidRPr="002C27B5">
        <w:rPr>
          <w:rFonts w:ascii="方正仿宋简体" w:eastAsia="方正仿宋简体" w:hAnsi="仿宋_GB2312" w:cs="仿宋_GB2312" w:hint="eastAsia"/>
          <w:sz w:val="32"/>
          <w:szCs w:val="32"/>
          <w:lang w:eastAsia="zh-CN"/>
        </w:rPr>
        <w:t>长度400</w:t>
      </w:r>
      <w:r w:rsidR="00261C20" w:rsidRPr="002C27B5">
        <w:rPr>
          <w:rFonts w:ascii="方正仿宋简体" w:eastAsia="方正仿宋简体" w:hAnsi="仿宋_GB2312" w:cs="仿宋_GB2312" w:hint="eastAsia"/>
          <w:sz w:val="32"/>
          <w:szCs w:val="32"/>
          <w:lang w:eastAsia="zh-CN"/>
        </w:rPr>
        <w:t>千米</w:t>
      </w:r>
      <w:r w:rsidRPr="002C27B5">
        <w:rPr>
          <w:rFonts w:ascii="方正仿宋简体" w:eastAsia="方正仿宋简体" w:hAnsi="仿宋_GB2312" w:cs="仿宋_GB2312" w:hint="eastAsia"/>
          <w:sz w:val="32"/>
          <w:szCs w:val="32"/>
          <w:lang w:eastAsia="zh-CN"/>
        </w:rPr>
        <w:t>，流域面积达1430余平方</w:t>
      </w:r>
      <w:r w:rsidR="00261C20" w:rsidRPr="002C27B5">
        <w:rPr>
          <w:rFonts w:ascii="方正仿宋简体" w:eastAsia="方正仿宋简体" w:hAnsi="仿宋_GB2312" w:cs="仿宋_GB2312" w:hint="eastAsia"/>
          <w:sz w:val="32"/>
          <w:szCs w:val="32"/>
          <w:lang w:eastAsia="zh-CN"/>
        </w:rPr>
        <w:t>千米</w:t>
      </w:r>
      <w:r w:rsidRPr="002C27B5">
        <w:rPr>
          <w:rFonts w:ascii="方正仿宋简体" w:eastAsia="方正仿宋简体" w:hAnsi="仿宋_GB2312" w:cs="仿宋_GB2312" w:hint="eastAsia"/>
          <w:sz w:val="32"/>
          <w:szCs w:val="32"/>
          <w:lang w:eastAsia="zh-CN"/>
        </w:rPr>
        <w:t>，占全区国土面积93%以上，河湖管理保护线长面广任务重。全区有231个山洪灾害危险区，待治理山洪沟47条，个别河段无水文站点，特别是遭遇强降雨水势陡涨陡落，山洪威胁较大，地质灾害发生概率较高，水旱灾害防御任务艰巨。</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（五）水利信息化建设相对滞后。</w:t>
      </w:r>
      <w:r w:rsidRPr="002C27B5">
        <w:rPr>
          <w:rFonts w:ascii="方正仿宋简体" w:eastAsia="方正仿宋简体" w:hAnsi="仿宋_GB2312" w:cs="仿宋_GB2312" w:hint="eastAsia"/>
          <w:sz w:val="32"/>
          <w:szCs w:val="32"/>
          <w:lang w:eastAsia="zh-CN"/>
        </w:rPr>
        <w:t>小型水库动态监测能力不足，全区仍有近30%的小型水库未建立动态监测系统，水量流量监测、风险预警、分析评估等方面能力落后。农村生活用水管理方式粗放，全区超过六成农村用水户使用机械水表，只能采取人</w:t>
      </w:r>
      <w:r w:rsidRPr="002C27B5">
        <w:rPr>
          <w:rFonts w:ascii="方正仿宋简体" w:eastAsia="方正仿宋简体" w:hAnsi="仿宋_GB2312" w:cs="仿宋_GB2312" w:hint="eastAsia"/>
          <w:sz w:val="32"/>
          <w:szCs w:val="32"/>
          <w:lang w:eastAsia="zh-CN"/>
        </w:rPr>
        <w:lastRenderedPageBreak/>
        <w:t>工方式抄表、收费，且均为后付费模式，水费收缴率低，人工成本高，管理粗放。农村饮水水质监测存在盲点盲区，目前仅少数城镇供水厂建有饮用水源地水质自动监测站，其他供水工程大都采用人工方式对水质进行监测，人工成本高，且不能做到准确、及时发现水质问题。河湖点多面广线长，现代化监管手段缺乏。水利全行业缺乏集中监督管理平台，现有防汛、水文、水质监测、河道管理、农村用水、水土保持等数据分布于各个不同的系统，不能高效、便捷地进行汇总、统计、数据分析，无统一数据库。</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（六）基层水利管理服务能力不强。</w:t>
      </w:r>
      <w:r w:rsidRPr="002C27B5">
        <w:rPr>
          <w:rFonts w:ascii="方正仿宋简体" w:eastAsia="方正仿宋简体" w:hAnsi="仿宋_GB2312" w:cs="仿宋_GB2312" w:hint="eastAsia"/>
          <w:sz w:val="32"/>
          <w:szCs w:val="32"/>
          <w:lang w:eastAsia="zh-CN"/>
        </w:rPr>
        <w:t>目前，基层水利服务机构和编制均划转到乡镇管理，缺乏专兼职水利服务人员，日常管护容易出现盲点、盲区，农村水利设施运行管理、维修养护等工作不能得到有效保障，持续做好两项改革“后半篇”文章水利服务和管理，有序推进巩固拓展脱贫攻坚成果同乡村振兴有效衔接任务艰巨。行业人才队伍建设能力不足，虽本科生占全区水利人才队伍的81%，但人才队伍专业结构不均衡，水文、地质、水工等专业人才占比较少，其中具备高级工程师职称人员仅3名，占专业技术人员的27%，具备中级职称人数仅3人，占专业技术人员的27%。</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63" w:name="_Toc430093211"/>
      <w:bookmarkEnd w:id="61"/>
      <w:r w:rsidRPr="002C27B5">
        <w:rPr>
          <w:rFonts w:ascii="方正楷体简体" w:eastAsia="方正楷体简体" w:hAnsi="仿宋_GB2312" w:cs="仿宋_GB2312" w:hint="eastAsia"/>
          <w:sz w:val="32"/>
          <w:szCs w:val="32"/>
          <w:lang w:eastAsia="zh-CN"/>
        </w:rPr>
        <w:t>（七）库区移民安置和后期扶持面临新挑战。</w:t>
      </w:r>
      <w:r w:rsidRPr="002C27B5">
        <w:rPr>
          <w:rFonts w:ascii="方正仿宋简体" w:eastAsia="方正仿宋简体" w:hAnsi="仿宋_GB2312" w:cs="仿宋_GB2312" w:hint="eastAsia"/>
          <w:sz w:val="32"/>
          <w:szCs w:val="32"/>
          <w:lang w:eastAsia="zh-CN"/>
        </w:rPr>
        <w:t>我区辖区内水利水电工程多、移民安置多，多年的移民安置加大了有土安置的难度。且长期以来，不同行业和部门出台的移民安置政策和规定对相关工作的侧重有所不同，导致相同或相似问题可能产生不同</w:t>
      </w:r>
      <w:r w:rsidRPr="002C27B5">
        <w:rPr>
          <w:rFonts w:ascii="方正仿宋简体" w:eastAsia="方正仿宋简体" w:hAnsi="仿宋_GB2312" w:cs="仿宋_GB2312" w:hint="eastAsia"/>
          <w:sz w:val="32"/>
          <w:szCs w:val="32"/>
          <w:lang w:eastAsia="zh-CN"/>
        </w:rPr>
        <w:lastRenderedPageBreak/>
        <w:t>的处理方式，在一定程度上给移民安置工作带来新挑战。在移民后期扶持中。我区移民发展相对滞后的情况仍然没有得到根本改变，发展不平衡不充分的问题依然存在。移民收入水平与当地居民还有差距，已脱贫的移民持续巩固脱贫攻坚成果任务较重，后续扶持力度还有待进一步加大。</w:t>
      </w:r>
    </w:p>
    <w:p w:rsidR="00366746" w:rsidRPr="002C27B5" w:rsidRDefault="00366746" w:rsidP="003E5AA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64" w:name="_Toc10922"/>
      <w:bookmarkStart w:id="65" w:name="_Toc15490"/>
      <w:bookmarkStart w:id="66" w:name="_Toc120020796"/>
      <w:r w:rsidRPr="002C27B5">
        <w:rPr>
          <w:rFonts w:ascii="方正黑体简体" w:eastAsia="方正黑体简体" w:hAnsi="仿宋_GB2312" w:cs="仿宋_GB2312" w:hint="eastAsia"/>
          <w:sz w:val="32"/>
          <w:szCs w:val="32"/>
          <w:lang w:eastAsia="zh-CN"/>
        </w:rPr>
        <w:t>第三节</w:t>
      </w:r>
      <w:bookmarkStart w:id="67" w:name="_Toc12860"/>
      <w:r w:rsidRPr="002C27B5">
        <w:rPr>
          <w:rFonts w:ascii="方正黑体简体" w:eastAsia="方正黑体简体" w:hAnsi="仿宋_GB2312" w:cs="仿宋_GB2312" w:hint="eastAsia"/>
          <w:sz w:val="32"/>
          <w:szCs w:val="32"/>
          <w:lang w:eastAsia="zh-CN"/>
        </w:rPr>
        <w:t xml:space="preserve">　水利发展面临的机遇和要求</w:t>
      </w:r>
      <w:bookmarkStart w:id="68" w:name="_Toc23415"/>
      <w:bookmarkEnd w:id="64"/>
      <w:bookmarkEnd w:id="65"/>
      <w:bookmarkEnd w:id="66"/>
      <w:bookmarkEnd w:id="67"/>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（一）</w:t>
      </w:r>
      <w:bookmarkStart w:id="69" w:name="_Toc24331"/>
      <w:bookmarkEnd w:id="68"/>
      <w:r w:rsidRPr="002C27B5">
        <w:rPr>
          <w:rFonts w:ascii="方正楷体简体" w:eastAsia="方正楷体简体" w:hAnsi="仿宋_GB2312" w:cs="仿宋_GB2312" w:hint="eastAsia"/>
          <w:sz w:val="32"/>
          <w:szCs w:val="32"/>
          <w:lang w:eastAsia="zh-CN"/>
        </w:rPr>
        <w:t>国家重大战略部署为全区做好新时代水安全保障工作带来良好机遇。</w:t>
      </w:r>
      <w:r w:rsidRPr="002C27B5">
        <w:rPr>
          <w:rFonts w:ascii="方正仿宋简体" w:eastAsia="方正仿宋简体" w:hAnsi="仿宋_GB2312" w:cs="仿宋_GB2312" w:hint="eastAsia"/>
          <w:sz w:val="32"/>
          <w:szCs w:val="32"/>
          <w:lang w:eastAsia="zh-CN"/>
        </w:rPr>
        <w:t>习近平总书记提出“节水优先、空间均衡、系统治理、两手发力”的治水思路，要求水资源、水生态、水环境、水灾害统筹治理，为新时代水安全保障工作提供了根本遵循。党的十九大将水利作为基础设施网络建设之首，近五年中央1号文件重点任务中均提及水利工作，支持水利工作。国家推进“两新一重”、国家水网等重大工程建设，解决防汛薄弱环节，为加强水利建设带来新机遇。全面推进乡村振兴，保障国家粮食安全，乡村水务大有作为。深入推进新型工业化、城镇化，对水资源的需求凸显。全面推动长江经济带发展，要求“把修复长江生态环境摆在压倒性位置，共抓大保护、不搞大开发”，为构建生态文明体系，对水生态的需求拓展提出更高要求。国家重大战略部署为做好水安全保障工作带来良好机遇</w:t>
      </w:r>
      <w:bookmarkEnd w:id="69"/>
      <w:r w:rsidRPr="002C27B5">
        <w:rPr>
          <w:rFonts w:ascii="方正仿宋简体" w:eastAsia="方正仿宋简体" w:hAnsi="仿宋_GB2312" w:cs="仿宋_GB2312" w:hint="eastAsia"/>
          <w:sz w:val="32"/>
          <w:szCs w:val="32"/>
          <w:lang w:eastAsia="zh-CN"/>
        </w:rPr>
        <w:t>。</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70" w:name="_Toc15227"/>
      <w:r w:rsidRPr="002C27B5">
        <w:rPr>
          <w:rFonts w:ascii="方正楷体简体" w:eastAsia="方正楷体简体" w:hAnsi="仿宋_GB2312" w:cs="仿宋_GB2312" w:hint="eastAsia"/>
          <w:sz w:val="32"/>
          <w:szCs w:val="32"/>
          <w:lang w:eastAsia="zh-CN"/>
        </w:rPr>
        <w:t>（二）省市区重大决策部署对水安全保障提出新要求。</w:t>
      </w:r>
      <w:bookmarkStart w:id="71" w:name="_Toc7231"/>
      <w:bookmarkEnd w:id="70"/>
      <w:r w:rsidRPr="002C27B5">
        <w:rPr>
          <w:rFonts w:ascii="方正仿宋简体" w:eastAsia="方正仿宋简体" w:hAnsi="仿宋_GB2312" w:cs="仿宋_GB2312" w:hint="eastAsia"/>
          <w:sz w:val="32"/>
          <w:szCs w:val="32"/>
          <w:lang w:eastAsia="zh-CN"/>
        </w:rPr>
        <w:t>四川省人民政府《关于新时代支持革命老区振兴发展的实施意见》（川</w:t>
      </w:r>
      <w:r w:rsidRPr="002C27B5">
        <w:rPr>
          <w:rFonts w:ascii="方正仿宋简体" w:eastAsia="方正仿宋简体" w:hAnsi="仿宋_GB2312" w:cs="仿宋_GB2312" w:hint="eastAsia"/>
          <w:sz w:val="32"/>
          <w:szCs w:val="32"/>
          <w:lang w:eastAsia="zh-CN"/>
        </w:rPr>
        <w:lastRenderedPageBreak/>
        <w:t>府发〔2021〕17号），明确支持将水利等重大基础设施项目纳入国家和省相关规划，具备条件的优先启动建设。省委“一干多支、五区协同”发展战略，要求完善“五横六纵”骨架水网，构建水安全体系。市第八次党代会提出“构建现代化基础设施体系”，要求“统筹推进能源水利等基础设施建设，全面提高能源水利等基础设施保障能力”。区第九次党代会提出的“五提升”（经济实力明显提升，枢纽地位明显提升，城乡面貌明显提升，人民生活明显提升）的经济社会发展目标，对全区水安全保障工作提出了更高要求。</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72" w:name="_Toc18200"/>
      <w:r w:rsidRPr="002C27B5">
        <w:rPr>
          <w:rFonts w:ascii="方正楷体简体" w:eastAsia="方正楷体简体" w:hAnsi="仿宋_GB2312" w:cs="仿宋_GB2312" w:hint="eastAsia"/>
          <w:sz w:val="32"/>
          <w:szCs w:val="32"/>
          <w:lang w:eastAsia="zh-CN"/>
        </w:rPr>
        <w:t>（三）行业主管部门专项规划为全区优化水网布局创造了有利条件。</w:t>
      </w:r>
      <w:bookmarkEnd w:id="72"/>
      <w:r w:rsidRPr="002C27B5">
        <w:rPr>
          <w:rFonts w:ascii="方正仿宋简体" w:eastAsia="方正仿宋简体" w:hAnsi="仿宋_GB2312" w:cs="仿宋_GB2312" w:hint="eastAsia"/>
          <w:sz w:val="32"/>
          <w:szCs w:val="32"/>
          <w:lang w:eastAsia="zh-CN"/>
        </w:rPr>
        <w:t>《四川省“十四五”水安全保障规划》《广元市“十四五”水安全保障规划》已正式印发，对全省、全市构建完备水网体系进行统筹谋划。其中，渔洞河水库以及嘉陵江、白龙江、南河、清江河、苍溪河流域综合治理等一大批民生水利项目纳入省市规划，为今后进一步优化全区水资源分布、优化水网布局、推动实现高质量发展带来利好条件。</w:t>
      </w:r>
    </w:p>
    <w:p w:rsidR="00366746" w:rsidRPr="002C27B5" w:rsidRDefault="00366746"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73" w:name="_Toc430093212"/>
      <w:bookmarkStart w:id="74" w:name="_Toc428822310"/>
      <w:bookmarkStart w:id="75" w:name="_Toc14754"/>
      <w:bookmarkEnd w:id="63"/>
      <w:bookmarkEnd w:id="71"/>
    </w:p>
    <w:p w:rsidR="007B3307" w:rsidRPr="002C27B5" w:rsidRDefault="007B3307">
      <w:pPr>
        <w:spacing w:after="0" w:line="240" w:lineRule="auto"/>
        <w:ind w:firstLineChars="0" w:firstLine="0"/>
        <w:rPr>
          <w:rFonts w:ascii="方正小标宋简体" w:eastAsia="方正小标宋简体" w:hAnsi="黑体" w:cs="黑体"/>
          <w:sz w:val="44"/>
          <w:szCs w:val="44"/>
          <w:lang w:eastAsia="zh-CN"/>
        </w:rPr>
      </w:pPr>
      <w:bookmarkStart w:id="76" w:name="_Toc8688"/>
      <w:bookmarkStart w:id="77" w:name="_Toc14162"/>
      <w:bookmarkStart w:id="78" w:name="_Toc28818"/>
      <w:bookmarkStart w:id="79" w:name="_Toc120020797"/>
      <w:r w:rsidRPr="002C27B5">
        <w:rPr>
          <w:rFonts w:ascii="方正小标宋简体" w:eastAsia="方正小标宋简体" w:hAnsi="黑体" w:cs="黑体"/>
          <w:sz w:val="44"/>
          <w:szCs w:val="44"/>
          <w:lang w:eastAsia="zh-CN"/>
        </w:rPr>
        <w:br w:type="page"/>
      </w:r>
    </w:p>
    <w:p w:rsidR="00366746" w:rsidRPr="002C27B5" w:rsidRDefault="009915DD" w:rsidP="007B3307">
      <w:pPr>
        <w:widowControl w:val="0"/>
        <w:spacing w:after="0" w:line="550" w:lineRule="exact"/>
        <w:ind w:firstLineChars="0" w:firstLine="0"/>
        <w:jc w:val="center"/>
        <w:outlineLvl w:val="0"/>
        <w:rPr>
          <w:rFonts w:ascii="方正小标宋简体" w:eastAsia="方正小标宋简体" w:hAnsi="黑体" w:cs="黑体"/>
          <w:sz w:val="44"/>
          <w:szCs w:val="44"/>
          <w:lang w:eastAsia="zh-CN"/>
        </w:rPr>
      </w:pPr>
      <w:r w:rsidRPr="002C27B5">
        <w:rPr>
          <w:rFonts w:ascii="方正小标宋简体" w:eastAsia="方正小标宋简体" w:hAnsi="黑体" w:cs="黑体" w:hint="eastAsia"/>
          <w:sz w:val="44"/>
          <w:szCs w:val="44"/>
          <w:lang w:eastAsia="zh-CN"/>
        </w:rPr>
        <w:lastRenderedPageBreak/>
        <w:t>第三章　“十四五”水安全保障总体</w:t>
      </w:r>
      <w:bookmarkEnd w:id="73"/>
      <w:bookmarkEnd w:id="74"/>
      <w:bookmarkEnd w:id="75"/>
      <w:r w:rsidRPr="002C27B5">
        <w:rPr>
          <w:rFonts w:ascii="方正小标宋简体" w:eastAsia="方正小标宋简体" w:hAnsi="黑体" w:cs="黑体" w:hint="eastAsia"/>
          <w:sz w:val="44"/>
          <w:szCs w:val="44"/>
          <w:lang w:eastAsia="zh-CN"/>
        </w:rPr>
        <w:t>要求</w:t>
      </w:r>
      <w:bookmarkEnd w:id="76"/>
      <w:bookmarkEnd w:id="77"/>
      <w:bookmarkEnd w:id="78"/>
      <w:bookmarkEnd w:id="79"/>
    </w:p>
    <w:p w:rsidR="00366746" w:rsidRPr="002C27B5" w:rsidRDefault="00366746" w:rsidP="007B3307">
      <w:pPr>
        <w:widowControl w:val="0"/>
        <w:spacing w:after="0" w:line="550" w:lineRule="exact"/>
        <w:ind w:firstLine="640"/>
        <w:jc w:val="both"/>
        <w:rPr>
          <w:rFonts w:ascii="方正仿宋简体" w:eastAsia="方正仿宋简体" w:hAnsi="仿宋_GB2312" w:cs="仿宋_GB2312"/>
          <w:sz w:val="32"/>
          <w:szCs w:val="32"/>
          <w:lang w:eastAsia="zh-CN"/>
        </w:rPr>
      </w:pPr>
      <w:bookmarkStart w:id="80" w:name="_Toc18603"/>
      <w:bookmarkStart w:id="81" w:name="_Toc4389"/>
      <w:bookmarkStart w:id="82" w:name="_Toc428822313"/>
      <w:bookmarkStart w:id="83" w:name="_Toc430093221"/>
    </w:p>
    <w:p w:rsidR="00366746" w:rsidRPr="002C27B5" w:rsidRDefault="009915DD" w:rsidP="007B3307">
      <w:pPr>
        <w:widowControl w:val="0"/>
        <w:spacing w:after="0" w:line="550" w:lineRule="exact"/>
        <w:ind w:firstLineChars="0" w:firstLine="0"/>
        <w:jc w:val="center"/>
        <w:outlineLvl w:val="1"/>
        <w:rPr>
          <w:rFonts w:ascii="方正黑体简体" w:eastAsia="方正黑体简体" w:hAnsi="仿宋_GB2312" w:cs="仿宋_GB2312"/>
          <w:sz w:val="32"/>
          <w:szCs w:val="32"/>
          <w:lang w:eastAsia="zh-CN"/>
        </w:rPr>
      </w:pPr>
      <w:bookmarkStart w:id="84" w:name="_Toc27734"/>
      <w:bookmarkStart w:id="85" w:name="_Toc5514"/>
      <w:bookmarkStart w:id="86" w:name="_Toc120020798"/>
      <w:r w:rsidRPr="002C27B5">
        <w:rPr>
          <w:rFonts w:ascii="方正黑体简体" w:eastAsia="方正黑体简体" w:hAnsi="仿宋_GB2312" w:cs="仿宋_GB2312" w:hint="eastAsia"/>
          <w:sz w:val="32"/>
          <w:szCs w:val="32"/>
          <w:lang w:eastAsia="zh-CN"/>
        </w:rPr>
        <w:t>第一节　指导思想</w:t>
      </w:r>
      <w:bookmarkEnd w:id="80"/>
      <w:bookmarkEnd w:id="81"/>
      <w:bookmarkEnd w:id="84"/>
      <w:bookmarkEnd w:id="85"/>
      <w:bookmarkEnd w:id="86"/>
    </w:p>
    <w:p w:rsidR="00366746" w:rsidRPr="002C27B5" w:rsidRDefault="009915DD" w:rsidP="007B3307">
      <w:pPr>
        <w:widowControl w:val="0"/>
        <w:spacing w:after="0" w:line="550"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坚持以习近平新时代中国特色社会主义思想为指导，全面落实习近平总书记关于保障国家水安全、全面推动长江经济带发展、推动成渝地区双城经济圈建设等重要讲话精神，深入践行“节水优先、空间均衡、系统治理、两手发力”新时期治水方针，全面贯彻省委“一干多支、五区协同”“四向拓展、全域开放”战略部署，始终坚持“水利工程补短板、水利行业强监管”水利改革发展总基调和新时代四川水利高质量发展“3226”总体工作思路，以及市第八次党代会确立的“生态立市、工业强市、文旅兴市、跨越发展”思路，围绕区第九次党代会确定的“13451”发展战略，立足新发展阶段、贯彻新发展理念、融入新发展格局，以推动高质量发展为主题，以着力解决水利改革发展不平衡不充分问题为导向，以全面提升水安全保障能力为目标，以加快完善水利基础设施网络为重点</w:t>
      </w:r>
      <w:r w:rsidR="009338D9"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牢牢坚守水生态安全红线和水旱灾害防御底线，加快完善现代水网体系和水管理体系，持续提升水利治理体系和治理能力现代化水平，为加快建设川陕甘结合部现代化中心城市核心区、为全面建设社会主义现代化利州提供更加坚实的水安全保障。</w:t>
      </w:r>
    </w:p>
    <w:p w:rsidR="00366746" w:rsidRPr="002C27B5" w:rsidRDefault="00366746" w:rsidP="007B3307">
      <w:pPr>
        <w:widowControl w:val="0"/>
        <w:spacing w:after="0" w:line="576" w:lineRule="exact"/>
        <w:ind w:firstLine="640"/>
        <w:jc w:val="both"/>
        <w:rPr>
          <w:rFonts w:ascii="方正仿宋简体" w:eastAsia="方正仿宋简体" w:hAnsi="仿宋_GB2312" w:cs="仿宋_GB2312"/>
          <w:sz w:val="32"/>
          <w:szCs w:val="32"/>
          <w:lang w:eastAsia="zh-CN"/>
        </w:rPr>
      </w:pPr>
      <w:bookmarkStart w:id="87" w:name="_Toc30274"/>
      <w:bookmarkStart w:id="88" w:name="_Toc760"/>
    </w:p>
    <w:p w:rsidR="00366746" w:rsidRPr="002C27B5" w:rsidRDefault="009915DD" w:rsidP="007B3307">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89" w:name="_Toc4134"/>
      <w:bookmarkStart w:id="90" w:name="_Toc5660"/>
      <w:bookmarkStart w:id="91" w:name="_Toc120020799"/>
      <w:r w:rsidRPr="002C27B5">
        <w:rPr>
          <w:rFonts w:ascii="方正黑体简体" w:eastAsia="方正黑体简体" w:hAnsi="仿宋_GB2312" w:cs="仿宋_GB2312" w:hint="eastAsia"/>
          <w:sz w:val="32"/>
          <w:szCs w:val="32"/>
          <w:lang w:eastAsia="zh-CN"/>
        </w:rPr>
        <w:t>第二节　基本原则</w:t>
      </w:r>
      <w:bookmarkEnd w:id="87"/>
      <w:bookmarkEnd w:id="88"/>
      <w:bookmarkEnd w:id="89"/>
      <w:bookmarkEnd w:id="90"/>
      <w:bookmarkEnd w:id="91"/>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（一）坚持以人为本、保障民生。</w:t>
      </w:r>
      <w:r w:rsidRPr="002C27B5">
        <w:rPr>
          <w:rFonts w:ascii="方正仿宋简体" w:eastAsia="方正仿宋简体" w:hAnsi="仿宋_GB2312" w:cs="仿宋_GB2312" w:hint="eastAsia"/>
          <w:sz w:val="32"/>
          <w:szCs w:val="32"/>
          <w:lang w:eastAsia="zh-CN"/>
        </w:rPr>
        <w:t>牢固树立以人民为中心的</w:t>
      </w:r>
      <w:r w:rsidRPr="002C27B5">
        <w:rPr>
          <w:rFonts w:ascii="方正仿宋简体" w:eastAsia="方正仿宋简体" w:hAnsi="仿宋_GB2312" w:cs="仿宋_GB2312" w:hint="eastAsia"/>
          <w:sz w:val="32"/>
          <w:szCs w:val="32"/>
          <w:lang w:eastAsia="zh-CN"/>
        </w:rPr>
        <w:lastRenderedPageBreak/>
        <w:t>发展思想，着力解决人民群众最关心、最直接的防洪、供水、灌溉、水生态等问题，不断提升水利公共服务均等化水平，努力提高水利支撑经济社会发展的保障能力。</w:t>
      </w:r>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（二）坚持空间均衡、合理布局。</w:t>
      </w:r>
      <w:r w:rsidRPr="002C27B5">
        <w:rPr>
          <w:rFonts w:ascii="方正仿宋简体" w:eastAsia="方正仿宋简体" w:hAnsi="仿宋_GB2312" w:cs="仿宋_GB2312" w:hint="eastAsia"/>
          <w:sz w:val="32"/>
          <w:szCs w:val="32"/>
          <w:lang w:eastAsia="zh-CN"/>
        </w:rPr>
        <w:t>统筹考虑经济社会发展新形势及生态文明建设新要求，以有效保障经济社会高质量发展和人民群众高质量生活为出发点，完善水利基础设施网络布局，增强水安全保障能力。</w:t>
      </w:r>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（三）坚持生态安全、协同发展。</w:t>
      </w:r>
      <w:r w:rsidRPr="002C27B5">
        <w:rPr>
          <w:rFonts w:ascii="方正仿宋简体" w:eastAsia="方正仿宋简体" w:hAnsi="仿宋_GB2312" w:cs="仿宋_GB2312" w:hint="eastAsia"/>
          <w:sz w:val="32"/>
          <w:szCs w:val="32"/>
          <w:lang w:eastAsia="zh-CN"/>
        </w:rPr>
        <w:t>尊重自然，坚持人与自然和谐，合理划定河湖水域岸线等涉水空间，强化涉水生态空间分类管控要求，强化水资源承载能力刚性约束，以水而定、量水而行、因水制宜，促进人口经济与水资源承载能力相协调。</w:t>
      </w:r>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（四）坚持系统治理、综合施策。</w:t>
      </w:r>
      <w:r w:rsidRPr="002C27B5">
        <w:rPr>
          <w:rFonts w:ascii="方正仿宋简体" w:eastAsia="方正仿宋简体" w:hAnsi="仿宋_GB2312" w:cs="仿宋_GB2312" w:hint="eastAsia"/>
          <w:sz w:val="32"/>
          <w:szCs w:val="32"/>
          <w:lang w:eastAsia="zh-CN"/>
        </w:rPr>
        <w:t>树立山水林田湖草是一个生命共同体的系统理念，统筹协调上下游、干支流、左右岸、地上地下、城市乡村水资源开发利用，以流域为单位强化整体保护、系统修复、综合治理，维系河流健康生命，保障社会、经济、环境可持续发展。</w:t>
      </w:r>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（五）坚持节水优先、高效利用。</w:t>
      </w:r>
      <w:r w:rsidRPr="002C27B5">
        <w:rPr>
          <w:rFonts w:ascii="方正仿宋简体" w:eastAsia="方正仿宋简体" w:hAnsi="仿宋_GB2312" w:cs="仿宋_GB2312" w:hint="eastAsia"/>
          <w:sz w:val="32"/>
          <w:szCs w:val="32"/>
          <w:lang w:eastAsia="zh-CN"/>
        </w:rPr>
        <w:t>全面推行节水型社会建设，严格实行用水总量控制和定额管理，转变用水模式，提高用水效率和污水处理回用水平，以节水促减污，以限排促节水，减少污染物排放，改善水环境。</w:t>
      </w:r>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（六）坚持改革创新，激发活力。</w:t>
      </w:r>
      <w:r w:rsidRPr="002C27B5">
        <w:rPr>
          <w:rFonts w:ascii="方正仿宋简体" w:eastAsia="方正仿宋简体" w:hAnsi="仿宋_GB2312" w:cs="仿宋_GB2312" w:hint="eastAsia"/>
          <w:sz w:val="32"/>
          <w:szCs w:val="32"/>
          <w:lang w:eastAsia="zh-CN"/>
        </w:rPr>
        <w:t>全面深化水利改革，加强水利投融资、农业水价等改革工作，完善水利创新体制机制，增</w:t>
      </w:r>
      <w:r w:rsidRPr="002C27B5">
        <w:rPr>
          <w:rFonts w:ascii="方正仿宋简体" w:eastAsia="方正仿宋简体" w:hAnsi="仿宋_GB2312" w:cs="仿宋_GB2312" w:hint="eastAsia"/>
          <w:sz w:val="32"/>
          <w:szCs w:val="32"/>
          <w:lang w:eastAsia="zh-CN"/>
        </w:rPr>
        <w:lastRenderedPageBreak/>
        <w:t>强水利发展内生动力，强化依法治水管水，营造法治化营商环境，奋力推进水利治理体系和治理能力现代化。</w:t>
      </w:r>
      <w:bookmarkEnd w:id="82"/>
      <w:bookmarkEnd w:id="83"/>
    </w:p>
    <w:p w:rsidR="00366746" w:rsidRPr="002C27B5" w:rsidRDefault="00366746" w:rsidP="007B3307">
      <w:pPr>
        <w:widowControl w:val="0"/>
        <w:spacing w:after="0" w:line="576" w:lineRule="exact"/>
        <w:ind w:firstLine="640"/>
        <w:jc w:val="both"/>
        <w:rPr>
          <w:rFonts w:ascii="方正仿宋简体" w:eastAsia="方正仿宋简体" w:hAnsi="仿宋_GB2312" w:cs="仿宋_GB2312"/>
          <w:sz w:val="32"/>
          <w:szCs w:val="32"/>
          <w:lang w:eastAsia="zh-CN"/>
        </w:rPr>
      </w:pPr>
      <w:bookmarkStart w:id="92" w:name="_Toc29385"/>
      <w:bookmarkStart w:id="93" w:name="_Toc430093227"/>
      <w:bookmarkStart w:id="94" w:name="_Toc428822315"/>
      <w:bookmarkStart w:id="95" w:name="_Toc26055"/>
    </w:p>
    <w:p w:rsidR="00366746" w:rsidRPr="002C27B5" w:rsidRDefault="009915DD" w:rsidP="007B3307">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96" w:name="_Toc15108"/>
      <w:bookmarkStart w:id="97" w:name="_Toc120020800"/>
      <w:r w:rsidRPr="002C27B5">
        <w:rPr>
          <w:rFonts w:ascii="方正黑体简体" w:eastAsia="方正黑体简体" w:hAnsi="仿宋_GB2312" w:cs="仿宋_GB2312" w:hint="eastAsia"/>
          <w:sz w:val="32"/>
          <w:szCs w:val="32"/>
          <w:lang w:eastAsia="zh-CN"/>
        </w:rPr>
        <w:t>第三节　主要目标</w:t>
      </w:r>
      <w:bookmarkStart w:id="98" w:name="_Toc4694"/>
      <w:bookmarkStart w:id="99" w:name="_Toc428822317"/>
      <w:bookmarkStart w:id="100" w:name="_Toc430093229"/>
      <w:bookmarkEnd w:id="92"/>
      <w:bookmarkEnd w:id="93"/>
      <w:bookmarkEnd w:id="94"/>
      <w:bookmarkEnd w:id="95"/>
      <w:bookmarkEnd w:id="96"/>
      <w:bookmarkEnd w:id="97"/>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到2025年，全区水资源节约集约利用水平持续提高，水网体系进一步完善，农村供水保障能力不断增强，水旱灾害风险防范科学有效，水生态治理与保护能力大幅提升，能全面满足经济社会发展和生态文明建设对水的需求，为社会经济转型发展提供水安全、水资源、水环境保障，全力绘就“实力利州、魅力利州、活力利州、幸福利州、善治利州”美好蓝图。</w:t>
      </w:r>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——水资源节约集约利用水平持续提高。</w:t>
      </w:r>
      <w:r w:rsidRPr="002C27B5">
        <w:rPr>
          <w:rFonts w:ascii="方正仿宋简体" w:eastAsia="方正仿宋简体" w:hAnsi="仿宋_GB2312" w:cs="仿宋_GB2312" w:hint="eastAsia"/>
          <w:sz w:val="32"/>
          <w:szCs w:val="32"/>
          <w:lang w:eastAsia="zh-CN"/>
        </w:rPr>
        <w:t>水资源刚性约束制度更加完善，水资源管理和调度能力显著提升，节水型生产和生活方式基本形成，全社会节水爱水意识明显增强。全区用水总量控制在1.57亿</w:t>
      </w:r>
      <w:r w:rsidR="00261C20" w:rsidRPr="002C27B5">
        <w:rPr>
          <w:rFonts w:ascii="方正仿宋简体" w:eastAsia="方正仿宋简体" w:hAnsi="仿宋_GB2312" w:cs="仿宋_GB2312" w:hint="eastAsia"/>
          <w:sz w:val="32"/>
          <w:szCs w:val="32"/>
          <w:lang w:eastAsia="zh-CN"/>
        </w:rPr>
        <w:t>立方米</w:t>
      </w:r>
      <w:r w:rsidRPr="002C27B5">
        <w:rPr>
          <w:rFonts w:ascii="方正仿宋简体" w:eastAsia="方正仿宋简体" w:hAnsi="仿宋_GB2312" w:cs="仿宋_GB2312" w:hint="eastAsia"/>
          <w:sz w:val="32"/>
          <w:szCs w:val="32"/>
          <w:lang w:eastAsia="zh-CN"/>
        </w:rPr>
        <w:t>以内，万元国内生产总值用水量、万元工业增加值用水量下降率完成市下达目标任务，灌溉水有效利用系数提高到0.55以上。</w:t>
      </w:r>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w:t>
      </w:r>
      <w:r w:rsidRPr="002C27B5">
        <w:rPr>
          <w:rFonts w:ascii="方正楷体简体" w:eastAsia="方正楷体简体" w:hAnsi="仿宋_GB2312" w:cs="仿宋_GB2312" w:hint="eastAsia"/>
          <w:spacing w:val="-8"/>
          <w:sz w:val="32"/>
          <w:szCs w:val="32"/>
          <w:lang w:eastAsia="zh-CN"/>
        </w:rPr>
        <w:t>—城乡供水保障程度明显增强。</w:t>
      </w:r>
      <w:r w:rsidRPr="002C27B5">
        <w:rPr>
          <w:rFonts w:ascii="方正仿宋简体" w:eastAsia="方正仿宋简体" w:hAnsi="仿宋_GB2312" w:cs="仿宋_GB2312" w:hint="eastAsia"/>
          <w:spacing w:val="-8"/>
          <w:sz w:val="32"/>
          <w:szCs w:val="32"/>
          <w:lang w:eastAsia="zh-CN"/>
        </w:rPr>
        <w:t>建成一批生态水利工程，水</w:t>
      </w:r>
      <w:r w:rsidRPr="002C27B5">
        <w:rPr>
          <w:rFonts w:ascii="方正仿宋简体" w:eastAsia="方正仿宋简体" w:hAnsi="仿宋_GB2312" w:cs="仿宋_GB2312" w:hint="eastAsia"/>
          <w:sz w:val="32"/>
          <w:szCs w:val="32"/>
          <w:lang w:eastAsia="zh-CN"/>
        </w:rPr>
        <w:t>网体系进一步完善，城乡供水一体化和乡村水务取得重要进展，城乡供水保障和抗旱应急能力明显增强，规模化供水覆盖程度明显提高，全区新增生活、生产、生态供水能力0.1239亿</w:t>
      </w:r>
      <w:r w:rsidR="00261C20" w:rsidRPr="002C27B5">
        <w:rPr>
          <w:rFonts w:ascii="方正仿宋简体" w:eastAsia="方正仿宋简体" w:hAnsi="仿宋_GB2312" w:cs="仿宋_GB2312" w:hint="eastAsia"/>
          <w:sz w:val="32"/>
          <w:szCs w:val="32"/>
          <w:lang w:eastAsia="zh-CN"/>
        </w:rPr>
        <w:t>立方米</w:t>
      </w:r>
      <w:r w:rsidRPr="002C27B5">
        <w:rPr>
          <w:rFonts w:ascii="方正仿宋简体" w:eastAsia="方正仿宋简体" w:hAnsi="仿宋_GB2312" w:cs="仿宋_GB2312" w:hint="eastAsia"/>
          <w:sz w:val="32"/>
          <w:szCs w:val="32"/>
          <w:lang w:eastAsia="zh-CN"/>
        </w:rPr>
        <w:t>，农村自来水普及率达到95%以上。</w:t>
      </w:r>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——水旱灾害防御能力全面提高。</w:t>
      </w:r>
      <w:r w:rsidRPr="002C27B5">
        <w:rPr>
          <w:rFonts w:ascii="方正仿宋简体" w:eastAsia="方正仿宋简体" w:hAnsi="仿宋_GB2312" w:cs="仿宋_GB2312" w:hint="eastAsia"/>
          <w:sz w:val="32"/>
          <w:szCs w:val="32"/>
          <w:lang w:eastAsia="zh-CN"/>
        </w:rPr>
        <w:t>重点城镇、重要河段基本</w:t>
      </w:r>
      <w:r w:rsidRPr="002C27B5">
        <w:rPr>
          <w:rFonts w:ascii="方正仿宋简体" w:eastAsia="方正仿宋简体" w:hAnsi="仿宋_GB2312" w:cs="仿宋_GB2312" w:hint="eastAsia"/>
          <w:sz w:val="32"/>
          <w:szCs w:val="32"/>
          <w:lang w:eastAsia="zh-CN"/>
        </w:rPr>
        <w:lastRenderedPageBreak/>
        <w:t>达到国家规定的防洪排涝标准，全面消除现有病险水库安全隐患，对新出现的病险水库及时除险加固，5级及以上堤防达标率提高到85%，水旱灾害风险底数全面清楚，预报预警预演预案及调度管理体系不断完善，水旱灾害防御实现“更高标准、更严要求、更快反应、更好效果”。</w:t>
      </w:r>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——水生态保护更加有效。</w:t>
      </w:r>
      <w:r w:rsidRPr="002C27B5">
        <w:rPr>
          <w:rFonts w:ascii="方正仿宋简体" w:eastAsia="方正仿宋简体" w:hAnsi="仿宋_GB2312" w:cs="仿宋_GB2312" w:hint="eastAsia"/>
          <w:sz w:val="32"/>
          <w:szCs w:val="32"/>
          <w:lang w:eastAsia="zh-CN"/>
        </w:rPr>
        <w:t>河湖长制深入推进，涉水空间管控力度加大，全面完成白龙江、南河、清江河流域的河流岸线保护与利用规划，江河湖库水源涵养与保护能力明显提升。重点河湖生态流量保障目标满足程度达90%以上，水生态环境状况明显改善。人为水土流失得到有效控制，重点地区水土流失得到有效治理，全区水土保持率提高到64%以上。</w:t>
      </w:r>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——水电移民后续发展全面加快。</w:t>
      </w:r>
      <w:r w:rsidRPr="002C27B5">
        <w:rPr>
          <w:rFonts w:ascii="方正仿宋简体" w:eastAsia="方正仿宋简体" w:hAnsi="仿宋_GB2312" w:cs="仿宋_GB2312" w:hint="eastAsia"/>
          <w:sz w:val="32"/>
          <w:szCs w:val="32"/>
          <w:lang w:eastAsia="zh-CN"/>
        </w:rPr>
        <w:t>巩固移民脱贫攻坚成果，对标做好移民后期扶持直补资金发放。库区和移民安置区基础设施和基本公共服务进一步完善，生态环境、移民人居环境显著改善，移民产业实现深度融合发展，移民就业创业能力极大提高，移民村社会治理能力全面加强，群众文明素养和社会良好风尚逐步形成，重点建成美丽移民村7个，产业扶持移民村5个。移民年</w:t>
      </w:r>
      <w:r w:rsidR="00E2189C" w:rsidRPr="002C27B5">
        <w:rPr>
          <w:rFonts w:ascii="方正仿宋简体" w:eastAsia="方正仿宋简体" w:hAnsi="仿宋_GB2312" w:cs="仿宋_GB2312" w:hint="eastAsia"/>
          <w:sz w:val="32"/>
          <w:szCs w:val="32"/>
          <w:lang w:eastAsia="zh-CN"/>
        </w:rPr>
        <w:t>人</w:t>
      </w:r>
      <w:r w:rsidRPr="002C27B5">
        <w:rPr>
          <w:rFonts w:ascii="方正仿宋简体" w:eastAsia="方正仿宋简体" w:hAnsi="仿宋_GB2312" w:cs="仿宋_GB2312" w:hint="eastAsia"/>
          <w:sz w:val="32"/>
          <w:szCs w:val="32"/>
          <w:lang w:eastAsia="zh-CN"/>
        </w:rPr>
        <w:t>均可支配收入达到所在乡镇农村居民平均水平。</w:t>
      </w:r>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——现代水管理能力明显提升。</w:t>
      </w:r>
      <w:r w:rsidRPr="002C27B5">
        <w:rPr>
          <w:rFonts w:ascii="方正仿宋简体" w:eastAsia="方正仿宋简体" w:hAnsi="仿宋_GB2312" w:cs="仿宋_GB2312" w:hint="eastAsia"/>
          <w:sz w:val="32"/>
          <w:szCs w:val="32"/>
          <w:lang w:eastAsia="zh-CN"/>
        </w:rPr>
        <w:t>水法治建设不断加强，涉水监督能力和服务水平进一步提高，水安全风险防范化解能力明显增强，经济调控有力有效，水利信息化、智能化水平显著提升，水利科技创新能力明显提高，水利标准体系不断完善，水利人才队</w:t>
      </w:r>
      <w:r w:rsidRPr="002C27B5">
        <w:rPr>
          <w:rFonts w:ascii="方正仿宋简体" w:eastAsia="方正仿宋简体" w:hAnsi="仿宋_GB2312" w:cs="仿宋_GB2312" w:hint="eastAsia"/>
          <w:sz w:val="32"/>
          <w:szCs w:val="32"/>
          <w:lang w:eastAsia="zh-CN"/>
        </w:rPr>
        <w:lastRenderedPageBreak/>
        <w:t>伍结构明显优化，水利开放合作不断扩大。</w:t>
      </w:r>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——水利体制机制科学高效。</w:t>
      </w:r>
      <w:r w:rsidRPr="002C27B5">
        <w:rPr>
          <w:rFonts w:ascii="方正仿宋简体" w:eastAsia="方正仿宋简体" w:hAnsi="仿宋_GB2312" w:cs="仿宋_GB2312" w:hint="eastAsia"/>
          <w:sz w:val="32"/>
          <w:szCs w:val="32"/>
          <w:lang w:eastAsia="zh-CN"/>
        </w:rPr>
        <w:t>水利体制改革、机制创新、模式构建取得突破性进展，管理体制全面理顺，高效的前期工作机制、多元化的水利投融资机制、职责明确的水利工程建设机制、权责利相匹配的水利工程管理运营机制、科学合理的水价形成机制进一步完善，水资源税改革取得新成效。</w:t>
      </w:r>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——水文化进一步传承弘扬。</w:t>
      </w:r>
      <w:r w:rsidRPr="002C27B5">
        <w:rPr>
          <w:rFonts w:ascii="方正仿宋简体" w:eastAsia="方正仿宋简体" w:hAnsi="仿宋_GB2312" w:cs="仿宋_GB2312" w:hint="eastAsia"/>
          <w:sz w:val="32"/>
          <w:szCs w:val="32"/>
          <w:lang w:eastAsia="zh-CN"/>
        </w:rPr>
        <w:t>自然水文化、传统水文化、现代水文化得到深度挖掘和传承弘扬，培育一批水旅融合型、水生态保护型、水文化传承型水美新村，水文化载体进一步丰富，宣传力度进一步加大，水文化和旅游融合发展，治水精神传播力和影响力进一步提升。</w:t>
      </w:r>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到</w:t>
      </w:r>
      <w:bookmarkStart w:id="101" w:name="_GoBack"/>
      <w:bookmarkEnd w:id="101"/>
      <w:r w:rsidRPr="002C27B5">
        <w:rPr>
          <w:rFonts w:ascii="方正仿宋简体" w:eastAsia="方正仿宋简体" w:hAnsi="仿宋_GB2312" w:cs="仿宋_GB2312" w:hint="eastAsia"/>
          <w:sz w:val="32"/>
          <w:szCs w:val="32"/>
          <w:lang w:eastAsia="zh-CN"/>
        </w:rPr>
        <w:t>2035年，全区基本建成体系完整、功能先进、安全高效的基础设施网络体系</w:t>
      </w:r>
      <w:r w:rsidR="009338D9"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水资源管理、河湖管理、水旱灾害防御、工程运行管理达到较高水平</w:t>
      </w:r>
      <w:r w:rsidR="009338D9"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水利对保障国家安全、保障民生需求、促进生态文明建设、促进区域协调发展作用不断增强，水利与信息网深度融合发展</w:t>
      </w:r>
      <w:r w:rsidR="009338D9"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数字化、智慧化水平显著提升，建成与基本实现社会主义现代化相协调的现代水治理体系。</w:t>
      </w:r>
    </w:p>
    <w:p w:rsidR="00366746" w:rsidRPr="002C27B5" w:rsidRDefault="009915DD" w:rsidP="009338D9">
      <w:pPr>
        <w:widowControl w:val="0"/>
        <w:spacing w:after="0" w:line="576" w:lineRule="exact"/>
        <w:ind w:firstLineChars="0" w:firstLine="0"/>
        <w:jc w:val="center"/>
        <w:rPr>
          <w:rFonts w:ascii="方正黑体简体" w:eastAsia="方正黑体简体" w:hAnsi="方正小标宋_GBK" w:cs="方正小标宋_GBK"/>
          <w:sz w:val="30"/>
          <w:szCs w:val="30"/>
          <w:lang w:eastAsia="zh-CN"/>
        </w:rPr>
      </w:pPr>
      <w:bookmarkStart w:id="102" w:name="_Toc12772"/>
      <w:bookmarkEnd w:id="98"/>
      <w:r w:rsidRPr="002C27B5">
        <w:rPr>
          <w:rFonts w:ascii="方正黑体简体" w:eastAsia="方正黑体简体" w:hAnsi="方正小标宋_GBK" w:cs="方正小标宋_GBK" w:hint="eastAsia"/>
          <w:sz w:val="30"/>
          <w:szCs w:val="30"/>
          <w:lang w:eastAsia="zh-CN"/>
        </w:rPr>
        <w:t>专栏2</w:t>
      </w:r>
      <w:r w:rsidR="00627370" w:rsidRPr="002C27B5">
        <w:rPr>
          <w:rFonts w:ascii="方正黑体简体" w:eastAsia="方正黑体简体" w:hAnsi="方正小标宋_GBK" w:cs="方正小标宋_GBK" w:hint="eastAsia"/>
          <w:sz w:val="30"/>
          <w:szCs w:val="30"/>
          <w:lang w:eastAsia="zh-CN"/>
        </w:rPr>
        <w:t xml:space="preserve">  </w:t>
      </w:r>
      <w:r w:rsidRPr="002C27B5">
        <w:rPr>
          <w:rFonts w:ascii="方正黑体简体" w:eastAsia="方正黑体简体" w:hAnsi="方正小标宋_GBK" w:cs="方正小标宋_GBK" w:hint="eastAsia"/>
          <w:sz w:val="30"/>
          <w:szCs w:val="30"/>
          <w:lang w:eastAsia="zh-CN"/>
        </w:rPr>
        <w:t>广元市利州区“十四五”水安全保障规划主要指标表</w:t>
      </w:r>
      <w:bookmarkEnd w:id="102"/>
    </w:p>
    <w:tbl>
      <w:tblPr>
        <w:tblW w:w="4932" w:type="pct"/>
        <w:tblBorders>
          <w:top w:val="single" w:sz="12" w:space="0" w:color="auto"/>
          <w:bottom w:val="single" w:sz="12" w:space="0" w:color="auto"/>
          <w:insideH w:val="single" w:sz="6" w:space="0" w:color="auto"/>
          <w:insideV w:val="single" w:sz="6" w:space="0" w:color="auto"/>
        </w:tblBorders>
        <w:tblLayout w:type="fixed"/>
        <w:tblLook w:val="04A0"/>
      </w:tblPr>
      <w:tblGrid>
        <w:gridCol w:w="2906"/>
        <w:gridCol w:w="1060"/>
        <w:gridCol w:w="1902"/>
        <w:gridCol w:w="1709"/>
        <w:gridCol w:w="1360"/>
      </w:tblGrid>
      <w:tr w:rsidR="00366746" w:rsidRPr="002C27B5" w:rsidTr="007B3307">
        <w:trPr>
          <w:trHeight w:val="524"/>
          <w:tblHeader/>
        </w:trPr>
        <w:tc>
          <w:tcPr>
            <w:tcW w:w="1625" w:type="pct"/>
            <w:tcBorders>
              <w:top w:val="single" w:sz="12" w:space="0" w:color="auto"/>
              <w:left w:val="single" w:sz="12"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b/>
                <w:bCs/>
                <w:sz w:val="21"/>
                <w:szCs w:val="21"/>
                <w:lang w:eastAsia="zh-CN"/>
              </w:rPr>
            </w:pPr>
            <w:r w:rsidRPr="002C27B5">
              <w:rPr>
                <w:rFonts w:asciiTheme="minorEastAsia" w:hAnsiTheme="minorEastAsia" w:cstheme="minorEastAsia" w:hint="eastAsia"/>
                <w:b/>
                <w:bCs/>
                <w:sz w:val="21"/>
                <w:szCs w:val="21"/>
                <w:lang w:eastAsia="zh-CN"/>
              </w:rPr>
              <w:t>指标</w:t>
            </w:r>
          </w:p>
        </w:tc>
        <w:tc>
          <w:tcPr>
            <w:tcW w:w="593" w:type="pct"/>
            <w:tcBorders>
              <w:top w:val="single" w:sz="12"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b/>
                <w:bCs/>
                <w:sz w:val="21"/>
                <w:szCs w:val="21"/>
                <w:lang w:eastAsia="zh-CN"/>
              </w:rPr>
            </w:pPr>
            <w:r w:rsidRPr="002C27B5">
              <w:rPr>
                <w:rFonts w:asciiTheme="minorEastAsia" w:hAnsiTheme="minorEastAsia" w:cstheme="minorEastAsia" w:hint="eastAsia"/>
                <w:b/>
                <w:bCs/>
                <w:sz w:val="21"/>
                <w:szCs w:val="21"/>
                <w:lang w:eastAsia="zh-CN"/>
              </w:rPr>
              <w:t>单位</w:t>
            </w:r>
          </w:p>
        </w:tc>
        <w:tc>
          <w:tcPr>
            <w:tcW w:w="1063" w:type="pct"/>
            <w:tcBorders>
              <w:top w:val="single" w:sz="12"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b/>
                <w:bCs/>
                <w:sz w:val="21"/>
                <w:szCs w:val="21"/>
                <w:lang w:eastAsia="zh-CN"/>
              </w:rPr>
            </w:pPr>
            <w:r w:rsidRPr="002C27B5">
              <w:rPr>
                <w:rFonts w:asciiTheme="minorEastAsia" w:hAnsiTheme="minorEastAsia" w:cstheme="minorEastAsia" w:hint="eastAsia"/>
                <w:b/>
                <w:bCs/>
                <w:sz w:val="21"/>
                <w:szCs w:val="21"/>
                <w:lang w:eastAsia="zh-CN"/>
              </w:rPr>
              <w:t>2020年现状值</w:t>
            </w:r>
          </w:p>
        </w:tc>
        <w:tc>
          <w:tcPr>
            <w:tcW w:w="955" w:type="pct"/>
            <w:tcBorders>
              <w:top w:val="single" w:sz="12" w:space="0" w:color="auto"/>
              <w:right w:val="single" w:sz="4"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b/>
                <w:bCs/>
                <w:sz w:val="21"/>
                <w:szCs w:val="21"/>
                <w:lang w:eastAsia="zh-CN"/>
              </w:rPr>
            </w:pPr>
            <w:r w:rsidRPr="002C27B5">
              <w:rPr>
                <w:rFonts w:asciiTheme="minorEastAsia" w:hAnsiTheme="minorEastAsia" w:cstheme="minorEastAsia" w:hint="eastAsia"/>
                <w:b/>
                <w:bCs/>
                <w:sz w:val="21"/>
                <w:szCs w:val="21"/>
                <w:lang w:eastAsia="zh-CN"/>
              </w:rPr>
              <w:t>2025年</w:t>
            </w:r>
          </w:p>
        </w:tc>
        <w:tc>
          <w:tcPr>
            <w:tcW w:w="761" w:type="pct"/>
            <w:tcBorders>
              <w:top w:val="single" w:sz="12" w:space="0" w:color="auto"/>
              <w:left w:val="single" w:sz="4" w:space="0" w:color="auto"/>
              <w:right w:val="single" w:sz="12"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b/>
                <w:bCs/>
                <w:sz w:val="21"/>
                <w:szCs w:val="21"/>
                <w:lang w:eastAsia="zh-CN"/>
              </w:rPr>
            </w:pPr>
            <w:r w:rsidRPr="002C27B5">
              <w:rPr>
                <w:rFonts w:asciiTheme="minorEastAsia" w:hAnsiTheme="minorEastAsia" w:cstheme="minorEastAsia" w:hint="eastAsia"/>
                <w:b/>
                <w:bCs/>
                <w:sz w:val="21"/>
                <w:szCs w:val="21"/>
                <w:lang w:eastAsia="zh-CN"/>
              </w:rPr>
              <w:t>备注</w:t>
            </w:r>
          </w:p>
        </w:tc>
      </w:tr>
      <w:tr w:rsidR="00366746" w:rsidRPr="002C27B5">
        <w:trPr>
          <w:trHeight w:val="487"/>
        </w:trPr>
        <w:tc>
          <w:tcPr>
            <w:tcW w:w="1625" w:type="pct"/>
            <w:tcBorders>
              <w:left w:val="single" w:sz="12" w:space="0" w:color="auto"/>
            </w:tcBorders>
            <w:vAlign w:val="center"/>
          </w:tcPr>
          <w:p w:rsidR="00366746" w:rsidRPr="002C27B5" w:rsidRDefault="009915DD" w:rsidP="00FB515A">
            <w:pPr>
              <w:widowControl w:val="0"/>
              <w:spacing w:after="0" w:line="300" w:lineRule="exact"/>
              <w:ind w:firstLineChars="0" w:firstLine="0"/>
              <w:jc w:val="both"/>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江河堤防达标率</w:t>
            </w:r>
          </w:p>
        </w:tc>
        <w:tc>
          <w:tcPr>
            <w:tcW w:w="593" w:type="pct"/>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1063" w:type="pct"/>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[80.17]</w:t>
            </w:r>
          </w:p>
        </w:tc>
        <w:tc>
          <w:tcPr>
            <w:tcW w:w="955" w:type="pct"/>
            <w:tcBorders>
              <w:right w:val="single" w:sz="4"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[85]</w:t>
            </w:r>
          </w:p>
        </w:tc>
        <w:tc>
          <w:tcPr>
            <w:tcW w:w="761" w:type="pct"/>
            <w:tcBorders>
              <w:left w:val="single" w:sz="4" w:space="0" w:color="auto"/>
              <w:right w:val="single" w:sz="12"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预期性</w:t>
            </w:r>
          </w:p>
        </w:tc>
      </w:tr>
      <w:tr w:rsidR="00366746" w:rsidRPr="002C27B5">
        <w:trPr>
          <w:trHeight w:val="487"/>
        </w:trPr>
        <w:tc>
          <w:tcPr>
            <w:tcW w:w="1625" w:type="pct"/>
            <w:tcBorders>
              <w:left w:val="single" w:sz="12" w:space="0" w:color="auto"/>
            </w:tcBorders>
            <w:vAlign w:val="center"/>
          </w:tcPr>
          <w:p w:rsidR="00366746" w:rsidRPr="002C27B5" w:rsidRDefault="009915DD" w:rsidP="00FB515A">
            <w:pPr>
              <w:widowControl w:val="0"/>
              <w:spacing w:after="0" w:line="300" w:lineRule="exact"/>
              <w:ind w:firstLineChars="0" w:firstLine="0"/>
              <w:jc w:val="both"/>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全区用水总量控制</w:t>
            </w:r>
          </w:p>
        </w:tc>
        <w:tc>
          <w:tcPr>
            <w:tcW w:w="593" w:type="pct"/>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亿</w:t>
            </w:r>
            <w:r w:rsidR="00261C20" w:rsidRPr="002C27B5">
              <w:rPr>
                <w:rFonts w:asciiTheme="minorEastAsia" w:hAnsiTheme="minorEastAsia" w:cstheme="minorEastAsia" w:hint="eastAsia"/>
                <w:sz w:val="21"/>
                <w:szCs w:val="21"/>
                <w:lang w:eastAsia="zh-CN"/>
              </w:rPr>
              <w:t>立方米</w:t>
            </w:r>
          </w:p>
        </w:tc>
        <w:tc>
          <w:tcPr>
            <w:tcW w:w="1063" w:type="pct"/>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[1.44]</w:t>
            </w:r>
          </w:p>
        </w:tc>
        <w:tc>
          <w:tcPr>
            <w:tcW w:w="955" w:type="pct"/>
            <w:tcBorders>
              <w:right w:val="single" w:sz="4"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[1.57]</w:t>
            </w:r>
          </w:p>
        </w:tc>
        <w:tc>
          <w:tcPr>
            <w:tcW w:w="761" w:type="pct"/>
            <w:tcBorders>
              <w:left w:val="single" w:sz="4" w:space="0" w:color="auto"/>
              <w:right w:val="single" w:sz="12"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约束性</w:t>
            </w:r>
          </w:p>
        </w:tc>
      </w:tr>
      <w:tr w:rsidR="00366746" w:rsidRPr="002C27B5">
        <w:trPr>
          <w:trHeight w:val="718"/>
        </w:trPr>
        <w:tc>
          <w:tcPr>
            <w:tcW w:w="1625" w:type="pct"/>
            <w:tcBorders>
              <w:left w:val="single" w:sz="12" w:space="0" w:color="auto"/>
            </w:tcBorders>
            <w:vAlign w:val="center"/>
          </w:tcPr>
          <w:p w:rsidR="00366746" w:rsidRPr="002C27B5" w:rsidRDefault="009915DD" w:rsidP="00FB515A">
            <w:pPr>
              <w:widowControl w:val="0"/>
              <w:spacing w:after="0" w:line="300" w:lineRule="exact"/>
              <w:ind w:firstLineChars="0" w:firstLine="0"/>
              <w:jc w:val="both"/>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万元GDP用水量下降</w:t>
            </w:r>
          </w:p>
        </w:tc>
        <w:tc>
          <w:tcPr>
            <w:tcW w:w="593" w:type="pct"/>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1063" w:type="pct"/>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40</w:t>
            </w:r>
          </w:p>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（较2015年）</w:t>
            </w:r>
          </w:p>
        </w:tc>
        <w:tc>
          <w:tcPr>
            <w:tcW w:w="955" w:type="pct"/>
            <w:tcBorders>
              <w:right w:val="single" w:sz="4"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待定（最终以市下达指标为准）</w:t>
            </w:r>
          </w:p>
        </w:tc>
        <w:tc>
          <w:tcPr>
            <w:tcW w:w="761" w:type="pct"/>
            <w:tcBorders>
              <w:left w:val="single" w:sz="4" w:space="0" w:color="auto"/>
              <w:right w:val="single" w:sz="12"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约束性</w:t>
            </w:r>
          </w:p>
        </w:tc>
      </w:tr>
      <w:tr w:rsidR="00366746" w:rsidRPr="002C27B5">
        <w:trPr>
          <w:trHeight w:val="718"/>
        </w:trPr>
        <w:tc>
          <w:tcPr>
            <w:tcW w:w="1625" w:type="pct"/>
            <w:tcBorders>
              <w:left w:val="single" w:sz="12" w:space="0" w:color="auto"/>
            </w:tcBorders>
            <w:vAlign w:val="center"/>
          </w:tcPr>
          <w:p w:rsidR="00366746" w:rsidRPr="002C27B5" w:rsidRDefault="009915DD" w:rsidP="00FB515A">
            <w:pPr>
              <w:widowControl w:val="0"/>
              <w:spacing w:after="0" w:line="300" w:lineRule="exact"/>
              <w:ind w:firstLineChars="0" w:firstLine="0"/>
              <w:jc w:val="both"/>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lastRenderedPageBreak/>
              <w:t>万元工业增加值用水量下降</w:t>
            </w:r>
          </w:p>
        </w:tc>
        <w:tc>
          <w:tcPr>
            <w:tcW w:w="593" w:type="pct"/>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1063" w:type="pct"/>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72</w:t>
            </w:r>
          </w:p>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（较2015年）</w:t>
            </w:r>
          </w:p>
        </w:tc>
        <w:tc>
          <w:tcPr>
            <w:tcW w:w="955" w:type="pct"/>
            <w:tcBorders>
              <w:right w:val="single" w:sz="4"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待定（最终以市下达指标为准）</w:t>
            </w:r>
          </w:p>
        </w:tc>
        <w:tc>
          <w:tcPr>
            <w:tcW w:w="761" w:type="pct"/>
            <w:tcBorders>
              <w:left w:val="single" w:sz="4" w:space="0" w:color="auto"/>
              <w:right w:val="single" w:sz="12"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约束性</w:t>
            </w:r>
          </w:p>
        </w:tc>
      </w:tr>
      <w:tr w:rsidR="00366746" w:rsidRPr="002C27B5">
        <w:trPr>
          <w:trHeight w:val="487"/>
        </w:trPr>
        <w:tc>
          <w:tcPr>
            <w:tcW w:w="1625" w:type="pct"/>
            <w:tcBorders>
              <w:left w:val="single" w:sz="12" w:space="0" w:color="auto"/>
            </w:tcBorders>
            <w:vAlign w:val="center"/>
          </w:tcPr>
          <w:p w:rsidR="00366746" w:rsidRPr="002C27B5" w:rsidRDefault="009915DD" w:rsidP="00FB515A">
            <w:pPr>
              <w:widowControl w:val="0"/>
              <w:spacing w:after="0" w:line="300" w:lineRule="exact"/>
              <w:ind w:firstLineChars="0" w:firstLine="0"/>
              <w:jc w:val="both"/>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灌溉水有效利用系数</w:t>
            </w:r>
          </w:p>
        </w:tc>
        <w:tc>
          <w:tcPr>
            <w:tcW w:w="593" w:type="pct"/>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1063" w:type="pct"/>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[0.5]</w:t>
            </w:r>
          </w:p>
        </w:tc>
        <w:tc>
          <w:tcPr>
            <w:tcW w:w="955" w:type="pct"/>
            <w:tcBorders>
              <w:right w:val="single" w:sz="4"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[0.55]</w:t>
            </w:r>
          </w:p>
        </w:tc>
        <w:tc>
          <w:tcPr>
            <w:tcW w:w="761" w:type="pct"/>
            <w:tcBorders>
              <w:left w:val="single" w:sz="4" w:space="0" w:color="auto"/>
              <w:right w:val="single" w:sz="12"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预期性</w:t>
            </w:r>
          </w:p>
        </w:tc>
      </w:tr>
      <w:tr w:rsidR="00366746" w:rsidRPr="002C27B5">
        <w:trPr>
          <w:trHeight w:val="487"/>
        </w:trPr>
        <w:tc>
          <w:tcPr>
            <w:tcW w:w="1625" w:type="pct"/>
            <w:tcBorders>
              <w:left w:val="single" w:sz="12" w:space="0" w:color="auto"/>
            </w:tcBorders>
            <w:vAlign w:val="center"/>
          </w:tcPr>
          <w:p w:rsidR="00366746" w:rsidRPr="002C27B5" w:rsidRDefault="009915DD" w:rsidP="00FB515A">
            <w:pPr>
              <w:widowControl w:val="0"/>
              <w:spacing w:after="0" w:line="300" w:lineRule="exact"/>
              <w:ind w:firstLineChars="0" w:firstLine="0"/>
              <w:jc w:val="both"/>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水利工程新增供水能力</w:t>
            </w:r>
          </w:p>
        </w:tc>
        <w:tc>
          <w:tcPr>
            <w:tcW w:w="593" w:type="pct"/>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万</w:t>
            </w:r>
            <w:r w:rsidR="00261C20" w:rsidRPr="002C27B5">
              <w:rPr>
                <w:rFonts w:asciiTheme="minorEastAsia" w:hAnsiTheme="minorEastAsia" w:cstheme="minorEastAsia" w:hint="eastAsia"/>
                <w:sz w:val="21"/>
                <w:szCs w:val="21"/>
                <w:lang w:eastAsia="zh-CN"/>
              </w:rPr>
              <w:t>立方米</w:t>
            </w:r>
          </w:p>
        </w:tc>
        <w:tc>
          <w:tcPr>
            <w:tcW w:w="1063" w:type="pct"/>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955" w:type="pct"/>
            <w:tcBorders>
              <w:right w:val="single" w:sz="4"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1239</w:t>
            </w:r>
          </w:p>
        </w:tc>
        <w:tc>
          <w:tcPr>
            <w:tcW w:w="761" w:type="pct"/>
            <w:tcBorders>
              <w:left w:val="single" w:sz="4" w:space="0" w:color="auto"/>
              <w:right w:val="single" w:sz="12"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预期性</w:t>
            </w:r>
          </w:p>
        </w:tc>
      </w:tr>
      <w:tr w:rsidR="00366746" w:rsidRPr="002C27B5">
        <w:trPr>
          <w:trHeight w:val="487"/>
        </w:trPr>
        <w:tc>
          <w:tcPr>
            <w:tcW w:w="1625" w:type="pct"/>
            <w:tcBorders>
              <w:left w:val="single" w:sz="12" w:space="0" w:color="auto"/>
            </w:tcBorders>
            <w:vAlign w:val="center"/>
          </w:tcPr>
          <w:p w:rsidR="00366746" w:rsidRPr="002C27B5" w:rsidRDefault="009915DD" w:rsidP="00FB515A">
            <w:pPr>
              <w:widowControl w:val="0"/>
              <w:spacing w:after="0" w:line="300" w:lineRule="exact"/>
              <w:ind w:firstLineChars="0" w:firstLine="0"/>
              <w:jc w:val="both"/>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农村自来水普及率</w:t>
            </w:r>
          </w:p>
        </w:tc>
        <w:tc>
          <w:tcPr>
            <w:tcW w:w="593" w:type="pct"/>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1063" w:type="pct"/>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[92]</w:t>
            </w:r>
          </w:p>
        </w:tc>
        <w:tc>
          <w:tcPr>
            <w:tcW w:w="955" w:type="pct"/>
            <w:tcBorders>
              <w:right w:val="single" w:sz="4"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[95]</w:t>
            </w:r>
          </w:p>
        </w:tc>
        <w:tc>
          <w:tcPr>
            <w:tcW w:w="761" w:type="pct"/>
            <w:tcBorders>
              <w:left w:val="single" w:sz="4" w:space="0" w:color="auto"/>
              <w:right w:val="single" w:sz="12"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预期性</w:t>
            </w:r>
          </w:p>
        </w:tc>
      </w:tr>
      <w:tr w:rsidR="00366746" w:rsidRPr="002C27B5">
        <w:trPr>
          <w:trHeight w:val="487"/>
        </w:trPr>
        <w:tc>
          <w:tcPr>
            <w:tcW w:w="1625" w:type="pct"/>
            <w:tcBorders>
              <w:left w:val="single" w:sz="12" w:space="0" w:color="auto"/>
              <w:bottom w:val="single" w:sz="4" w:space="0" w:color="auto"/>
            </w:tcBorders>
            <w:vAlign w:val="center"/>
          </w:tcPr>
          <w:p w:rsidR="00366746" w:rsidRPr="002C27B5" w:rsidRDefault="009915DD" w:rsidP="00FB515A">
            <w:pPr>
              <w:widowControl w:val="0"/>
              <w:spacing w:after="0" w:line="300" w:lineRule="exact"/>
              <w:ind w:firstLineChars="0" w:firstLine="0"/>
              <w:jc w:val="both"/>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水土保持率</w:t>
            </w:r>
          </w:p>
        </w:tc>
        <w:tc>
          <w:tcPr>
            <w:tcW w:w="593" w:type="pct"/>
            <w:tcBorders>
              <w:bottom w:val="single" w:sz="4"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1063" w:type="pct"/>
            <w:tcBorders>
              <w:bottom w:val="single" w:sz="4"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[61]</w:t>
            </w:r>
          </w:p>
        </w:tc>
        <w:tc>
          <w:tcPr>
            <w:tcW w:w="955" w:type="pct"/>
            <w:tcBorders>
              <w:bottom w:val="single" w:sz="4" w:space="0" w:color="auto"/>
              <w:right w:val="single" w:sz="4"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[64]</w:t>
            </w:r>
          </w:p>
        </w:tc>
        <w:tc>
          <w:tcPr>
            <w:tcW w:w="761" w:type="pct"/>
            <w:tcBorders>
              <w:left w:val="single" w:sz="4" w:space="0" w:color="auto"/>
              <w:bottom w:val="single" w:sz="4" w:space="0" w:color="auto"/>
              <w:right w:val="single" w:sz="12"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预期性</w:t>
            </w:r>
          </w:p>
        </w:tc>
      </w:tr>
      <w:tr w:rsidR="00366746" w:rsidRPr="002C27B5">
        <w:trPr>
          <w:trHeight w:val="479"/>
        </w:trPr>
        <w:tc>
          <w:tcPr>
            <w:tcW w:w="1625" w:type="pct"/>
            <w:tcBorders>
              <w:top w:val="single" w:sz="4" w:space="0" w:color="auto"/>
              <w:left w:val="single" w:sz="12" w:space="0" w:color="auto"/>
              <w:bottom w:val="single" w:sz="4" w:space="0" w:color="auto"/>
            </w:tcBorders>
            <w:vAlign w:val="center"/>
          </w:tcPr>
          <w:p w:rsidR="00366746" w:rsidRPr="002C27B5" w:rsidRDefault="009915DD" w:rsidP="00FB515A">
            <w:pPr>
              <w:widowControl w:val="0"/>
              <w:spacing w:after="0" w:line="300" w:lineRule="exact"/>
              <w:ind w:firstLineChars="0" w:firstLine="0"/>
              <w:jc w:val="both"/>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地表水质量达到或优于Ⅲ类水体比例</w:t>
            </w:r>
          </w:p>
        </w:tc>
        <w:tc>
          <w:tcPr>
            <w:tcW w:w="593" w:type="pct"/>
            <w:tcBorders>
              <w:top w:val="single" w:sz="4" w:space="0" w:color="auto"/>
              <w:bottom w:val="single" w:sz="4"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1063" w:type="pct"/>
            <w:tcBorders>
              <w:top w:val="single" w:sz="4" w:space="0" w:color="auto"/>
              <w:bottom w:val="single" w:sz="4"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[100]</w:t>
            </w:r>
          </w:p>
        </w:tc>
        <w:tc>
          <w:tcPr>
            <w:tcW w:w="955" w:type="pct"/>
            <w:tcBorders>
              <w:top w:val="single" w:sz="4" w:space="0" w:color="auto"/>
              <w:bottom w:val="single" w:sz="4" w:space="0" w:color="auto"/>
              <w:right w:val="single" w:sz="4"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[100]</w:t>
            </w:r>
          </w:p>
        </w:tc>
        <w:tc>
          <w:tcPr>
            <w:tcW w:w="761" w:type="pct"/>
            <w:tcBorders>
              <w:top w:val="single" w:sz="4" w:space="0" w:color="auto"/>
              <w:left w:val="single" w:sz="4" w:space="0" w:color="auto"/>
              <w:bottom w:val="single" w:sz="4" w:space="0" w:color="auto"/>
              <w:right w:val="single" w:sz="12"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约束性</w:t>
            </w:r>
          </w:p>
        </w:tc>
      </w:tr>
      <w:tr w:rsidR="00366746" w:rsidRPr="002C27B5" w:rsidTr="00627370">
        <w:trPr>
          <w:trHeight w:val="498"/>
        </w:trPr>
        <w:tc>
          <w:tcPr>
            <w:tcW w:w="1625" w:type="pct"/>
            <w:tcBorders>
              <w:top w:val="single" w:sz="4" w:space="0" w:color="auto"/>
              <w:left w:val="single" w:sz="12" w:space="0" w:color="auto"/>
              <w:bottom w:val="single" w:sz="12" w:space="0" w:color="auto"/>
            </w:tcBorders>
            <w:vAlign w:val="center"/>
          </w:tcPr>
          <w:p w:rsidR="00366746" w:rsidRPr="002C27B5" w:rsidRDefault="009915DD" w:rsidP="00FB515A">
            <w:pPr>
              <w:widowControl w:val="0"/>
              <w:spacing w:after="0" w:line="300" w:lineRule="exact"/>
              <w:ind w:firstLineChars="0" w:firstLine="0"/>
              <w:jc w:val="both"/>
              <w:rPr>
                <w:rFonts w:asciiTheme="minorEastAsia" w:hAnsiTheme="minorEastAsia" w:cstheme="minorEastAsia"/>
                <w:sz w:val="21"/>
                <w:szCs w:val="21"/>
                <w:lang w:eastAsia="zh-CN"/>
              </w:rPr>
            </w:pPr>
            <w:bookmarkStart w:id="103" w:name="_Toc3569"/>
            <w:r w:rsidRPr="002C27B5">
              <w:rPr>
                <w:rFonts w:asciiTheme="minorEastAsia" w:hAnsiTheme="minorEastAsia" w:cstheme="minorEastAsia" w:hint="eastAsia"/>
                <w:sz w:val="21"/>
                <w:szCs w:val="21"/>
                <w:lang w:eastAsia="zh-CN"/>
              </w:rPr>
              <w:t>重点河湖生态流量保障目标满足程度</w:t>
            </w:r>
          </w:p>
        </w:tc>
        <w:tc>
          <w:tcPr>
            <w:tcW w:w="593" w:type="pct"/>
            <w:tcBorders>
              <w:top w:val="single" w:sz="4" w:space="0" w:color="auto"/>
              <w:bottom w:val="single" w:sz="12"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1063" w:type="pct"/>
            <w:tcBorders>
              <w:top w:val="single" w:sz="4" w:space="0" w:color="auto"/>
              <w:bottom w:val="single" w:sz="12"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w:t>
            </w:r>
          </w:p>
        </w:tc>
        <w:tc>
          <w:tcPr>
            <w:tcW w:w="955" w:type="pct"/>
            <w:tcBorders>
              <w:top w:val="single" w:sz="4" w:space="0" w:color="auto"/>
              <w:bottom w:val="single" w:sz="12" w:space="0" w:color="auto"/>
              <w:right w:val="single" w:sz="4"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[&gt;90]</w:t>
            </w:r>
          </w:p>
        </w:tc>
        <w:tc>
          <w:tcPr>
            <w:tcW w:w="761" w:type="pct"/>
            <w:tcBorders>
              <w:top w:val="single" w:sz="4" w:space="0" w:color="auto"/>
              <w:left w:val="single" w:sz="4" w:space="0" w:color="auto"/>
              <w:bottom w:val="single" w:sz="12" w:space="0" w:color="auto"/>
              <w:right w:val="single" w:sz="12" w:space="0" w:color="auto"/>
            </w:tcBorders>
            <w:vAlign w:val="center"/>
          </w:tcPr>
          <w:p w:rsidR="00366746" w:rsidRPr="002C27B5" w:rsidRDefault="009915DD">
            <w:pPr>
              <w:widowControl w:val="0"/>
              <w:spacing w:after="0" w:line="300" w:lineRule="exact"/>
              <w:ind w:firstLineChars="0" w:firstLine="0"/>
              <w:jc w:val="center"/>
              <w:rPr>
                <w:rFonts w:asciiTheme="minorEastAsia" w:hAnsiTheme="minorEastAsia" w:cstheme="minorEastAsia"/>
                <w:sz w:val="21"/>
                <w:szCs w:val="21"/>
                <w:lang w:eastAsia="zh-CN"/>
              </w:rPr>
            </w:pPr>
            <w:r w:rsidRPr="002C27B5">
              <w:rPr>
                <w:rFonts w:asciiTheme="minorEastAsia" w:hAnsiTheme="minorEastAsia" w:cstheme="minorEastAsia" w:hint="eastAsia"/>
                <w:sz w:val="21"/>
                <w:szCs w:val="21"/>
                <w:lang w:eastAsia="zh-CN"/>
              </w:rPr>
              <w:t>预期性</w:t>
            </w:r>
          </w:p>
        </w:tc>
      </w:tr>
    </w:tbl>
    <w:p w:rsidR="00366746" w:rsidRPr="002C27B5" w:rsidRDefault="009915DD" w:rsidP="00DA6A2C">
      <w:pPr>
        <w:widowControl w:val="0"/>
        <w:spacing w:after="0" w:line="400" w:lineRule="exact"/>
        <w:ind w:firstLineChars="0" w:firstLine="0"/>
        <w:rPr>
          <w:rFonts w:asciiTheme="minorEastAsia" w:hAnsiTheme="minorEastAsia" w:cs="仿宋_GB2312"/>
          <w:sz w:val="21"/>
          <w:szCs w:val="21"/>
          <w:lang w:eastAsia="zh-CN"/>
        </w:rPr>
      </w:pPr>
      <w:r w:rsidRPr="002C27B5">
        <w:rPr>
          <w:rFonts w:asciiTheme="minorEastAsia" w:hAnsiTheme="minorEastAsia" w:cs="仿宋_GB2312" w:hint="eastAsia"/>
          <w:sz w:val="21"/>
          <w:szCs w:val="21"/>
          <w:lang w:eastAsia="zh-CN"/>
        </w:rPr>
        <w:t>注：1.规划指标带[]为期末达到数，其余为五年累计数。</w:t>
      </w:r>
    </w:p>
    <w:p w:rsidR="00366746" w:rsidRPr="002C27B5" w:rsidRDefault="009915DD" w:rsidP="00DA6A2C">
      <w:pPr>
        <w:widowControl w:val="0"/>
        <w:spacing w:after="0" w:line="400" w:lineRule="exact"/>
        <w:ind w:firstLine="420"/>
        <w:rPr>
          <w:rFonts w:asciiTheme="minorEastAsia" w:hAnsiTheme="minorEastAsia" w:cs="仿宋_GB2312"/>
          <w:sz w:val="21"/>
          <w:szCs w:val="21"/>
          <w:lang w:eastAsia="zh-CN"/>
        </w:rPr>
      </w:pPr>
      <w:r w:rsidRPr="002C27B5">
        <w:rPr>
          <w:rFonts w:asciiTheme="minorEastAsia" w:hAnsiTheme="minorEastAsia" w:cs="仿宋_GB2312" w:hint="eastAsia"/>
          <w:sz w:val="21"/>
          <w:szCs w:val="21"/>
          <w:lang w:eastAsia="zh-CN"/>
        </w:rPr>
        <w:t>2.江河堤防达标率是指5级及以上堤防长度中达标堤防长度占比。</w:t>
      </w:r>
    </w:p>
    <w:p w:rsidR="00366746" w:rsidRPr="002C27B5" w:rsidRDefault="009915DD" w:rsidP="00DA6A2C">
      <w:pPr>
        <w:widowControl w:val="0"/>
        <w:spacing w:after="0" w:line="400" w:lineRule="exact"/>
        <w:ind w:firstLine="420"/>
        <w:rPr>
          <w:rFonts w:asciiTheme="minorEastAsia" w:hAnsiTheme="minorEastAsia" w:cs="仿宋_GB2312"/>
          <w:sz w:val="21"/>
          <w:szCs w:val="21"/>
          <w:lang w:eastAsia="zh-CN"/>
        </w:rPr>
      </w:pPr>
      <w:r w:rsidRPr="002C27B5">
        <w:rPr>
          <w:rFonts w:asciiTheme="minorEastAsia" w:hAnsiTheme="minorEastAsia" w:cs="仿宋_GB2312" w:hint="eastAsia"/>
          <w:sz w:val="21"/>
          <w:szCs w:val="21"/>
          <w:lang w:eastAsia="zh-CN"/>
        </w:rPr>
        <w:t>3.水土保持率是指区域内水土保持状况良好的面积占区域国土面积的比例。</w:t>
      </w:r>
    </w:p>
    <w:p w:rsidR="006D3419" w:rsidRPr="002C27B5" w:rsidRDefault="006D3419" w:rsidP="006D3419">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04" w:name="_Toc20652"/>
      <w:bookmarkStart w:id="105" w:name="_Toc22916"/>
    </w:p>
    <w:p w:rsidR="006D3419" w:rsidRPr="002C27B5" w:rsidRDefault="006D3419" w:rsidP="006D3419">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r w:rsidRPr="002C27B5">
        <w:rPr>
          <w:rFonts w:ascii="方正黑体简体" w:eastAsia="方正黑体简体" w:hAnsi="仿宋_GB2312" w:cs="仿宋_GB2312" w:hint="eastAsia"/>
          <w:sz w:val="32"/>
          <w:szCs w:val="32"/>
          <w:lang w:eastAsia="zh-CN"/>
        </w:rPr>
        <w:t>第四节　水生产力布局</w:t>
      </w:r>
    </w:p>
    <w:bookmarkEnd w:id="104"/>
    <w:bookmarkEnd w:id="105"/>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以“加快建设川陕甘结合部现代化中心城市核心区”发展战略奋斗目标为基础，结合自然地理条件、水资源分布特点、水安全保障需求，积极构建“一核两翼、多点提升”水生产力布局，全面提高供水保障、防洪排涝、水生态保护能力。</w:t>
      </w:r>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“一体两翼”：</w:t>
      </w:r>
      <w:r w:rsidRPr="002C27B5">
        <w:rPr>
          <w:rFonts w:ascii="方正仿宋简体" w:eastAsia="方正仿宋简体" w:hAnsi="仿宋_GB2312" w:cs="仿宋_GB2312" w:hint="eastAsia"/>
          <w:sz w:val="32"/>
          <w:szCs w:val="32"/>
          <w:lang w:eastAsia="zh-CN"/>
        </w:rPr>
        <w:t>以东坝、嘉陵、雪峰、万源、南河、河西、上西街道等中心城区为一体，以东部片区（荣山镇、大石镇）为东翼，以三江新区利州片区（宝轮镇、三堆镇）为西翼，是全区产业、人口集聚的发展重心。“十四五”期间将加强雷家河、渔洞河等水库建设，加快嘉陵江、白龙江堤防工程建设，实施南河、清江河等中小河流治理项目，以及加快曹家河、西北河、泡石沟等</w:t>
      </w:r>
      <w:r w:rsidRPr="002C27B5">
        <w:rPr>
          <w:rFonts w:ascii="方正仿宋简体" w:eastAsia="方正仿宋简体" w:hAnsi="仿宋_GB2312" w:cs="仿宋_GB2312" w:hint="eastAsia"/>
          <w:sz w:val="32"/>
          <w:szCs w:val="32"/>
          <w:lang w:eastAsia="zh-CN"/>
        </w:rPr>
        <w:lastRenderedPageBreak/>
        <w:t>山洪沟治理，努力提高城乡供水保障能力和防洪能力，为城市拓展、工业发展提供有力的用水保障。</w:t>
      </w:r>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楷体简体" w:eastAsia="方正楷体简体" w:hAnsi="仿宋_GB2312" w:cs="仿宋_GB2312" w:hint="eastAsia"/>
          <w:sz w:val="32"/>
          <w:szCs w:val="32"/>
          <w:lang w:eastAsia="zh-CN"/>
        </w:rPr>
        <w:t>“多点提升”：</w:t>
      </w:r>
      <w:r w:rsidRPr="002C27B5">
        <w:rPr>
          <w:rFonts w:ascii="方正仿宋简体" w:eastAsia="方正仿宋简体" w:hAnsi="仿宋_GB2312" w:cs="仿宋_GB2312" w:hint="eastAsia"/>
          <w:sz w:val="32"/>
          <w:szCs w:val="32"/>
          <w:lang w:eastAsia="zh-CN"/>
        </w:rPr>
        <w:t>主要包括龙潭乡、白朝乡、金洞乡。“十四五”期间将以解决城乡供水及农业生产用水为主，大力实施农村供水保障工程，新建骨干水源工程、灌区工程，建设完善骨架水网，形成多水源、多工程、大中小微协调配套的水网体系，加强农村水环境、水土流失及山洪沟治理等工程，切实提升生产生活用水保障水平。</w:t>
      </w:r>
      <w:bookmarkStart w:id="106" w:name="_Toc14846"/>
    </w:p>
    <w:p w:rsidR="00366746" w:rsidRPr="002C27B5" w:rsidRDefault="00366746" w:rsidP="00E15146">
      <w:pPr>
        <w:widowControl w:val="0"/>
        <w:spacing w:after="0" w:line="576" w:lineRule="exact"/>
        <w:ind w:firstLine="640"/>
        <w:jc w:val="both"/>
        <w:rPr>
          <w:rFonts w:ascii="方正仿宋简体" w:eastAsia="方正仿宋简体" w:hAnsi="仿宋_GB2312" w:cs="仿宋_GB2312"/>
          <w:sz w:val="32"/>
          <w:szCs w:val="32"/>
          <w:lang w:eastAsia="zh-CN"/>
        </w:rPr>
      </w:pPr>
    </w:p>
    <w:p w:rsidR="00CA543D" w:rsidRPr="002C27B5" w:rsidRDefault="00CA543D">
      <w:pPr>
        <w:spacing w:after="0" w:line="240" w:lineRule="auto"/>
        <w:ind w:firstLineChars="0" w:firstLine="0"/>
        <w:rPr>
          <w:rFonts w:ascii="方正小标宋简体" w:eastAsia="方正小标宋简体" w:hAnsi="黑体" w:cs="黑体"/>
          <w:sz w:val="44"/>
          <w:szCs w:val="44"/>
          <w:lang w:eastAsia="zh-CN"/>
        </w:rPr>
      </w:pPr>
      <w:bookmarkStart w:id="107" w:name="_Toc4902"/>
      <w:bookmarkStart w:id="108" w:name="_Toc120020801"/>
      <w:r w:rsidRPr="002C27B5">
        <w:rPr>
          <w:rFonts w:ascii="方正小标宋简体" w:eastAsia="方正小标宋简体" w:hAnsi="黑体" w:cs="黑体"/>
          <w:sz w:val="44"/>
          <w:szCs w:val="44"/>
          <w:lang w:eastAsia="zh-CN"/>
        </w:rPr>
        <w:br w:type="page"/>
      </w:r>
    </w:p>
    <w:p w:rsidR="00366746" w:rsidRPr="002C27B5" w:rsidRDefault="009915DD">
      <w:pPr>
        <w:widowControl w:val="0"/>
        <w:spacing w:after="0" w:line="576" w:lineRule="exact"/>
        <w:ind w:firstLineChars="0" w:firstLine="0"/>
        <w:jc w:val="center"/>
        <w:outlineLvl w:val="0"/>
        <w:rPr>
          <w:rFonts w:ascii="方正小标宋简体" w:eastAsia="方正小标宋简体" w:hAnsi="黑体" w:cs="黑体"/>
          <w:sz w:val="44"/>
          <w:szCs w:val="44"/>
          <w:lang w:eastAsia="zh-CN"/>
        </w:rPr>
      </w:pPr>
      <w:r w:rsidRPr="002C27B5">
        <w:rPr>
          <w:rFonts w:ascii="方正小标宋简体" w:eastAsia="方正小标宋简体" w:hAnsi="黑体" w:cs="黑体" w:hint="eastAsia"/>
          <w:sz w:val="44"/>
          <w:szCs w:val="44"/>
          <w:lang w:eastAsia="zh-CN"/>
        </w:rPr>
        <w:lastRenderedPageBreak/>
        <w:t>第四章　加强水资源节约集约利用和管理调度</w:t>
      </w:r>
      <w:bookmarkEnd w:id="106"/>
      <w:bookmarkEnd w:id="107"/>
      <w:bookmarkEnd w:id="108"/>
    </w:p>
    <w:p w:rsidR="00366746" w:rsidRPr="002C27B5" w:rsidRDefault="00366746" w:rsidP="00E15146">
      <w:pPr>
        <w:widowControl w:val="0"/>
        <w:spacing w:after="0" w:line="576" w:lineRule="exact"/>
        <w:ind w:firstLine="640"/>
        <w:jc w:val="both"/>
        <w:rPr>
          <w:rFonts w:ascii="方正仿宋简体" w:eastAsia="方正仿宋简体" w:hAnsi="仿宋_GB2312" w:cs="仿宋_GB2312"/>
          <w:sz w:val="32"/>
          <w:szCs w:val="32"/>
          <w:lang w:eastAsia="zh-CN"/>
        </w:rPr>
      </w:pPr>
      <w:bookmarkStart w:id="109" w:name="_Toc32523"/>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10" w:name="_Toc3977"/>
      <w:bookmarkStart w:id="111" w:name="_Toc120020802"/>
      <w:r w:rsidRPr="002C27B5">
        <w:rPr>
          <w:rFonts w:ascii="方正黑体简体" w:eastAsia="方正黑体简体" w:hAnsi="仿宋_GB2312" w:cs="仿宋_GB2312" w:hint="eastAsia"/>
          <w:sz w:val="32"/>
          <w:szCs w:val="32"/>
          <w:lang w:eastAsia="zh-CN"/>
        </w:rPr>
        <w:t>第一节　全面开展节水行动</w:t>
      </w:r>
      <w:bookmarkEnd w:id="109"/>
      <w:bookmarkEnd w:id="110"/>
      <w:bookmarkEnd w:id="111"/>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坚持“节水优先”方针，按照“三条红线”和“双控行动”要求，将节水型社会建设贯穿于经济社会发展和人民群众生活生产全过程</w:t>
      </w:r>
      <w:r w:rsidR="009338D9"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大力推动全社会节水，加快推动节水型社会建设，推动用水方式由粗放向节约集约转变，坚决抑制不合理用水需求，全面提升水资源利用效率，保障全区水安全。全面落实国家节水行动方案和《广元市利州区节水行动实施方案》，强化农业节水措施、工业节水减排、城镇节水降损、加大非常规水利用，加强节水型灌区、企业（园区）、公共机构、学校和居民小区建设，完成全区节水型社会达标建设。完善国家、省、市三级重点用水单位监控名录，开展水资源的动态监测，强化节水全过程监督，严格控制高耗水项目建设。加大全民节水宣传教育，增强全社会节水意识。</w:t>
      </w:r>
    </w:p>
    <w:p w:rsidR="00366746" w:rsidRPr="002C27B5" w:rsidRDefault="00366746" w:rsidP="00E1514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12" w:name="_Toc20235"/>
      <w:bookmarkStart w:id="113" w:name="_Toc9334"/>
      <w:bookmarkStart w:id="114" w:name="_Toc120020803"/>
      <w:r w:rsidRPr="002C27B5">
        <w:rPr>
          <w:rFonts w:ascii="方正黑体简体" w:eastAsia="方正黑体简体" w:hAnsi="仿宋_GB2312" w:cs="仿宋_GB2312" w:hint="eastAsia"/>
          <w:sz w:val="32"/>
          <w:szCs w:val="32"/>
          <w:lang w:eastAsia="zh-CN"/>
        </w:rPr>
        <w:t>第二节　科学分配和调度水量</w:t>
      </w:r>
      <w:bookmarkEnd w:id="112"/>
      <w:bookmarkEnd w:id="113"/>
      <w:bookmarkEnd w:id="114"/>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按照总量控制、节水优先、公平公正、尊重历史、兼顾未来、民主协商与行政决策相结合的原则，围绕促进流域水资源的合理配置和有效保护，以我区现状用水情况为基础，根据各地已有的用水总量控制指标以及批复的江河流域水量分配方案，统筹未来供用水需求，在市下达我区的用水总量控制指标范围内，加强水资</w:t>
      </w:r>
      <w:r w:rsidRPr="002C27B5">
        <w:rPr>
          <w:rFonts w:ascii="方正仿宋简体" w:eastAsia="方正仿宋简体" w:hAnsi="仿宋_GB2312" w:cs="仿宋_GB2312" w:hint="eastAsia"/>
          <w:sz w:val="32"/>
          <w:szCs w:val="32"/>
          <w:lang w:eastAsia="zh-CN"/>
        </w:rPr>
        <w:lastRenderedPageBreak/>
        <w:t>源分布及开发利用的调查分析，强化取水、用水、节水、退水等方面基础性工作。继续开展水资源承载能力评价，建立水资源承载能力监测预警机制。坚持合理分水，优化完善江河流域水量分配方案，建立完善覆盖流域和行政区域的取用水总量控制指标体系。严格控制流域和区域取用水总量，合理配置生活、生产、生态用水量。坚持科学调水，构建水资源调配模型，加强水资源统一调度管理，统筹协调好防洪、供水、灌溉、发电、生态保护等关系，保障流域经济社会可持续发展。</w:t>
      </w:r>
    </w:p>
    <w:p w:rsidR="00366746" w:rsidRPr="002C27B5" w:rsidRDefault="00366746" w:rsidP="00E1514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15" w:name="_Toc23299"/>
      <w:bookmarkStart w:id="116" w:name="_Toc30111"/>
      <w:bookmarkStart w:id="117" w:name="_Toc120020804"/>
      <w:r w:rsidRPr="002C27B5">
        <w:rPr>
          <w:rFonts w:ascii="方正黑体简体" w:eastAsia="方正黑体简体" w:hAnsi="仿宋_GB2312" w:cs="仿宋_GB2312" w:hint="eastAsia"/>
          <w:sz w:val="32"/>
          <w:szCs w:val="32"/>
          <w:lang w:eastAsia="zh-CN"/>
        </w:rPr>
        <w:t>第三节　严格取用水管理</w:t>
      </w:r>
      <w:bookmarkEnd w:id="115"/>
      <w:bookmarkEnd w:id="116"/>
      <w:bookmarkEnd w:id="117"/>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以有效实现合理分水、管住用水为目标，加强与取用水有关的规划和建设项目水资源论证，进一步发挥水资源在区域发展、相关规划和项目建设布局中的刚性约束作用。严格取水许可审批，对取用水总量已达到或超过控制指标的地区，暂停审批新增取水。完善水资源监测体系，加强取水口取水量在线监测，年许可取水量地表水20万</w:t>
      </w:r>
      <w:r w:rsidR="00261C20" w:rsidRPr="002C27B5">
        <w:rPr>
          <w:rFonts w:ascii="方正仿宋简体" w:eastAsia="方正仿宋简体" w:hAnsi="仿宋_GB2312" w:cs="仿宋_GB2312" w:hint="eastAsia"/>
          <w:sz w:val="32"/>
          <w:szCs w:val="32"/>
          <w:lang w:eastAsia="zh-CN"/>
        </w:rPr>
        <w:t>立方米</w:t>
      </w:r>
      <w:r w:rsidRPr="002C27B5">
        <w:rPr>
          <w:rFonts w:ascii="方正仿宋简体" w:eastAsia="方正仿宋简体" w:hAnsi="仿宋_GB2312" w:cs="仿宋_GB2312" w:hint="eastAsia"/>
          <w:sz w:val="32"/>
          <w:szCs w:val="32"/>
          <w:lang w:eastAsia="zh-CN"/>
        </w:rPr>
        <w:t>以上、地下水5万</w:t>
      </w:r>
      <w:r w:rsidR="00261C20" w:rsidRPr="002C27B5">
        <w:rPr>
          <w:rFonts w:ascii="方正仿宋简体" w:eastAsia="方正仿宋简体" w:hAnsi="仿宋_GB2312" w:cs="仿宋_GB2312" w:hint="eastAsia"/>
          <w:sz w:val="32"/>
          <w:szCs w:val="32"/>
          <w:lang w:eastAsia="zh-CN"/>
        </w:rPr>
        <w:t>立方米</w:t>
      </w:r>
      <w:r w:rsidRPr="002C27B5">
        <w:rPr>
          <w:rFonts w:ascii="方正仿宋简体" w:eastAsia="方正仿宋简体" w:hAnsi="仿宋_GB2312" w:cs="仿宋_GB2312" w:hint="eastAsia"/>
          <w:sz w:val="32"/>
          <w:szCs w:val="32"/>
          <w:lang w:eastAsia="zh-CN"/>
        </w:rPr>
        <w:t>以上取用水户实现在线计量，提升水资源监督能力和信息化管理水平。深化取用水管理专项整治，进一步明晰取水许可权限，规范取水许可审批与取水许可证核发和延续，严格取水工程验收，强化取水许可监督管理，完善名录和档案管理制度。强化取水许可事中、事后监督，依法查处超计划、超许可、取水计量不合规等未按规定条件取水行为。</w:t>
      </w:r>
    </w:p>
    <w:p w:rsidR="00366746" w:rsidRPr="002C27B5" w:rsidRDefault="009915DD">
      <w:pPr>
        <w:widowControl w:val="0"/>
        <w:spacing w:after="0" w:line="576" w:lineRule="exact"/>
        <w:ind w:firstLineChars="0" w:firstLine="0"/>
        <w:jc w:val="center"/>
        <w:rPr>
          <w:rFonts w:ascii="方正黑体简体" w:eastAsia="方正黑体简体" w:hAnsi="方正小标宋_GBK" w:cs="方正小标宋_GBK"/>
          <w:sz w:val="30"/>
          <w:szCs w:val="30"/>
          <w:lang w:eastAsia="zh-CN"/>
        </w:rPr>
      </w:pPr>
      <w:bookmarkStart w:id="118" w:name="_Toc1992"/>
      <w:r w:rsidRPr="002C27B5">
        <w:rPr>
          <w:rFonts w:ascii="方正黑体简体" w:eastAsia="方正黑体简体" w:hAnsi="方正小标宋_GBK" w:cs="方正小标宋_GBK" w:hint="eastAsia"/>
          <w:sz w:val="30"/>
          <w:szCs w:val="30"/>
          <w:lang w:eastAsia="zh-CN"/>
        </w:rPr>
        <w:lastRenderedPageBreak/>
        <w:t>专栏3</w:t>
      </w:r>
      <w:r w:rsidR="00FB515A" w:rsidRPr="002C27B5">
        <w:rPr>
          <w:rFonts w:ascii="方正黑体简体" w:eastAsia="方正黑体简体" w:hAnsi="方正小标宋_GBK" w:cs="方正小标宋_GBK" w:hint="eastAsia"/>
          <w:sz w:val="30"/>
          <w:szCs w:val="30"/>
          <w:lang w:eastAsia="zh-CN"/>
        </w:rPr>
        <w:t xml:space="preserve">　</w:t>
      </w:r>
      <w:r w:rsidRPr="002C27B5">
        <w:rPr>
          <w:rFonts w:ascii="方正黑体简体" w:eastAsia="方正黑体简体" w:hAnsi="方正小标宋_GBK" w:cs="方正小标宋_GBK" w:hint="eastAsia"/>
          <w:sz w:val="30"/>
          <w:szCs w:val="30"/>
          <w:lang w:eastAsia="zh-CN"/>
        </w:rPr>
        <w:t>节水和水资源管理</w:t>
      </w:r>
      <w:bookmarkEnd w:id="118"/>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060"/>
      </w:tblGrid>
      <w:tr w:rsidR="00366746" w:rsidRPr="002C27B5" w:rsidTr="00FB515A">
        <w:trPr>
          <w:trHeight w:val="2216"/>
        </w:trPr>
        <w:tc>
          <w:tcPr>
            <w:tcW w:w="5000" w:type="pct"/>
            <w:noWrap/>
          </w:tcPr>
          <w:p w:rsidR="00366746" w:rsidRPr="002C27B5" w:rsidRDefault="009915DD" w:rsidP="00FB515A">
            <w:pPr>
              <w:widowControl w:val="0"/>
              <w:spacing w:after="0" w:line="380" w:lineRule="exact"/>
              <w:ind w:firstLine="480"/>
              <w:rPr>
                <w:rFonts w:ascii="方正楷体简体" w:eastAsia="方正楷体简体" w:hAnsi="仿宋_GB2312" w:cs="仿宋_GB2312"/>
                <w:bCs/>
                <w:sz w:val="24"/>
                <w:szCs w:val="24"/>
                <w:lang w:eastAsia="zh-CN"/>
              </w:rPr>
            </w:pPr>
            <w:r w:rsidRPr="002C27B5">
              <w:rPr>
                <w:rFonts w:ascii="方正楷体简体" w:eastAsia="方正楷体简体" w:hAnsi="仿宋_GB2312" w:cs="仿宋_GB2312" w:hint="eastAsia"/>
                <w:bCs/>
                <w:sz w:val="24"/>
                <w:szCs w:val="24"/>
                <w:lang w:eastAsia="zh-CN"/>
              </w:rPr>
              <w:t>节水载体建设</w:t>
            </w:r>
          </w:p>
          <w:p w:rsidR="00366746" w:rsidRPr="002C27B5" w:rsidRDefault="009915DD" w:rsidP="00FB515A">
            <w:pPr>
              <w:widowControl w:val="0"/>
              <w:spacing w:after="0" w:line="380" w:lineRule="exact"/>
              <w:ind w:firstLine="480"/>
              <w:rPr>
                <w:rFonts w:ascii="方正仿宋简体" w:eastAsia="方正仿宋简体"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——建设1个节水灌区，建设3个城镇生活节水示范区，建设节水型示范企业2家。完成节水型社会达标建设。</w:t>
            </w:r>
          </w:p>
          <w:p w:rsidR="00366746" w:rsidRPr="002C27B5" w:rsidRDefault="009915DD" w:rsidP="00FB515A">
            <w:pPr>
              <w:widowControl w:val="0"/>
              <w:spacing w:after="0" w:line="380" w:lineRule="exact"/>
              <w:ind w:firstLine="480"/>
              <w:rPr>
                <w:rFonts w:ascii="方正楷体简体" w:eastAsia="方正楷体简体" w:hAnsi="仿宋_GB2312" w:cs="仿宋_GB2312"/>
                <w:bCs/>
                <w:sz w:val="24"/>
                <w:szCs w:val="24"/>
                <w:lang w:eastAsia="zh-CN"/>
              </w:rPr>
            </w:pPr>
            <w:r w:rsidRPr="002C27B5">
              <w:rPr>
                <w:rFonts w:ascii="方正楷体简体" w:eastAsia="方正楷体简体" w:hAnsi="仿宋_GB2312" w:cs="仿宋_GB2312" w:hint="eastAsia"/>
                <w:bCs/>
                <w:sz w:val="24"/>
                <w:szCs w:val="24"/>
                <w:lang w:eastAsia="zh-CN"/>
              </w:rPr>
              <w:t>水资源管理和调配</w:t>
            </w:r>
          </w:p>
          <w:p w:rsidR="00366746" w:rsidRPr="002C27B5" w:rsidRDefault="009915DD" w:rsidP="00FB515A">
            <w:pPr>
              <w:widowControl w:val="0"/>
              <w:spacing w:after="0" w:line="380" w:lineRule="exact"/>
              <w:ind w:firstLine="480"/>
              <w:rPr>
                <w:rFonts w:ascii="仿宋_GB2312" w:eastAsia="仿宋_GB2312"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w:t>
            </w:r>
            <w:r w:rsidRPr="002C27B5">
              <w:rPr>
                <w:rFonts w:ascii="方正仿宋简体" w:eastAsia="方正仿宋简体" w:hAnsi="仿宋_GB2312" w:cs="仿宋_GB2312" w:hint="eastAsia"/>
                <w:sz w:val="24"/>
                <w:szCs w:val="24"/>
                <w:lang w:val="zh-CN" w:eastAsia="zh-CN"/>
              </w:rPr>
              <w:t>完善</w:t>
            </w:r>
            <w:r w:rsidRPr="002C27B5">
              <w:rPr>
                <w:rFonts w:ascii="方正仿宋简体" w:eastAsia="方正仿宋简体" w:hAnsi="仿宋_GB2312" w:cs="仿宋_GB2312" w:hint="eastAsia"/>
                <w:sz w:val="24"/>
                <w:szCs w:val="24"/>
                <w:lang w:eastAsia="zh-CN"/>
              </w:rPr>
              <w:t>区域主要江河流域水量分配。新增5个规模以上重点取水户取水计量监测设施，对5个重点取水户取水计量设施进行运行维护。</w:t>
            </w:r>
          </w:p>
        </w:tc>
      </w:tr>
    </w:tbl>
    <w:p w:rsidR="00FB515A" w:rsidRPr="002C27B5" w:rsidRDefault="00FB515A">
      <w:pPr>
        <w:widowControl w:val="0"/>
        <w:spacing w:after="0" w:line="576" w:lineRule="exact"/>
        <w:ind w:firstLineChars="0" w:firstLine="0"/>
        <w:jc w:val="center"/>
        <w:outlineLvl w:val="0"/>
        <w:rPr>
          <w:rFonts w:ascii="方正小标宋简体" w:eastAsia="方正小标宋简体" w:hAnsi="黑体" w:cs="黑体"/>
          <w:sz w:val="44"/>
          <w:szCs w:val="44"/>
          <w:lang w:eastAsia="zh-CN"/>
        </w:rPr>
      </w:pPr>
      <w:bookmarkStart w:id="119" w:name="_Toc30432"/>
      <w:bookmarkStart w:id="120" w:name="_Toc24591"/>
      <w:bookmarkStart w:id="121" w:name="_Toc120020805"/>
    </w:p>
    <w:p w:rsidR="0040798D" w:rsidRPr="002C27B5" w:rsidRDefault="0040798D">
      <w:pPr>
        <w:spacing w:after="0" w:line="240" w:lineRule="auto"/>
        <w:ind w:firstLineChars="0" w:firstLine="0"/>
        <w:rPr>
          <w:rFonts w:ascii="方正小标宋简体" w:eastAsia="方正小标宋简体" w:hAnsi="黑体" w:cs="黑体"/>
          <w:sz w:val="44"/>
          <w:szCs w:val="44"/>
          <w:lang w:eastAsia="zh-CN"/>
        </w:rPr>
      </w:pPr>
      <w:r w:rsidRPr="002C27B5">
        <w:rPr>
          <w:rFonts w:ascii="方正小标宋简体" w:eastAsia="方正小标宋简体" w:hAnsi="黑体" w:cs="黑体"/>
          <w:sz w:val="44"/>
          <w:szCs w:val="44"/>
          <w:lang w:eastAsia="zh-CN"/>
        </w:rPr>
        <w:br w:type="page"/>
      </w:r>
    </w:p>
    <w:p w:rsidR="00366746" w:rsidRPr="002C27B5" w:rsidRDefault="009915DD">
      <w:pPr>
        <w:widowControl w:val="0"/>
        <w:spacing w:after="0" w:line="576" w:lineRule="exact"/>
        <w:ind w:firstLineChars="0" w:firstLine="0"/>
        <w:jc w:val="center"/>
        <w:outlineLvl w:val="0"/>
        <w:rPr>
          <w:rFonts w:ascii="方正小标宋简体" w:eastAsia="方正小标宋简体" w:hAnsi="黑体" w:cs="黑体"/>
          <w:sz w:val="44"/>
          <w:szCs w:val="44"/>
          <w:lang w:eastAsia="zh-CN"/>
        </w:rPr>
      </w:pPr>
      <w:r w:rsidRPr="002C27B5">
        <w:rPr>
          <w:rFonts w:ascii="方正小标宋简体" w:eastAsia="方正小标宋简体" w:hAnsi="黑体" w:cs="黑体" w:hint="eastAsia"/>
          <w:sz w:val="44"/>
          <w:szCs w:val="44"/>
          <w:lang w:eastAsia="zh-CN"/>
        </w:rPr>
        <w:lastRenderedPageBreak/>
        <w:t>第五章　加快水网体系建设</w:t>
      </w:r>
      <w:bookmarkEnd w:id="119"/>
      <w:bookmarkEnd w:id="120"/>
      <w:bookmarkEnd w:id="121"/>
    </w:p>
    <w:p w:rsidR="00366746" w:rsidRPr="002C27B5" w:rsidRDefault="00366746" w:rsidP="00E15146">
      <w:pPr>
        <w:widowControl w:val="0"/>
        <w:spacing w:after="0" w:line="576" w:lineRule="exact"/>
        <w:ind w:firstLine="640"/>
        <w:jc w:val="both"/>
        <w:rPr>
          <w:rFonts w:ascii="方正仿宋简体" w:eastAsia="方正仿宋简体" w:hAnsi="仿宋_GB2312" w:cs="仿宋_GB2312"/>
          <w:sz w:val="32"/>
          <w:szCs w:val="32"/>
          <w:lang w:eastAsia="zh-CN"/>
        </w:rPr>
      </w:pPr>
      <w:bookmarkStart w:id="122" w:name="_Toc31570"/>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坚持“近水为先、多源互济”的水资源配置原则，统筹流域和区域，因地制宜推进工程水网与天然水网互联互通，做好天然水资源与工程配置水资源的合理调配，按照统筹城乡发展的原则，“十四五”期间，努力实现城乡供水的统筹规划和统一管理，城镇供水全面保障，乡村供水安全可靠，初步实现城乡供水一体化。继续坚持以集中供水为主，分散供水为辅，城镇辐射农村的农村供水发展模式，实施一批以骨干水源工程为依托的集中供水工程，提高农村供水保证率和自来水普及率，全面加强现有农村饮水不安全问题，提高</w:t>
      </w:r>
      <w:r w:rsidR="0040798D" w:rsidRPr="002C27B5">
        <w:rPr>
          <w:rFonts w:ascii="方正仿宋简体" w:eastAsia="方正仿宋简体" w:hAnsi="仿宋_GB2312" w:cs="仿宋_GB2312" w:hint="eastAsia"/>
          <w:sz w:val="32"/>
          <w:szCs w:val="32"/>
          <w:lang w:eastAsia="zh-CN"/>
        </w:rPr>
        <w:t>全</w:t>
      </w:r>
      <w:r w:rsidRPr="002C27B5">
        <w:rPr>
          <w:rFonts w:ascii="方正仿宋简体" w:eastAsia="方正仿宋简体" w:hAnsi="仿宋_GB2312" w:cs="仿宋_GB2312" w:hint="eastAsia"/>
          <w:sz w:val="32"/>
          <w:szCs w:val="32"/>
          <w:lang w:eastAsia="zh-CN"/>
        </w:rPr>
        <w:t>区农村自来水的普及率及饮水安全保障，确保城乡居民用水安全，保障工农业生产用水，为粮食安全和经济社会发展提供坚实保障。</w:t>
      </w:r>
    </w:p>
    <w:p w:rsidR="00366746" w:rsidRPr="002C27B5" w:rsidRDefault="00366746" w:rsidP="00E1514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23" w:name="_Toc3040"/>
      <w:bookmarkStart w:id="124" w:name="_Toc2283"/>
      <w:bookmarkStart w:id="125" w:name="_Toc120020806"/>
      <w:r w:rsidRPr="002C27B5">
        <w:rPr>
          <w:rFonts w:ascii="方正黑体简体" w:eastAsia="方正黑体简体" w:hAnsi="仿宋_GB2312" w:cs="仿宋_GB2312" w:hint="eastAsia"/>
          <w:sz w:val="32"/>
          <w:szCs w:val="32"/>
          <w:lang w:eastAsia="zh-CN"/>
        </w:rPr>
        <w:t>第一节　积极推进骨干水网工程建设</w:t>
      </w:r>
      <w:bookmarkEnd w:id="123"/>
      <w:bookmarkEnd w:id="124"/>
      <w:bookmarkEnd w:id="125"/>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坚持以“大水网、大格局、以大工程带动大发展”为原则，加快推进雷家河水库灌区工程，提高供水保障率，发挥工程综合效益，着力解决农田灌溉“最后一</w:t>
      </w:r>
      <w:r w:rsidR="00261C20" w:rsidRPr="002C27B5">
        <w:rPr>
          <w:rFonts w:ascii="方正仿宋简体" w:eastAsia="方正仿宋简体" w:hAnsi="仿宋_GB2312" w:cs="仿宋_GB2312" w:hint="eastAsia"/>
          <w:sz w:val="32"/>
          <w:szCs w:val="32"/>
          <w:lang w:eastAsia="zh-CN"/>
        </w:rPr>
        <w:t>公里</w:t>
      </w:r>
      <w:r w:rsidR="00E2189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问题。</w:t>
      </w:r>
    </w:p>
    <w:p w:rsidR="00366746" w:rsidRPr="002C27B5" w:rsidRDefault="00366746" w:rsidP="00E1514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26" w:name="_Toc29458"/>
      <w:bookmarkStart w:id="127" w:name="_Toc1965"/>
      <w:bookmarkStart w:id="128" w:name="_Toc120020807"/>
      <w:r w:rsidRPr="002C27B5">
        <w:rPr>
          <w:rFonts w:ascii="方正黑体简体" w:eastAsia="方正黑体简体" w:hAnsi="仿宋_GB2312" w:cs="仿宋_GB2312" w:hint="eastAsia"/>
          <w:sz w:val="32"/>
          <w:szCs w:val="32"/>
          <w:lang w:eastAsia="zh-CN"/>
        </w:rPr>
        <w:t>第二节　加快推进骨干水源工程建设</w:t>
      </w:r>
      <w:bookmarkEnd w:id="126"/>
      <w:bookmarkEnd w:id="127"/>
      <w:bookmarkEnd w:id="128"/>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坚持“大、中、小并举，挖潜与配套相结合”原则，以破解工程性缺水矛盾为目标，持续推进在雷家河、杨家河等在建中小</w:t>
      </w:r>
      <w:r w:rsidRPr="002C27B5">
        <w:rPr>
          <w:rFonts w:ascii="方正仿宋简体" w:eastAsia="方正仿宋简体" w:hAnsi="仿宋_GB2312" w:cs="仿宋_GB2312" w:hint="eastAsia"/>
          <w:sz w:val="32"/>
          <w:szCs w:val="32"/>
          <w:lang w:eastAsia="zh-CN"/>
        </w:rPr>
        <w:lastRenderedPageBreak/>
        <w:t>型水库工程建设，力争“十四五”初期完工并发挥效益，提高工程蓄水能力；加快渔洞河、鹅项颈等中小型水库前期工作，力争早日开工建设，并构建“多源供给、互为备用”的城乡供水水源格局，提高供水水源风险防范化解能力。</w:t>
      </w:r>
    </w:p>
    <w:p w:rsidR="00366746" w:rsidRPr="002C27B5" w:rsidRDefault="00366746" w:rsidP="00E1514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29" w:name="_Toc8246"/>
      <w:bookmarkStart w:id="130" w:name="_Toc32503"/>
      <w:bookmarkStart w:id="131" w:name="_Toc120020808"/>
      <w:r w:rsidRPr="002C27B5">
        <w:rPr>
          <w:rFonts w:ascii="方正黑体简体" w:eastAsia="方正黑体简体" w:hAnsi="仿宋_GB2312" w:cs="仿宋_GB2312" w:hint="eastAsia"/>
          <w:sz w:val="32"/>
          <w:szCs w:val="32"/>
          <w:lang w:eastAsia="zh-CN"/>
        </w:rPr>
        <w:t>第三节　有序推进河湖水系连通工程建设</w:t>
      </w:r>
      <w:bookmarkEnd w:id="129"/>
      <w:bookmarkEnd w:id="130"/>
      <w:bookmarkEnd w:id="131"/>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以实现生态环境健康稳定为目标，根据全区水利工程实际，充分发挥防汛排涝能力，因地制宜新建清江河-泗河子河水系连通工程，在一定区域内基本形成丰枯调剂、引排自如、生态健康的河湖水系连通网络体系，有效加强水生态保护和抵御自然灾害风险能力等问题。</w:t>
      </w:r>
    </w:p>
    <w:p w:rsidR="00366746" w:rsidRPr="002C27B5" w:rsidRDefault="00366746" w:rsidP="00E1514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32" w:name="_Toc24499"/>
      <w:bookmarkStart w:id="133" w:name="_Toc12469"/>
      <w:bookmarkStart w:id="134" w:name="_Toc120020809"/>
      <w:r w:rsidRPr="002C27B5">
        <w:rPr>
          <w:rFonts w:ascii="方正黑体简体" w:eastAsia="方正黑体简体" w:hAnsi="仿宋_GB2312" w:cs="仿宋_GB2312" w:hint="eastAsia"/>
          <w:sz w:val="32"/>
          <w:szCs w:val="32"/>
          <w:lang w:eastAsia="zh-CN"/>
        </w:rPr>
        <w:t>第四节　加快农村</w:t>
      </w:r>
      <w:bookmarkEnd w:id="122"/>
      <w:r w:rsidRPr="002C27B5">
        <w:rPr>
          <w:rFonts w:ascii="方正黑体简体" w:eastAsia="方正黑体简体" w:hAnsi="仿宋_GB2312" w:cs="仿宋_GB2312" w:hint="eastAsia"/>
          <w:sz w:val="32"/>
          <w:szCs w:val="32"/>
          <w:lang w:eastAsia="zh-CN"/>
        </w:rPr>
        <w:t>供水网络建设</w:t>
      </w:r>
      <w:bookmarkEnd w:id="132"/>
      <w:bookmarkEnd w:id="133"/>
      <w:bookmarkEnd w:id="134"/>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按照“适当新建、联通扩能、补充分散”思路，结合本地经济社会发展实际和各乡镇（街道）工程现状、功能定位实行全域规划、统筹考虑、梯次推进，持续巩固脱贫人口安全饮水成效，着重关注偏远山区，旱山村社饮水安全，解决工程性、季节性、水质性缺水等问题。采取新建、扩建、配套、改造、联网等城乡供水一体化措施统筹推进，重点以骨干集中供水工程管网延伸覆盖、联通分散供水工程，大水厂带小水厂，小水厂联合运行，实现互联互通保障，逐步推进城乡供水同网、同质、同价、同服务，进一步健全从源头到龙头的供水保障网络。</w:t>
      </w:r>
      <w:bookmarkStart w:id="135" w:name="_Toc22243"/>
      <w:bookmarkStart w:id="136" w:name="_Toc26471"/>
      <w:bookmarkStart w:id="137" w:name="_Toc5536"/>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38" w:name="_Toc120020810"/>
      <w:r w:rsidRPr="002C27B5">
        <w:rPr>
          <w:rFonts w:ascii="方正黑体简体" w:eastAsia="方正黑体简体" w:hAnsi="仿宋_GB2312" w:cs="仿宋_GB2312" w:hint="eastAsia"/>
          <w:sz w:val="32"/>
          <w:szCs w:val="32"/>
          <w:lang w:eastAsia="zh-CN"/>
        </w:rPr>
        <w:lastRenderedPageBreak/>
        <w:t>第五节　实施农村小型水利工程</w:t>
      </w:r>
      <w:bookmarkEnd w:id="135"/>
      <w:bookmarkEnd w:id="136"/>
      <w:bookmarkEnd w:id="137"/>
      <w:bookmarkEnd w:id="138"/>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坚持把小型水利工程建设作为改善山区农民生产生活条件、助力乡村振兴战略实施的重要途径，围绕“产业兴旺、生态宜居、乡风文明、治理有效、生活富裕”总要求，以“新农水”为统领，以乡村水务为突破点，统一规划，协调推进小型水利工程建设、水美新村建设等任务，综合整治对农业生产、农村环境影响较大的骨干山坪塘，切实增加有效蓄水，不断改善和保护水质。统筹推进病害整治、设施配套、清淤疏浚等建设任务，同步建立长效运行管理机制，计划整治山坪塘154口，恢复工程蓄水159.27万</w:t>
      </w:r>
      <w:r w:rsidR="00261C20" w:rsidRPr="002C27B5">
        <w:rPr>
          <w:rFonts w:ascii="方正仿宋简体" w:eastAsia="方正仿宋简体" w:hAnsi="仿宋_GB2312" w:cs="仿宋_GB2312" w:hint="eastAsia"/>
          <w:sz w:val="32"/>
          <w:szCs w:val="32"/>
          <w:lang w:eastAsia="zh-CN"/>
        </w:rPr>
        <w:t>立方米</w:t>
      </w:r>
      <w:r w:rsidRPr="002C27B5">
        <w:rPr>
          <w:rFonts w:ascii="方正仿宋简体" w:eastAsia="方正仿宋简体" w:hAnsi="仿宋_GB2312" w:cs="仿宋_GB2312" w:hint="eastAsia"/>
          <w:sz w:val="32"/>
          <w:szCs w:val="32"/>
          <w:lang w:eastAsia="zh-CN"/>
        </w:rPr>
        <w:t>，改善灌溉面积2.53万亩</w:t>
      </w:r>
      <w:bookmarkStart w:id="139" w:name="_Toc19211"/>
      <w:r w:rsidRPr="002C27B5">
        <w:rPr>
          <w:rFonts w:ascii="方正仿宋简体" w:eastAsia="方正仿宋简体" w:hAnsi="仿宋_GB2312" w:cs="仿宋_GB2312" w:hint="eastAsia"/>
          <w:sz w:val="32"/>
          <w:szCs w:val="32"/>
          <w:lang w:eastAsia="zh-CN"/>
        </w:rPr>
        <w:t>。</w:t>
      </w:r>
    </w:p>
    <w:p w:rsidR="00366746" w:rsidRPr="002C27B5" w:rsidRDefault="00366746" w:rsidP="00E1514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40" w:name="_Toc10150"/>
      <w:bookmarkStart w:id="141" w:name="_Toc15094"/>
      <w:bookmarkStart w:id="142" w:name="_Toc120020811"/>
      <w:r w:rsidRPr="002C27B5">
        <w:rPr>
          <w:rFonts w:ascii="方正黑体简体" w:eastAsia="方正黑体简体" w:hAnsi="仿宋_GB2312" w:cs="仿宋_GB2312" w:hint="eastAsia"/>
          <w:sz w:val="32"/>
          <w:szCs w:val="32"/>
          <w:lang w:eastAsia="zh-CN"/>
        </w:rPr>
        <w:t>第六节　全面推进乡村水务</w:t>
      </w:r>
      <w:bookmarkEnd w:id="140"/>
      <w:bookmarkEnd w:id="141"/>
      <w:bookmarkEnd w:id="142"/>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紧紧围绕乡村振兴战略，聚焦民生改善，以“新农水”为统领，全面推进乡村水务，提高供水标准和保障水平。对有条件集中供水的乡镇，坚持以乡镇为基础、村社为单元，从水源到水龙头，实现公司化运行、市场化运作供水；对农户分散居住的山区，因地制宜分散供水。完善乡村供水动态监测和响应机制、水价水费形成机制和工程长效运营机制，防止出现整村连片停水断水和严重水质问题。严格落实“四个不摘”要求，按国家安排编制的“十四五”巩固拓展水利脱贫攻坚成果同乡村振兴水利保障有效衔接规划，加强脱贫地区水利基础设施建设，强化水利工程运行管护，不断提升水利保障能力。</w:t>
      </w:r>
    </w:p>
    <w:p w:rsidR="00366746" w:rsidRPr="002C27B5" w:rsidRDefault="009915DD">
      <w:pPr>
        <w:widowControl w:val="0"/>
        <w:spacing w:after="0" w:line="576" w:lineRule="exact"/>
        <w:ind w:firstLineChars="0" w:firstLine="0"/>
        <w:jc w:val="center"/>
        <w:rPr>
          <w:rFonts w:ascii="方正黑体简体" w:eastAsia="方正黑体简体" w:hAnsi="方正小标宋_GBK" w:cs="方正小标宋_GBK"/>
          <w:sz w:val="30"/>
          <w:szCs w:val="30"/>
          <w:lang w:eastAsia="zh-CN"/>
        </w:rPr>
      </w:pPr>
      <w:bookmarkStart w:id="143" w:name="_Toc24993"/>
      <w:r w:rsidRPr="002C27B5">
        <w:rPr>
          <w:rFonts w:ascii="方正黑体简体" w:eastAsia="方正黑体简体" w:hAnsi="方正小标宋_GBK" w:cs="方正小标宋_GBK" w:hint="eastAsia"/>
          <w:sz w:val="30"/>
          <w:szCs w:val="30"/>
          <w:lang w:eastAsia="zh-CN"/>
        </w:rPr>
        <w:lastRenderedPageBreak/>
        <w:t>专栏4</w:t>
      </w:r>
      <w:r w:rsidR="00FB515A" w:rsidRPr="002C27B5">
        <w:rPr>
          <w:rFonts w:ascii="方正黑体简体" w:eastAsia="方正黑体简体" w:hAnsi="方正小标宋_GBK" w:cs="方正小标宋_GBK" w:hint="eastAsia"/>
          <w:sz w:val="30"/>
          <w:szCs w:val="30"/>
          <w:lang w:eastAsia="zh-CN"/>
        </w:rPr>
        <w:t xml:space="preserve">　</w:t>
      </w:r>
      <w:r w:rsidRPr="002C27B5">
        <w:rPr>
          <w:rFonts w:ascii="方正黑体简体" w:eastAsia="方正黑体简体" w:hAnsi="方正小标宋_GBK" w:cs="方正小标宋_GBK" w:hint="eastAsia"/>
          <w:sz w:val="30"/>
          <w:szCs w:val="30"/>
          <w:lang w:eastAsia="zh-CN"/>
        </w:rPr>
        <w:t>水网工程</w:t>
      </w:r>
      <w:bookmarkEnd w:id="143"/>
    </w:p>
    <w:tbl>
      <w:tblPr>
        <w:tblW w:w="8660" w:type="dxa"/>
        <w:tblInd w:w="108" w:type="dxa"/>
        <w:tblBorders>
          <w:top w:val="single" w:sz="12" w:space="0" w:color="auto"/>
          <w:left w:val="single" w:sz="12" w:space="0" w:color="auto"/>
          <w:bottom w:val="single" w:sz="12" w:space="0" w:color="auto"/>
          <w:right w:val="single" w:sz="12" w:space="0" w:color="auto"/>
        </w:tblBorders>
        <w:tblLayout w:type="fixed"/>
        <w:tblLook w:val="04A0"/>
      </w:tblPr>
      <w:tblGrid>
        <w:gridCol w:w="8660"/>
      </w:tblGrid>
      <w:tr w:rsidR="00366746" w:rsidRPr="002C27B5" w:rsidTr="00FB515A">
        <w:trPr>
          <w:trHeight w:val="453"/>
        </w:trPr>
        <w:tc>
          <w:tcPr>
            <w:tcW w:w="8660" w:type="dxa"/>
            <w:noWrap/>
          </w:tcPr>
          <w:p w:rsidR="00366746" w:rsidRPr="002C27B5" w:rsidRDefault="009915DD" w:rsidP="00FB515A">
            <w:pPr>
              <w:widowControl w:val="0"/>
              <w:spacing w:after="0" w:line="440" w:lineRule="exact"/>
              <w:ind w:firstLine="480"/>
              <w:rPr>
                <w:rFonts w:ascii="方正楷体简体" w:eastAsia="方正楷体简体" w:hAnsi="仿宋_GB2312" w:cs="仿宋_GB2312"/>
                <w:bCs/>
                <w:sz w:val="24"/>
                <w:szCs w:val="24"/>
                <w:lang w:eastAsia="zh-CN"/>
              </w:rPr>
            </w:pPr>
            <w:r w:rsidRPr="002C27B5">
              <w:rPr>
                <w:rFonts w:ascii="方正楷体简体" w:eastAsia="方正楷体简体" w:hAnsi="仿宋_GB2312" w:cs="仿宋_GB2312" w:hint="eastAsia"/>
                <w:bCs/>
                <w:sz w:val="24"/>
                <w:szCs w:val="24"/>
                <w:lang w:eastAsia="zh-CN"/>
              </w:rPr>
              <w:t>骨干水网工程</w:t>
            </w:r>
          </w:p>
          <w:p w:rsidR="00366746" w:rsidRPr="002C27B5" w:rsidRDefault="009915DD" w:rsidP="00FB515A">
            <w:pPr>
              <w:widowControl w:val="0"/>
              <w:spacing w:after="0" w:line="440" w:lineRule="exact"/>
              <w:ind w:firstLine="480"/>
              <w:rPr>
                <w:rFonts w:ascii="方正仿宋简体" w:eastAsia="方正仿宋简体"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——新建雷家河水库灌区工程。</w:t>
            </w:r>
          </w:p>
          <w:p w:rsidR="00366746" w:rsidRPr="002C27B5" w:rsidRDefault="009915DD" w:rsidP="00FB515A">
            <w:pPr>
              <w:widowControl w:val="0"/>
              <w:spacing w:after="0" w:line="440" w:lineRule="exact"/>
              <w:ind w:firstLine="480"/>
              <w:rPr>
                <w:rFonts w:ascii="方正楷体简体" w:eastAsia="方正楷体简体" w:hAnsi="仿宋_GB2312" w:cs="仿宋_GB2312"/>
                <w:bCs/>
                <w:sz w:val="24"/>
                <w:szCs w:val="24"/>
                <w:lang w:eastAsia="zh-CN"/>
              </w:rPr>
            </w:pPr>
            <w:r w:rsidRPr="002C27B5">
              <w:rPr>
                <w:rFonts w:ascii="方正楷体简体" w:eastAsia="方正楷体简体" w:hAnsi="仿宋_GB2312" w:cs="仿宋_GB2312" w:hint="eastAsia"/>
                <w:bCs/>
                <w:sz w:val="24"/>
                <w:szCs w:val="24"/>
                <w:lang w:eastAsia="zh-CN"/>
              </w:rPr>
              <w:t>骨干水源工程</w:t>
            </w:r>
          </w:p>
          <w:p w:rsidR="00366746" w:rsidRPr="002C27B5" w:rsidRDefault="009915DD" w:rsidP="00FB515A">
            <w:pPr>
              <w:widowControl w:val="0"/>
              <w:spacing w:after="0" w:line="440" w:lineRule="exact"/>
              <w:ind w:firstLine="480"/>
              <w:rPr>
                <w:rFonts w:ascii="方正仿宋简体" w:eastAsia="方正仿宋简体"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——续建雷家河中型水库、杨家河小（二）型水库。</w:t>
            </w:r>
          </w:p>
          <w:p w:rsidR="00366746" w:rsidRPr="002C27B5" w:rsidRDefault="009915DD" w:rsidP="00FB515A">
            <w:pPr>
              <w:widowControl w:val="0"/>
              <w:spacing w:after="0" w:line="440" w:lineRule="exact"/>
              <w:ind w:firstLine="480"/>
              <w:rPr>
                <w:rFonts w:ascii="方正仿宋简体" w:eastAsia="方正仿宋简体"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——新建渔洞河中型水库，鹅项颈、龙王小（一）型水库，柴家山、清河小（二）型水库。开展梅子河沟小（一）型水库，韩家沟、红岩山小（二）型水库前期工作。</w:t>
            </w:r>
          </w:p>
          <w:p w:rsidR="00366746" w:rsidRPr="002C27B5" w:rsidRDefault="009915DD" w:rsidP="00FB515A">
            <w:pPr>
              <w:widowControl w:val="0"/>
              <w:spacing w:after="0" w:line="440" w:lineRule="exact"/>
              <w:ind w:firstLine="480"/>
              <w:rPr>
                <w:rFonts w:ascii="方正楷体简体" w:eastAsia="方正楷体简体" w:hAnsi="仿宋_GB2312" w:cs="仿宋_GB2312"/>
                <w:bCs/>
                <w:sz w:val="24"/>
                <w:szCs w:val="24"/>
                <w:lang w:eastAsia="zh-CN"/>
              </w:rPr>
            </w:pPr>
            <w:r w:rsidRPr="002C27B5">
              <w:rPr>
                <w:rFonts w:ascii="方正楷体简体" w:eastAsia="方正楷体简体" w:hAnsi="仿宋_GB2312" w:cs="仿宋_GB2312" w:hint="eastAsia"/>
                <w:bCs/>
                <w:sz w:val="24"/>
                <w:szCs w:val="24"/>
                <w:lang w:eastAsia="zh-CN"/>
              </w:rPr>
              <w:t>河湖水系连通工程</w:t>
            </w:r>
          </w:p>
          <w:p w:rsidR="00366746" w:rsidRPr="002C27B5" w:rsidRDefault="009915DD" w:rsidP="00FB515A">
            <w:pPr>
              <w:widowControl w:val="0"/>
              <w:spacing w:after="0" w:line="440" w:lineRule="exact"/>
              <w:ind w:firstLine="480"/>
              <w:rPr>
                <w:rFonts w:ascii="方正仿宋简体" w:eastAsia="方正仿宋简体"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——实施清江河泗河子江河水系连通工程。</w:t>
            </w:r>
          </w:p>
          <w:p w:rsidR="00366746" w:rsidRPr="002C27B5" w:rsidRDefault="009915DD" w:rsidP="00FB515A">
            <w:pPr>
              <w:widowControl w:val="0"/>
              <w:spacing w:after="0" w:line="440" w:lineRule="exact"/>
              <w:ind w:firstLine="480"/>
              <w:rPr>
                <w:rFonts w:ascii="方正楷体简体" w:eastAsia="方正楷体简体" w:hAnsi="仿宋_GB2312" w:cs="仿宋_GB2312"/>
                <w:bCs/>
                <w:sz w:val="24"/>
                <w:szCs w:val="24"/>
                <w:lang w:eastAsia="zh-CN"/>
              </w:rPr>
            </w:pPr>
            <w:r w:rsidRPr="002C27B5">
              <w:rPr>
                <w:rFonts w:ascii="方正楷体简体" w:eastAsia="方正楷体简体" w:hAnsi="仿宋_GB2312" w:cs="仿宋_GB2312" w:hint="eastAsia"/>
                <w:bCs/>
                <w:sz w:val="24"/>
                <w:szCs w:val="24"/>
                <w:lang w:eastAsia="zh-CN"/>
              </w:rPr>
              <w:t>农村小型水利工程</w:t>
            </w:r>
          </w:p>
          <w:p w:rsidR="00366746" w:rsidRPr="002C27B5" w:rsidRDefault="009915DD" w:rsidP="00FB515A">
            <w:pPr>
              <w:widowControl w:val="0"/>
              <w:spacing w:after="0" w:line="440" w:lineRule="exact"/>
              <w:ind w:firstLine="480"/>
              <w:rPr>
                <w:rFonts w:ascii="方正仿宋简体" w:eastAsia="方正仿宋简体"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——整治山坪塘154口。</w:t>
            </w:r>
          </w:p>
          <w:p w:rsidR="00366746" w:rsidRPr="002C27B5" w:rsidRDefault="009915DD" w:rsidP="00FB515A">
            <w:pPr>
              <w:widowControl w:val="0"/>
              <w:spacing w:after="0" w:line="440" w:lineRule="exact"/>
              <w:ind w:firstLine="480"/>
              <w:rPr>
                <w:rFonts w:ascii="方正楷体简体" w:eastAsia="方正楷体简体" w:hAnsi="仿宋_GB2312" w:cs="仿宋_GB2312"/>
                <w:bCs/>
                <w:sz w:val="24"/>
                <w:szCs w:val="24"/>
                <w:lang w:eastAsia="zh-CN"/>
              </w:rPr>
            </w:pPr>
            <w:r w:rsidRPr="002C27B5">
              <w:rPr>
                <w:rFonts w:ascii="方正楷体简体" w:eastAsia="方正楷体简体" w:hAnsi="仿宋_GB2312" w:cs="仿宋_GB2312" w:hint="eastAsia"/>
                <w:bCs/>
                <w:sz w:val="24"/>
                <w:szCs w:val="24"/>
                <w:lang w:eastAsia="zh-CN"/>
              </w:rPr>
              <w:t>城乡供水保障工程</w:t>
            </w:r>
          </w:p>
          <w:p w:rsidR="00366746" w:rsidRPr="002C27B5" w:rsidRDefault="009915DD" w:rsidP="00FB515A">
            <w:pPr>
              <w:widowControl w:val="0"/>
              <w:spacing w:after="0" w:line="440" w:lineRule="exact"/>
              <w:ind w:firstLine="480"/>
              <w:rPr>
                <w:rFonts w:ascii="方正仿宋简体" w:eastAsia="方正仿宋简体"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——实施规模化供水工程建设和小型供水工程标准化改造，新、改、扩建渔洞河供水工程、雷家河供水工程、城乡应急水源工程、农村集中供水工程等69处，到2025年</w:t>
            </w:r>
            <w:r w:rsidR="0040798D" w:rsidRPr="002C27B5">
              <w:rPr>
                <w:rFonts w:ascii="方正仿宋简体" w:eastAsia="方正仿宋简体" w:hAnsi="仿宋_GB2312" w:cs="仿宋_GB2312" w:hint="eastAsia"/>
                <w:sz w:val="24"/>
                <w:szCs w:val="24"/>
                <w:lang w:eastAsia="zh-CN"/>
              </w:rPr>
              <w:t>，</w:t>
            </w:r>
            <w:r w:rsidRPr="002C27B5">
              <w:rPr>
                <w:rFonts w:ascii="方正仿宋简体" w:eastAsia="方正仿宋简体" w:hAnsi="仿宋_GB2312" w:cs="仿宋_GB2312" w:hint="eastAsia"/>
                <w:sz w:val="24"/>
                <w:szCs w:val="24"/>
                <w:lang w:eastAsia="zh-CN"/>
              </w:rPr>
              <w:t>农村自来水普及率达95%。</w:t>
            </w:r>
          </w:p>
          <w:p w:rsidR="00366746" w:rsidRPr="002C27B5" w:rsidRDefault="009915DD" w:rsidP="00FB515A">
            <w:pPr>
              <w:widowControl w:val="0"/>
              <w:spacing w:after="0" w:line="440" w:lineRule="exact"/>
              <w:ind w:firstLine="480"/>
              <w:rPr>
                <w:rFonts w:ascii="仿宋_GB2312" w:eastAsia="仿宋_GB2312"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——坚持以“新农水”为统领，大力实施乡村水务试点，力争纳入全省乡村水务试点范围。</w:t>
            </w:r>
          </w:p>
        </w:tc>
      </w:tr>
      <w:bookmarkEnd w:id="139"/>
    </w:tbl>
    <w:p w:rsidR="00366746" w:rsidRPr="002C27B5" w:rsidRDefault="009915DD">
      <w:pPr>
        <w:widowControl w:val="0"/>
        <w:spacing w:after="0" w:line="576" w:lineRule="exact"/>
        <w:ind w:firstLineChars="0" w:firstLine="0"/>
        <w:jc w:val="center"/>
        <w:outlineLvl w:val="0"/>
        <w:rPr>
          <w:rFonts w:ascii="方正小标宋简体" w:eastAsia="方正小标宋简体" w:hAnsi="黑体" w:cs="黑体"/>
          <w:sz w:val="44"/>
          <w:szCs w:val="44"/>
          <w:lang w:eastAsia="zh-CN"/>
        </w:rPr>
      </w:pPr>
      <w:r w:rsidRPr="002C27B5">
        <w:rPr>
          <w:rFonts w:ascii="仿宋_GB2312" w:eastAsia="仿宋_GB2312" w:hAnsi="仿宋_GB2312" w:cs="仿宋_GB2312" w:hint="eastAsia"/>
          <w:sz w:val="32"/>
          <w:szCs w:val="32"/>
          <w:lang w:eastAsia="zh-CN"/>
        </w:rPr>
        <w:br w:type="page"/>
      </w:r>
      <w:bookmarkStart w:id="144" w:name="_Toc315"/>
      <w:bookmarkStart w:id="145" w:name="_Toc2249"/>
      <w:bookmarkStart w:id="146" w:name="_Toc120020812"/>
      <w:r w:rsidRPr="002C27B5">
        <w:rPr>
          <w:rFonts w:ascii="方正小标宋简体" w:eastAsia="方正小标宋简体" w:hAnsi="黑体" w:cs="黑体" w:hint="eastAsia"/>
          <w:sz w:val="44"/>
          <w:szCs w:val="44"/>
          <w:lang w:eastAsia="zh-CN"/>
        </w:rPr>
        <w:lastRenderedPageBreak/>
        <w:t>第六章　构建新型水旱灾害防御体系</w:t>
      </w:r>
      <w:bookmarkEnd w:id="144"/>
      <w:bookmarkEnd w:id="145"/>
      <w:bookmarkEnd w:id="146"/>
    </w:p>
    <w:p w:rsidR="00366746" w:rsidRPr="002C27B5" w:rsidRDefault="00366746" w:rsidP="00E1514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深入践行“两个坚持、三个转变”防灾减灾救灾理念，坚持人民至上、生命至上，统筹发展与安全，大力实施防洪工程，着力解决防汛短板，切实加强防洪调度，不断强化风险管理，积极构建工程措施和非工程措施相结合的现代水旱灾害防治体系，加快实现“更高标准、更严要求、更快反应、更好效果”目标，最大限度保障人民群众生命财产安全和社会和谐稳定。</w:t>
      </w:r>
    </w:p>
    <w:p w:rsidR="00366746" w:rsidRPr="002C27B5" w:rsidRDefault="00366746" w:rsidP="00E15146">
      <w:pPr>
        <w:widowControl w:val="0"/>
        <w:spacing w:after="0" w:line="576" w:lineRule="exact"/>
        <w:ind w:firstLine="640"/>
        <w:jc w:val="both"/>
        <w:rPr>
          <w:rFonts w:ascii="方正仿宋简体" w:eastAsia="方正仿宋简体" w:hAnsi="仿宋_GB2312" w:cs="仿宋_GB2312"/>
          <w:sz w:val="32"/>
          <w:szCs w:val="32"/>
          <w:lang w:eastAsia="zh-CN"/>
        </w:rPr>
      </w:pPr>
      <w:bookmarkStart w:id="147" w:name="_Toc30588"/>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48" w:name="_Toc8374"/>
      <w:bookmarkStart w:id="149" w:name="_Toc120020813"/>
      <w:r w:rsidRPr="002C27B5">
        <w:rPr>
          <w:rFonts w:ascii="方正黑体简体" w:eastAsia="方正黑体简体" w:hAnsi="仿宋_GB2312" w:cs="仿宋_GB2312" w:hint="eastAsia"/>
          <w:sz w:val="32"/>
          <w:szCs w:val="32"/>
          <w:lang w:eastAsia="zh-CN"/>
        </w:rPr>
        <w:t>第一节　加快病险水库除险加固</w:t>
      </w:r>
      <w:bookmarkEnd w:id="147"/>
      <w:bookmarkEnd w:id="148"/>
      <w:bookmarkEnd w:id="149"/>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按照“消除存量隐患、实现常态管理”要求，继续加大病险水库除险加固力度，持续改善水库水生态环境，有效实现“整治一座水库，还民一库清水，消除一处病害，保障一方平安”目标。进一步加强水库动态监测预警能力建设，提升运行管理水平和应急响应能力。规划对8座小型病险水库进行除险加固，新增和改善灌溉面积0.4万亩。</w:t>
      </w:r>
    </w:p>
    <w:p w:rsidR="00366746" w:rsidRPr="002C27B5" w:rsidRDefault="00366746" w:rsidP="00E15146">
      <w:pPr>
        <w:widowControl w:val="0"/>
        <w:spacing w:after="0" w:line="576" w:lineRule="exact"/>
        <w:ind w:firstLine="640"/>
        <w:jc w:val="both"/>
        <w:rPr>
          <w:rFonts w:ascii="方正仿宋简体" w:eastAsia="方正仿宋简体" w:hAnsi="仿宋_GB2312" w:cs="仿宋_GB2312"/>
          <w:sz w:val="32"/>
          <w:szCs w:val="32"/>
          <w:lang w:eastAsia="zh-CN"/>
        </w:rPr>
      </w:pPr>
      <w:bookmarkStart w:id="150" w:name="_Toc19915"/>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51" w:name="_Toc21146"/>
      <w:bookmarkStart w:id="152" w:name="_Toc120020814"/>
      <w:r w:rsidRPr="002C27B5">
        <w:rPr>
          <w:rFonts w:ascii="方正黑体简体" w:eastAsia="方正黑体简体" w:hAnsi="仿宋_GB2312" w:cs="仿宋_GB2312" w:hint="eastAsia"/>
          <w:sz w:val="32"/>
          <w:szCs w:val="32"/>
          <w:lang w:eastAsia="zh-CN"/>
        </w:rPr>
        <w:t>第二节　加强中小河流治理</w:t>
      </w:r>
      <w:bookmarkEnd w:id="150"/>
      <w:bookmarkEnd w:id="151"/>
      <w:bookmarkEnd w:id="152"/>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以防汛保安、促进城乡统筹发展、加快农村城镇化进程为目标，推进嘉陵江、白龙江干流堤防工程建设，为城市发展拓展空间。围绕乡村振兴战略，继续实施一批流域面积200—3000</w:t>
      </w:r>
      <w:r w:rsidR="000E42C0" w:rsidRPr="002C27B5">
        <w:rPr>
          <w:rFonts w:ascii="方正仿宋简体" w:eastAsia="方正仿宋简体" w:hAnsi="仿宋_GB2312" w:cs="仿宋_GB2312" w:hint="eastAsia"/>
          <w:sz w:val="32"/>
          <w:szCs w:val="32"/>
          <w:lang w:eastAsia="zh-CN"/>
        </w:rPr>
        <w:t>平方</w:t>
      </w:r>
      <w:r w:rsidR="00261C20" w:rsidRPr="002C27B5">
        <w:rPr>
          <w:rFonts w:ascii="方正仿宋简体" w:eastAsia="方正仿宋简体" w:hAnsi="仿宋_GB2312" w:cs="仿宋_GB2312" w:hint="eastAsia"/>
          <w:sz w:val="32"/>
          <w:szCs w:val="32"/>
          <w:lang w:eastAsia="zh-CN"/>
        </w:rPr>
        <w:t>千米</w:t>
      </w:r>
      <w:r w:rsidRPr="002C27B5">
        <w:rPr>
          <w:rFonts w:ascii="方正仿宋简体" w:eastAsia="方正仿宋简体" w:hAnsi="仿宋_GB2312" w:cs="仿宋_GB2312" w:hint="eastAsia"/>
          <w:sz w:val="32"/>
          <w:szCs w:val="32"/>
          <w:lang w:eastAsia="zh-CN"/>
        </w:rPr>
        <w:t>中小河流治理，优先解决重点城镇河段防洪不达标问题，加</w:t>
      </w:r>
      <w:r w:rsidRPr="002C27B5">
        <w:rPr>
          <w:rFonts w:ascii="方正仿宋简体" w:eastAsia="方正仿宋简体" w:hAnsi="仿宋_GB2312" w:cs="仿宋_GB2312" w:hint="eastAsia"/>
          <w:sz w:val="32"/>
          <w:szCs w:val="32"/>
          <w:lang w:eastAsia="zh-CN"/>
        </w:rPr>
        <w:lastRenderedPageBreak/>
        <w:t>快对近年洪涝灾害频发、河堤损毁严重等河段治理，努力提高防洪标准。规划治理河道33.9</w:t>
      </w:r>
      <w:r w:rsidR="00261C20" w:rsidRPr="002C27B5">
        <w:rPr>
          <w:rFonts w:ascii="方正仿宋简体" w:eastAsia="方正仿宋简体" w:hAnsi="仿宋_GB2312" w:cs="仿宋_GB2312" w:hint="eastAsia"/>
          <w:sz w:val="32"/>
          <w:szCs w:val="32"/>
          <w:lang w:eastAsia="zh-CN"/>
        </w:rPr>
        <w:t>千米</w:t>
      </w:r>
      <w:r w:rsidRPr="002C27B5">
        <w:rPr>
          <w:rFonts w:ascii="方正仿宋简体" w:eastAsia="方正仿宋简体" w:hAnsi="仿宋_GB2312" w:cs="仿宋_GB2312" w:hint="eastAsia"/>
          <w:sz w:val="32"/>
          <w:szCs w:val="32"/>
          <w:lang w:eastAsia="zh-CN"/>
        </w:rPr>
        <w:t>。</w:t>
      </w:r>
    </w:p>
    <w:p w:rsidR="00366746" w:rsidRPr="002C27B5" w:rsidRDefault="00366746" w:rsidP="00474D25">
      <w:pPr>
        <w:widowControl w:val="0"/>
        <w:spacing w:after="0" w:line="604" w:lineRule="exact"/>
        <w:ind w:firstLine="640"/>
        <w:jc w:val="both"/>
        <w:rPr>
          <w:rFonts w:ascii="方正仿宋简体" w:eastAsia="方正仿宋简体" w:hAnsi="仿宋_GB2312" w:cs="仿宋_GB2312"/>
          <w:sz w:val="32"/>
          <w:szCs w:val="32"/>
          <w:lang w:eastAsia="zh-CN"/>
        </w:rPr>
      </w:pPr>
      <w:bookmarkStart w:id="153" w:name="_Toc8924"/>
    </w:p>
    <w:p w:rsidR="00366746" w:rsidRPr="002C27B5" w:rsidRDefault="009915DD" w:rsidP="00474D25">
      <w:pPr>
        <w:widowControl w:val="0"/>
        <w:spacing w:after="0" w:line="604" w:lineRule="exact"/>
        <w:ind w:firstLineChars="0" w:firstLine="0"/>
        <w:jc w:val="center"/>
        <w:outlineLvl w:val="1"/>
        <w:rPr>
          <w:rFonts w:ascii="方正黑体简体" w:eastAsia="方正黑体简体" w:hAnsi="仿宋_GB2312" w:cs="仿宋_GB2312"/>
          <w:sz w:val="32"/>
          <w:szCs w:val="32"/>
          <w:lang w:eastAsia="zh-CN"/>
        </w:rPr>
      </w:pPr>
      <w:bookmarkStart w:id="154" w:name="_Toc10848"/>
      <w:bookmarkStart w:id="155" w:name="_Toc120020815"/>
      <w:r w:rsidRPr="002C27B5">
        <w:rPr>
          <w:rFonts w:ascii="方正黑体简体" w:eastAsia="方正黑体简体" w:hAnsi="仿宋_GB2312" w:cs="仿宋_GB2312" w:hint="eastAsia"/>
          <w:sz w:val="32"/>
          <w:szCs w:val="32"/>
          <w:lang w:eastAsia="zh-CN"/>
        </w:rPr>
        <w:t>第三节　加强山洪沟治理</w:t>
      </w:r>
      <w:bookmarkEnd w:id="153"/>
      <w:bookmarkEnd w:id="154"/>
      <w:bookmarkEnd w:id="155"/>
    </w:p>
    <w:p w:rsidR="00366746" w:rsidRPr="002C27B5" w:rsidRDefault="009915DD" w:rsidP="00474D25">
      <w:pPr>
        <w:widowControl w:val="0"/>
        <w:spacing w:after="0" w:line="604"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以防治溪河洪水、山体滑坡、泥石流等山洪灾害为重点，以护岸、堤防、清淤疏浚、截洪沟、排洪渠等工程措施和危险区动态和分级管理、监测预警平台集约化应用等非工程措施为手段，以保护自然生态、实现人水和谐为目标，持续加强重点山洪沟治理和群策群防体系建设，不断提高山洪灾害防御能力。规划治理重点山洪沟7条。</w:t>
      </w:r>
    </w:p>
    <w:p w:rsidR="00366746" w:rsidRPr="002C27B5" w:rsidRDefault="00366746" w:rsidP="00474D25">
      <w:pPr>
        <w:widowControl w:val="0"/>
        <w:spacing w:after="0" w:line="604" w:lineRule="exact"/>
        <w:ind w:firstLine="640"/>
        <w:jc w:val="both"/>
        <w:rPr>
          <w:rFonts w:ascii="方正仿宋简体" w:eastAsia="方正仿宋简体" w:hAnsi="仿宋_GB2312" w:cs="仿宋_GB2312"/>
          <w:sz w:val="32"/>
          <w:szCs w:val="32"/>
          <w:lang w:eastAsia="zh-CN"/>
        </w:rPr>
      </w:pPr>
      <w:bookmarkStart w:id="156" w:name="_Toc7710"/>
    </w:p>
    <w:p w:rsidR="00366746" w:rsidRPr="002C27B5" w:rsidRDefault="009915DD" w:rsidP="00474D25">
      <w:pPr>
        <w:widowControl w:val="0"/>
        <w:spacing w:after="0" w:line="604" w:lineRule="exact"/>
        <w:ind w:firstLineChars="0" w:firstLine="0"/>
        <w:jc w:val="center"/>
        <w:outlineLvl w:val="1"/>
        <w:rPr>
          <w:rFonts w:ascii="方正黑体简体" w:eastAsia="方正黑体简体" w:hAnsi="仿宋_GB2312" w:cs="仿宋_GB2312"/>
          <w:sz w:val="32"/>
          <w:szCs w:val="32"/>
          <w:lang w:eastAsia="zh-CN"/>
        </w:rPr>
      </w:pPr>
      <w:bookmarkStart w:id="157" w:name="_Toc16235"/>
      <w:bookmarkStart w:id="158" w:name="_Toc120020816"/>
      <w:r w:rsidRPr="002C27B5">
        <w:rPr>
          <w:rFonts w:ascii="方正黑体简体" w:eastAsia="方正黑体简体" w:hAnsi="仿宋_GB2312" w:cs="仿宋_GB2312" w:hint="eastAsia"/>
          <w:sz w:val="32"/>
          <w:szCs w:val="32"/>
          <w:lang w:eastAsia="zh-CN"/>
        </w:rPr>
        <w:t>第四节　强化水旱灾害防御</w:t>
      </w:r>
      <w:bookmarkEnd w:id="156"/>
      <w:bookmarkEnd w:id="157"/>
      <w:bookmarkEnd w:id="158"/>
    </w:p>
    <w:p w:rsidR="00366746" w:rsidRPr="002C27B5" w:rsidRDefault="009915DD" w:rsidP="00474D25">
      <w:pPr>
        <w:widowControl w:val="0"/>
        <w:spacing w:after="0" w:line="604"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加强指挥调度体系建设，强化行政首长负责制，加强部门协同联动，完善指挥决策支撑系统。健全责任落实“三单一书”、责任督促“两书一函”工作机制，高效开展督导检查。建立流域联合防洪调度机制，编制流域水库群调度方案，实施防洪控制性水库联合调度。完善水文站网与防汛非工程措施，加快信息化、自动化、智能化建设，建立流域洪水一体化监测预报预警系统。完善防汛预案，强化应急演练，备齐抢险物资，建强救援队伍，加强防灾宣传，增强风险意识。全面开展水旱灾害风险普查和风险等级划分，加强普查成果运用。</w:t>
      </w:r>
    </w:p>
    <w:p w:rsidR="00366746" w:rsidRPr="002C27B5" w:rsidRDefault="009915DD" w:rsidP="009338D9">
      <w:pPr>
        <w:widowControl w:val="0"/>
        <w:spacing w:after="0" w:line="576" w:lineRule="exact"/>
        <w:ind w:firstLineChars="0" w:firstLine="0"/>
        <w:jc w:val="center"/>
        <w:rPr>
          <w:rFonts w:ascii="方正黑体简体" w:eastAsia="方正黑体简体" w:hAnsi="方正小标宋_GBK" w:cs="方正小标宋_GBK"/>
          <w:sz w:val="30"/>
          <w:szCs w:val="30"/>
          <w:lang w:eastAsia="zh-CN"/>
        </w:rPr>
      </w:pPr>
      <w:bookmarkStart w:id="159" w:name="_Toc15654"/>
      <w:r w:rsidRPr="002C27B5">
        <w:rPr>
          <w:rFonts w:ascii="方正黑体简体" w:eastAsia="方正黑体简体" w:hAnsi="方正小标宋_GBK" w:cs="方正小标宋_GBK" w:hint="eastAsia"/>
          <w:sz w:val="30"/>
          <w:szCs w:val="30"/>
          <w:lang w:eastAsia="zh-CN"/>
        </w:rPr>
        <w:lastRenderedPageBreak/>
        <w:t>专栏5</w:t>
      </w:r>
      <w:r w:rsidR="00FB515A" w:rsidRPr="002C27B5">
        <w:rPr>
          <w:rFonts w:ascii="方正黑体简体" w:eastAsia="方正黑体简体" w:hAnsi="方正小标宋_GBK" w:cs="方正小标宋_GBK" w:hint="eastAsia"/>
          <w:sz w:val="30"/>
          <w:szCs w:val="30"/>
          <w:lang w:eastAsia="zh-CN"/>
        </w:rPr>
        <w:t xml:space="preserve">　</w:t>
      </w:r>
      <w:r w:rsidRPr="002C27B5">
        <w:rPr>
          <w:rFonts w:ascii="方正黑体简体" w:eastAsia="方正黑体简体" w:hAnsi="方正小标宋_GBK" w:cs="方正小标宋_GBK" w:hint="eastAsia"/>
          <w:sz w:val="30"/>
          <w:szCs w:val="30"/>
          <w:lang w:eastAsia="zh-CN"/>
        </w:rPr>
        <w:t>防洪减灾工程</w:t>
      </w:r>
      <w:bookmarkEnd w:id="159"/>
    </w:p>
    <w:tbl>
      <w:tblPr>
        <w:tblW w:w="8730" w:type="dxa"/>
        <w:tblInd w:w="108" w:type="dxa"/>
        <w:tblBorders>
          <w:top w:val="single" w:sz="12" w:space="0" w:color="auto"/>
          <w:left w:val="single" w:sz="12" w:space="0" w:color="auto"/>
          <w:bottom w:val="single" w:sz="12" w:space="0" w:color="auto"/>
          <w:right w:val="single" w:sz="12" w:space="0" w:color="auto"/>
        </w:tblBorders>
        <w:tblLayout w:type="fixed"/>
        <w:tblLook w:val="04A0"/>
      </w:tblPr>
      <w:tblGrid>
        <w:gridCol w:w="8730"/>
      </w:tblGrid>
      <w:tr w:rsidR="00366746" w:rsidRPr="002C27B5" w:rsidTr="00595836">
        <w:trPr>
          <w:trHeight w:val="5703"/>
        </w:trPr>
        <w:tc>
          <w:tcPr>
            <w:tcW w:w="8728" w:type="dxa"/>
            <w:noWrap/>
          </w:tcPr>
          <w:p w:rsidR="00366746" w:rsidRPr="002C27B5" w:rsidRDefault="009915DD" w:rsidP="00FB515A">
            <w:pPr>
              <w:widowControl w:val="0"/>
              <w:spacing w:after="0" w:line="440" w:lineRule="exact"/>
              <w:ind w:firstLine="480"/>
              <w:rPr>
                <w:rFonts w:ascii="方正楷体简体" w:eastAsia="方正楷体简体" w:hAnsi="仿宋_GB2312" w:cs="仿宋_GB2312"/>
                <w:bCs/>
                <w:sz w:val="24"/>
                <w:szCs w:val="24"/>
                <w:lang w:eastAsia="zh-CN"/>
              </w:rPr>
            </w:pPr>
            <w:r w:rsidRPr="002C27B5">
              <w:rPr>
                <w:rFonts w:ascii="方正楷体简体" w:eastAsia="方正楷体简体" w:hAnsi="仿宋_GB2312" w:cs="仿宋_GB2312" w:hint="eastAsia"/>
                <w:bCs/>
                <w:sz w:val="24"/>
                <w:szCs w:val="24"/>
                <w:lang w:eastAsia="zh-CN"/>
              </w:rPr>
              <w:t>病险水库除险加固</w:t>
            </w:r>
          </w:p>
          <w:p w:rsidR="00366746" w:rsidRPr="002C27B5" w:rsidRDefault="009915DD" w:rsidP="00FB515A">
            <w:pPr>
              <w:widowControl w:val="0"/>
              <w:spacing w:after="0" w:line="440" w:lineRule="exact"/>
              <w:ind w:firstLine="480"/>
              <w:rPr>
                <w:rFonts w:ascii="方正仿宋简体" w:eastAsia="方正仿宋简体"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——实施军民、蛮洞沟、周家沟、秦家梁、樊家沟等8座小型病险水库除险加固。</w:t>
            </w:r>
          </w:p>
          <w:p w:rsidR="00366746" w:rsidRPr="002C27B5" w:rsidRDefault="009915DD" w:rsidP="00FB515A">
            <w:pPr>
              <w:widowControl w:val="0"/>
              <w:spacing w:after="0" w:line="440" w:lineRule="exact"/>
              <w:ind w:firstLine="480"/>
              <w:rPr>
                <w:rFonts w:ascii="方正楷体简体" w:eastAsia="方正楷体简体" w:hAnsi="仿宋_GB2312" w:cs="仿宋_GB2312"/>
                <w:bCs/>
                <w:sz w:val="24"/>
                <w:szCs w:val="24"/>
                <w:lang w:eastAsia="zh-CN"/>
              </w:rPr>
            </w:pPr>
            <w:r w:rsidRPr="002C27B5">
              <w:rPr>
                <w:rFonts w:ascii="方正楷体简体" w:eastAsia="方正楷体简体" w:hAnsi="仿宋_GB2312" w:cs="仿宋_GB2312" w:hint="eastAsia"/>
                <w:bCs/>
                <w:sz w:val="24"/>
                <w:szCs w:val="24"/>
                <w:lang w:eastAsia="zh-CN"/>
              </w:rPr>
              <w:t>中小河流治理</w:t>
            </w:r>
          </w:p>
          <w:p w:rsidR="00366746" w:rsidRPr="002C27B5" w:rsidRDefault="009915DD" w:rsidP="00FB515A">
            <w:pPr>
              <w:widowControl w:val="0"/>
              <w:spacing w:after="0" w:line="440" w:lineRule="exact"/>
              <w:ind w:firstLine="480"/>
              <w:rPr>
                <w:rFonts w:ascii="方正仿宋简体" w:eastAsia="方正仿宋简体"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——争取开工嘉陵江工农段、白龙江三堆段、白龙江金洞梁段堤防工程3处，整治河道5.2</w:t>
            </w:r>
            <w:r w:rsidR="00261C20" w:rsidRPr="002C27B5">
              <w:rPr>
                <w:rFonts w:ascii="方正仿宋简体" w:eastAsia="方正仿宋简体" w:hAnsi="仿宋_GB2312" w:cs="仿宋_GB2312" w:hint="eastAsia"/>
                <w:sz w:val="24"/>
                <w:szCs w:val="24"/>
                <w:lang w:eastAsia="zh-CN"/>
              </w:rPr>
              <w:t>千米</w:t>
            </w:r>
            <w:r w:rsidRPr="002C27B5">
              <w:rPr>
                <w:rFonts w:ascii="方正仿宋简体" w:eastAsia="方正仿宋简体" w:hAnsi="仿宋_GB2312" w:cs="仿宋_GB2312" w:hint="eastAsia"/>
                <w:sz w:val="24"/>
                <w:szCs w:val="24"/>
                <w:lang w:eastAsia="zh-CN"/>
              </w:rPr>
              <w:t>。加快建设南河周家坝段、南河高坑段、南河张坝段、清江河红星段、菖溪河白朝村至苟村段5处，加快推进南河党家岩段、南河褚家屯段、清江河司马段3处前期工作，综合治理200-3000</w:t>
            </w:r>
            <w:r w:rsidR="000E42C0" w:rsidRPr="002C27B5">
              <w:rPr>
                <w:rFonts w:ascii="方正仿宋简体" w:eastAsia="方正仿宋简体" w:hAnsi="仿宋_GB2312" w:cs="仿宋_GB2312" w:hint="eastAsia"/>
                <w:sz w:val="24"/>
                <w:szCs w:val="24"/>
                <w:lang w:eastAsia="zh-CN"/>
              </w:rPr>
              <w:t>平方</w:t>
            </w:r>
            <w:r w:rsidR="00261C20" w:rsidRPr="002C27B5">
              <w:rPr>
                <w:rFonts w:ascii="方正仿宋简体" w:eastAsia="方正仿宋简体" w:hAnsi="仿宋_GB2312" w:cs="仿宋_GB2312" w:hint="eastAsia"/>
                <w:sz w:val="24"/>
                <w:szCs w:val="24"/>
                <w:lang w:eastAsia="zh-CN"/>
              </w:rPr>
              <w:t>千米</w:t>
            </w:r>
            <w:r w:rsidRPr="002C27B5">
              <w:rPr>
                <w:rFonts w:ascii="方正仿宋简体" w:eastAsia="方正仿宋简体" w:hAnsi="仿宋_GB2312" w:cs="仿宋_GB2312" w:hint="eastAsia"/>
                <w:sz w:val="24"/>
                <w:szCs w:val="24"/>
                <w:lang w:eastAsia="zh-CN"/>
              </w:rPr>
              <w:t>以下中小河流治理项目河道28.7</w:t>
            </w:r>
            <w:r w:rsidR="00261C20" w:rsidRPr="002C27B5">
              <w:rPr>
                <w:rFonts w:ascii="方正仿宋简体" w:eastAsia="方正仿宋简体" w:hAnsi="仿宋_GB2312" w:cs="仿宋_GB2312" w:hint="eastAsia"/>
                <w:sz w:val="24"/>
                <w:szCs w:val="24"/>
                <w:lang w:eastAsia="zh-CN"/>
              </w:rPr>
              <w:t>千米</w:t>
            </w:r>
            <w:r w:rsidRPr="002C27B5">
              <w:rPr>
                <w:rFonts w:ascii="方正仿宋简体" w:eastAsia="方正仿宋简体" w:hAnsi="仿宋_GB2312" w:cs="仿宋_GB2312" w:hint="eastAsia"/>
                <w:sz w:val="24"/>
                <w:szCs w:val="24"/>
                <w:lang w:eastAsia="zh-CN"/>
              </w:rPr>
              <w:t>。</w:t>
            </w:r>
          </w:p>
          <w:p w:rsidR="00366746" w:rsidRPr="002C27B5" w:rsidRDefault="009915DD" w:rsidP="00FB515A">
            <w:pPr>
              <w:widowControl w:val="0"/>
              <w:spacing w:after="0" w:line="440" w:lineRule="exact"/>
              <w:ind w:firstLine="480"/>
              <w:rPr>
                <w:rFonts w:ascii="方正楷体简体" w:eastAsia="方正楷体简体" w:hAnsi="仿宋_GB2312" w:cs="仿宋_GB2312"/>
                <w:bCs/>
                <w:sz w:val="24"/>
                <w:szCs w:val="24"/>
                <w:lang w:eastAsia="zh-CN"/>
              </w:rPr>
            </w:pPr>
            <w:r w:rsidRPr="002C27B5">
              <w:rPr>
                <w:rFonts w:ascii="方正楷体简体" w:eastAsia="方正楷体简体" w:hAnsi="仿宋_GB2312" w:cs="仿宋_GB2312" w:hint="eastAsia"/>
                <w:bCs/>
                <w:sz w:val="24"/>
                <w:szCs w:val="24"/>
                <w:lang w:eastAsia="zh-CN"/>
              </w:rPr>
              <w:t>山洪沟治理</w:t>
            </w:r>
          </w:p>
          <w:p w:rsidR="00366746" w:rsidRPr="002C27B5" w:rsidRDefault="009915DD" w:rsidP="00FB515A">
            <w:pPr>
              <w:widowControl w:val="0"/>
              <w:spacing w:after="0" w:line="440" w:lineRule="exact"/>
              <w:ind w:firstLine="480"/>
              <w:rPr>
                <w:rFonts w:ascii="方正仿宋简体" w:eastAsia="方正仿宋简体"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——实施曹家河、西北河、大窑沟等7条山洪沟治理，综合治理河道12.9</w:t>
            </w:r>
            <w:r w:rsidR="00261C20" w:rsidRPr="002C27B5">
              <w:rPr>
                <w:rFonts w:ascii="方正仿宋简体" w:eastAsia="方正仿宋简体" w:hAnsi="仿宋_GB2312" w:cs="仿宋_GB2312" w:hint="eastAsia"/>
                <w:sz w:val="24"/>
                <w:szCs w:val="24"/>
                <w:lang w:eastAsia="zh-CN"/>
              </w:rPr>
              <w:t>千米</w:t>
            </w:r>
            <w:r w:rsidRPr="002C27B5">
              <w:rPr>
                <w:rFonts w:ascii="方正仿宋简体" w:eastAsia="方正仿宋简体" w:hAnsi="仿宋_GB2312" w:cs="仿宋_GB2312" w:hint="eastAsia"/>
                <w:sz w:val="24"/>
                <w:szCs w:val="24"/>
                <w:lang w:eastAsia="zh-CN"/>
              </w:rPr>
              <w:t>。</w:t>
            </w:r>
          </w:p>
          <w:p w:rsidR="00366746" w:rsidRPr="002C27B5" w:rsidRDefault="009915DD" w:rsidP="00FB515A">
            <w:pPr>
              <w:widowControl w:val="0"/>
              <w:spacing w:after="0" w:line="440" w:lineRule="exact"/>
              <w:ind w:firstLine="480"/>
              <w:rPr>
                <w:rFonts w:ascii="方正楷体简体" w:eastAsia="方正楷体简体" w:hAnsi="仿宋_GB2312" w:cs="仿宋_GB2312"/>
                <w:bCs/>
                <w:sz w:val="24"/>
                <w:szCs w:val="24"/>
                <w:lang w:eastAsia="zh-CN"/>
              </w:rPr>
            </w:pPr>
            <w:r w:rsidRPr="002C27B5">
              <w:rPr>
                <w:rFonts w:ascii="方正楷体简体" w:eastAsia="方正楷体简体" w:hAnsi="仿宋_GB2312" w:cs="仿宋_GB2312" w:hint="eastAsia"/>
                <w:bCs/>
                <w:sz w:val="24"/>
                <w:szCs w:val="24"/>
                <w:lang w:eastAsia="zh-CN"/>
              </w:rPr>
              <w:t>防汛抗旱能力建设</w:t>
            </w:r>
          </w:p>
          <w:p w:rsidR="00366746" w:rsidRPr="002C27B5" w:rsidRDefault="009915DD" w:rsidP="00FB515A">
            <w:pPr>
              <w:widowControl w:val="0"/>
              <w:spacing w:after="0" w:line="440" w:lineRule="exact"/>
              <w:ind w:firstLine="480"/>
              <w:rPr>
                <w:rFonts w:ascii="仿宋_GB2312" w:eastAsia="仿宋_GB2312"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——完善防汛抗旱指挥调度体系和决策支撑系统，完成水旱灾害风险普查和风险等级划分，完善防汛预案，强化应急演练，加强物资储备和队伍建设。</w:t>
            </w:r>
          </w:p>
        </w:tc>
      </w:tr>
    </w:tbl>
    <w:p w:rsidR="00474D25" w:rsidRPr="002C27B5" w:rsidRDefault="00474D25">
      <w:pPr>
        <w:widowControl w:val="0"/>
        <w:spacing w:after="0" w:line="576" w:lineRule="exact"/>
        <w:ind w:firstLineChars="0" w:firstLine="0"/>
        <w:jc w:val="center"/>
        <w:outlineLvl w:val="0"/>
        <w:rPr>
          <w:rFonts w:ascii="方正小标宋简体" w:eastAsia="方正小标宋简体" w:hAnsi="黑体" w:cs="黑体"/>
          <w:sz w:val="44"/>
          <w:szCs w:val="44"/>
          <w:lang w:eastAsia="zh-CN"/>
        </w:rPr>
      </w:pPr>
      <w:bookmarkStart w:id="160" w:name="_Toc6030"/>
      <w:bookmarkStart w:id="161" w:name="_Toc30117"/>
      <w:bookmarkStart w:id="162" w:name="_Toc120020817"/>
    </w:p>
    <w:p w:rsidR="007B3307" w:rsidRPr="002C27B5" w:rsidRDefault="007B3307">
      <w:pPr>
        <w:spacing w:after="0" w:line="240" w:lineRule="auto"/>
        <w:ind w:firstLineChars="0" w:firstLine="0"/>
        <w:rPr>
          <w:rFonts w:ascii="方正小标宋简体" w:eastAsia="方正小标宋简体" w:hAnsi="黑体" w:cs="黑体"/>
          <w:sz w:val="44"/>
          <w:szCs w:val="44"/>
          <w:lang w:eastAsia="zh-CN"/>
        </w:rPr>
      </w:pPr>
      <w:r w:rsidRPr="002C27B5">
        <w:rPr>
          <w:rFonts w:ascii="方正小标宋简体" w:eastAsia="方正小标宋简体" w:hAnsi="黑体" w:cs="黑体"/>
          <w:sz w:val="44"/>
          <w:szCs w:val="44"/>
          <w:lang w:eastAsia="zh-CN"/>
        </w:rPr>
        <w:br w:type="page"/>
      </w:r>
    </w:p>
    <w:p w:rsidR="00366746" w:rsidRPr="002C27B5" w:rsidRDefault="009915DD" w:rsidP="00595836">
      <w:pPr>
        <w:widowControl w:val="0"/>
        <w:spacing w:after="0" w:line="550" w:lineRule="exact"/>
        <w:ind w:firstLineChars="0" w:firstLine="0"/>
        <w:jc w:val="center"/>
        <w:outlineLvl w:val="0"/>
        <w:rPr>
          <w:rFonts w:ascii="方正小标宋简体" w:eastAsia="方正小标宋简体" w:hAnsi="黑体" w:cs="黑体"/>
          <w:sz w:val="44"/>
          <w:szCs w:val="44"/>
          <w:lang w:eastAsia="zh-CN"/>
        </w:rPr>
      </w:pPr>
      <w:r w:rsidRPr="002C27B5">
        <w:rPr>
          <w:rFonts w:ascii="方正小标宋简体" w:eastAsia="方正小标宋简体" w:hAnsi="黑体" w:cs="黑体" w:hint="eastAsia"/>
          <w:sz w:val="44"/>
          <w:szCs w:val="44"/>
          <w:lang w:eastAsia="zh-CN"/>
        </w:rPr>
        <w:lastRenderedPageBreak/>
        <w:t>第七章　加强水生态保护和水环境治理</w:t>
      </w:r>
      <w:bookmarkEnd w:id="160"/>
      <w:bookmarkEnd w:id="161"/>
      <w:bookmarkEnd w:id="162"/>
    </w:p>
    <w:p w:rsidR="00366746" w:rsidRPr="002C27B5" w:rsidRDefault="00366746" w:rsidP="00595836">
      <w:pPr>
        <w:widowControl w:val="0"/>
        <w:spacing w:after="0" w:line="550" w:lineRule="exact"/>
        <w:ind w:firstLine="640"/>
        <w:jc w:val="both"/>
        <w:rPr>
          <w:rFonts w:ascii="方正仿宋简体" w:eastAsia="方正仿宋简体" w:hAnsi="仿宋_GB2312" w:cs="仿宋_GB2312"/>
          <w:sz w:val="32"/>
          <w:szCs w:val="32"/>
          <w:lang w:eastAsia="zh-CN"/>
        </w:rPr>
      </w:pPr>
    </w:p>
    <w:p w:rsidR="00366746" w:rsidRPr="002C27B5" w:rsidRDefault="009915DD" w:rsidP="00595836">
      <w:pPr>
        <w:widowControl w:val="0"/>
        <w:spacing w:after="0" w:line="550"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坚持保护优先、自然恢复为主，守住自然生态安全边界，强化河湖长制工作，保障河湖生态流量，严格涉水空间管控，加强水源涵养区保护修复，加大重点河湖的保护和综合治理力度，维持河湖生态廊道功能，筑牢嘉陵江上游生态安全屏障。</w:t>
      </w:r>
    </w:p>
    <w:p w:rsidR="00366746" w:rsidRPr="002C27B5" w:rsidRDefault="00366746" w:rsidP="00595836">
      <w:pPr>
        <w:widowControl w:val="0"/>
        <w:spacing w:after="0" w:line="550" w:lineRule="exact"/>
        <w:ind w:firstLine="640"/>
        <w:jc w:val="both"/>
        <w:rPr>
          <w:rFonts w:ascii="方正仿宋简体" w:eastAsia="方正仿宋简体" w:hAnsi="仿宋_GB2312" w:cs="仿宋_GB2312"/>
          <w:sz w:val="32"/>
          <w:szCs w:val="32"/>
          <w:lang w:eastAsia="zh-CN"/>
        </w:rPr>
      </w:pPr>
      <w:bookmarkStart w:id="163" w:name="_Toc10523"/>
    </w:p>
    <w:p w:rsidR="00366746" w:rsidRPr="002C27B5" w:rsidRDefault="009915DD" w:rsidP="00595836">
      <w:pPr>
        <w:widowControl w:val="0"/>
        <w:spacing w:after="0" w:line="550" w:lineRule="exact"/>
        <w:ind w:firstLineChars="0" w:firstLine="0"/>
        <w:jc w:val="center"/>
        <w:outlineLvl w:val="1"/>
        <w:rPr>
          <w:rFonts w:ascii="方正黑体简体" w:eastAsia="方正黑体简体" w:hAnsi="仿宋_GB2312" w:cs="仿宋_GB2312"/>
          <w:sz w:val="32"/>
          <w:szCs w:val="32"/>
          <w:lang w:eastAsia="zh-CN"/>
        </w:rPr>
      </w:pPr>
      <w:bookmarkStart w:id="164" w:name="_Toc12027"/>
      <w:bookmarkStart w:id="165" w:name="_Toc120020818"/>
      <w:r w:rsidRPr="002C27B5">
        <w:rPr>
          <w:rFonts w:ascii="方正黑体简体" w:eastAsia="方正黑体简体" w:hAnsi="仿宋_GB2312" w:cs="仿宋_GB2312" w:hint="eastAsia"/>
          <w:sz w:val="32"/>
          <w:szCs w:val="32"/>
          <w:lang w:eastAsia="zh-CN"/>
        </w:rPr>
        <w:t>第一节　强化河湖长制工作</w:t>
      </w:r>
      <w:bookmarkEnd w:id="163"/>
      <w:bookmarkEnd w:id="164"/>
      <w:bookmarkEnd w:id="165"/>
    </w:p>
    <w:p w:rsidR="00366746" w:rsidRPr="002C27B5" w:rsidRDefault="009915DD" w:rsidP="00595836">
      <w:pPr>
        <w:widowControl w:val="0"/>
        <w:spacing w:after="0" w:line="550"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以完备的河湖名录、明晰的河湖长责任、系统的政策制度、科学的河湖治理、现代的技术支撑五大体系为统领，深化激励、考核、暗访、督查等机制，深入实施“一河（湖）一策”管理保护方案，水利部门牵头，住建、城市管理、生态环境、农业、林业等部门协同配合，突出抓好“6+12”重点工作（水资源管理、河道采砂管理、河湖“清四乱”、水土保持、水利风景区建设、小水电清理及生态流量监督+水污染防治、水环境治理、入河排污口监管、饮用水水源地保护、沿岸生活污水和生活垃圾治理、黑臭水体治理、港口码头污染防治、农业面源污染治理、长江流域禁捕禁渔、水源涵养区保护、河道岸线及沿江森林或湿地保护、生态廊道建设）。强化新技术应用与传统监督手段有机结合，加快构建“天上看、地上查、河上巡、网上管”的立体监督模式。</w:t>
      </w:r>
    </w:p>
    <w:p w:rsidR="00366746" w:rsidRPr="002C27B5" w:rsidRDefault="00366746" w:rsidP="00595836">
      <w:pPr>
        <w:widowControl w:val="0"/>
        <w:spacing w:after="0" w:line="550" w:lineRule="exact"/>
        <w:ind w:firstLine="640"/>
        <w:jc w:val="both"/>
        <w:rPr>
          <w:rFonts w:ascii="方正仿宋简体" w:eastAsia="方正仿宋简体" w:hAnsi="仿宋_GB2312" w:cs="仿宋_GB2312"/>
          <w:sz w:val="32"/>
          <w:szCs w:val="32"/>
          <w:lang w:eastAsia="zh-CN"/>
        </w:rPr>
      </w:pPr>
      <w:bookmarkStart w:id="166" w:name="_Toc24267"/>
    </w:p>
    <w:p w:rsidR="00366746" w:rsidRPr="002C27B5" w:rsidRDefault="009915DD" w:rsidP="00595836">
      <w:pPr>
        <w:widowControl w:val="0"/>
        <w:spacing w:after="0" w:line="550" w:lineRule="exact"/>
        <w:ind w:firstLineChars="0" w:firstLine="0"/>
        <w:jc w:val="center"/>
        <w:outlineLvl w:val="1"/>
        <w:rPr>
          <w:rFonts w:ascii="方正黑体简体" w:eastAsia="方正黑体简体" w:hAnsi="仿宋_GB2312" w:cs="仿宋_GB2312"/>
          <w:sz w:val="32"/>
          <w:szCs w:val="32"/>
          <w:lang w:eastAsia="zh-CN"/>
        </w:rPr>
      </w:pPr>
      <w:bookmarkStart w:id="167" w:name="_Toc20600"/>
      <w:bookmarkStart w:id="168" w:name="_Toc120020819"/>
      <w:r w:rsidRPr="002C27B5">
        <w:rPr>
          <w:rFonts w:ascii="方正黑体简体" w:eastAsia="方正黑体简体" w:hAnsi="仿宋_GB2312" w:cs="仿宋_GB2312" w:hint="eastAsia"/>
          <w:sz w:val="32"/>
          <w:szCs w:val="32"/>
          <w:lang w:eastAsia="zh-CN"/>
        </w:rPr>
        <w:t>第二节　加大河湖管护力度</w:t>
      </w:r>
      <w:bookmarkEnd w:id="166"/>
      <w:bookmarkEnd w:id="167"/>
      <w:bookmarkEnd w:id="168"/>
    </w:p>
    <w:p w:rsidR="00366746" w:rsidRPr="002C27B5" w:rsidRDefault="009915DD" w:rsidP="00595836">
      <w:pPr>
        <w:widowControl w:val="0"/>
        <w:spacing w:after="0" w:line="550"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健全河湖管护制度体系，持续推进河湖管理范围划定工</w:t>
      </w:r>
      <w:r w:rsidRPr="002C27B5">
        <w:rPr>
          <w:rFonts w:ascii="方正仿宋简体" w:eastAsia="方正仿宋简体" w:hAnsi="仿宋_GB2312" w:cs="仿宋_GB2312" w:hint="eastAsia"/>
          <w:sz w:val="32"/>
          <w:szCs w:val="32"/>
          <w:lang w:eastAsia="zh-CN"/>
        </w:rPr>
        <w:lastRenderedPageBreak/>
        <w:t>作，编制白龙江、南河、清江河流域河流岸线保护和利用规划，合理划分保护区、保留区、控制利用区和开发利用区，强化分区管控措施，促进岸线合理高效利用。加强河道采砂管理，深化砂石资源经营管理体制改革，积极探索推进河道砂石统一经营管理模式，实现河道砂石资源的有序高效利用。强化河湖水域空间管控，加强河湖岸线利用监管，严格涉河项目审批，加大执法监管力度。深入开展“清河、护岸、净水、保水”四项行动，持续推进河湖“清四乱”工作常态化规范化。扎实做好小水电清理整改“后半篇”文章，严格落实“一站一策”整改方案。</w:t>
      </w:r>
    </w:p>
    <w:p w:rsidR="00595836" w:rsidRPr="002C27B5" w:rsidRDefault="00595836" w:rsidP="00595836">
      <w:pPr>
        <w:pStyle w:val="a0"/>
        <w:spacing w:line="550" w:lineRule="exact"/>
        <w:ind w:firstLine="200"/>
        <w:rPr>
          <w:lang w:eastAsia="zh-CN"/>
        </w:rPr>
      </w:pPr>
    </w:p>
    <w:p w:rsidR="00366746" w:rsidRPr="002C27B5" w:rsidRDefault="009915DD" w:rsidP="00595836">
      <w:pPr>
        <w:widowControl w:val="0"/>
        <w:spacing w:after="0" w:line="550" w:lineRule="exact"/>
        <w:ind w:firstLineChars="0" w:firstLine="0"/>
        <w:jc w:val="center"/>
        <w:outlineLvl w:val="1"/>
        <w:rPr>
          <w:rFonts w:ascii="方正黑体简体" w:eastAsia="方正黑体简体" w:hAnsi="仿宋_GB2312" w:cs="仿宋_GB2312"/>
          <w:sz w:val="32"/>
          <w:szCs w:val="32"/>
          <w:lang w:eastAsia="zh-CN"/>
        </w:rPr>
      </w:pPr>
      <w:bookmarkStart w:id="169" w:name="_Toc4852"/>
      <w:bookmarkStart w:id="170" w:name="_Toc24990"/>
      <w:bookmarkStart w:id="171" w:name="_Toc120020820"/>
      <w:r w:rsidRPr="002C27B5">
        <w:rPr>
          <w:rFonts w:ascii="方正黑体简体" w:eastAsia="方正黑体简体" w:hAnsi="仿宋_GB2312" w:cs="仿宋_GB2312" w:hint="eastAsia"/>
          <w:sz w:val="32"/>
          <w:szCs w:val="32"/>
          <w:lang w:eastAsia="zh-CN"/>
        </w:rPr>
        <w:t>第三节　保障河湖生态流量</w:t>
      </w:r>
      <w:bookmarkEnd w:id="169"/>
      <w:bookmarkEnd w:id="170"/>
      <w:bookmarkEnd w:id="171"/>
    </w:p>
    <w:p w:rsidR="00366746" w:rsidRPr="002C27B5" w:rsidRDefault="009915DD" w:rsidP="00595836">
      <w:pPr>
        <w:widowControl w:val="0"/>
        <w:spacing w:after="0" w:line="550"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严格落实《广元市主要江河流域水量分配方案》《广元市嘉陵江流域水资源调度控制断面流量保障实施方案》《广元市重点河湖生态流量目标确定及保障实施方案》，加强生态流量监督性监测，完善监测预警机制，落实监督责任和措施，有效保障河湖生态流量。</w:t>
      </w:r>
    </w:p>
    <w:p w:rsidR="00366746" w:rsidRPr="002C27B5" w:rsidRDefault="00366746" w:rsidP="00595836">
      <w:pPr>
        <w:widowControl w:val="0"/>
        <w:spacing w:after="0" w:line="550" w:lineRule="exact"/>
        <w:ind w:firstLine="640"/>
        <w:jc w:val="both"/>
        <w:rPr>
          <w:rFonts w:ascii="方正仿宋简体" w:eastAsia="方正仿宋简体" w:hAnsi="仿宋_GB2312" w:cs="仿宋_GB2312"/>
          <w:sz w:val="32"/>
          <w:szCs w:val="32"/>
          <w:lang w:eastAsia="zh-CN"/>
        </w:rPr>
      </w:pPr>
      <w:bookmarkStart w:id="172" w:name="_Toc26240"/>
    </w:p>
    <w:p w:rsidR="00366746" w:rsidRPr="002C27B5" w:rsidRDefault="009915DD" w:rsidP="00595836">
      <w:pPr>
        <w:widowControl w:val="0"/>
        <w:spacing w:after="0" w:line="550" w:lineRule="exact"/>
        <w:ind w:firstLineChars="0" w:firstLine="0"/>
        <w:jc w:val="center"/>
        <w:outlineLvl w:val="1"/>
        <w:rPr>
          <w:rFonts w:ascii="方正黑体简体" w:eastAsia="方正黑体简体" w:hAnsi="仿宋_GB2312" w:cs="仿宋_GB2312"/>
          <w:sz w:val="32"/>
          <w:szCs w:val="32"/>
          <w:lang w:eastAsia="zh-CN"/>
        </w:rPr>
      </w:pPr>
      <w:bookmarkStart w:id="173" w:name="_Toc1670"/>
      <w:bookmarkStart w:id="174" w:name="_Toc120020821"/>
      <w:r w:rsidRPr="002C27B5">
        <w:rPr>
          <w:rFonts w:ascii="方正黑体简体" w:eastAsia="方正黑体简体" w:hAnsi="仿宋_GB2312" w:cs="仿宋_GB2312" w:hint="eastAsia"/>
          <w:sz w:val="32"/>
          <w:szCs w:val="32"/>
          <w:lang w:eastAsia="zh-CN"/>
        </w:rPr>
        <w:t>第四节　加强饮用水水源保护</w:t>
      </w:r>
      <w:bookmarkEnd w:id="172"/>
      <w:bookmarkEnd w:id="173"/>
      <w:bookmarkEnd w:id="174"/>
    </w:p>
    <w:p w:rsidR="00366746" w:rsidRPr="002C27B5" w:rsidRDefault="009915DD" w:rsidP="00595836">
      <w:pPr>
        <w:widowControl w:val="0"/>
        <w:spacing w:after="0" w:line="550"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围绕饮用水水源地“水量保证、水质合格、监控完备、制度健全”目标，积极开展全国重要饮用水水源地安全保障达标建设，配合制定国家级、省级饮用水水源地名录。加强饮用水水源规划布局，强化城乡统筹、地表地下等多水源统筹，实现饮用水水源联合调度。加强饮用水备用水源建设，提高供水保证率和风</w:t>
      </w:r>
      <w:r w:rsidRPr="002C27B5">
        <w:rPr>
          <w:rFonts w:ascii="方正仿宋简体" w:eastAsia="方正仿宋简体" w:hAnsi="仿宋_GB2312" w:cs="仿宋_GB2312" w:hint="eastAsia"/>
          <w:sz w:val="32"/>
          <w:szCs w:val="32"/>
          <w:lang w:eastAsia="zh-CN"/>
        </w:rPr>
        <w:lastRenderedPageBreak/>
        <w:t>险防范能力。加强饮用水水源保护区管理，强化饮用水水源地水量水质在线监测，提升水安全保障能力。</w:t>
      </w:r>
    </w:p>
    <w:p w:rsidR="00366746" w:rsidRPr="002C27B5" w:rsidRDefault="00366746" w:rsidP="00595836">
      <w:pPr>
        <w:widowControl w:val="0"/>
        <w:spacing w:after="0" w:line="576" w:lineRule="exact"/>
        <w:ind w:firstLine="640"/>
        <w:jc w:val="both"/>
        <w:rPr>
          <w:rFonts w:ascii="方正仿宋简体" w:eastAsia="方正仿宋简体" w:hAnsi="仿宋_GB2312" w:cs="仿宋_GB2312"/>
          <w:sz w:val="32"/>
          <w:szCs w:val="32"/>
          <w:lang w:eastAsia="zh-CN"/>
        </w:rPr>
      </w:pPr>
      <w:bookmarkStart w:id="175" w:name="_Toc3252"/>
    </w:p>
    <w:p w:rsidR="00366746" w:rsidRPr="002C27B5" w:rsidRDefault="009915DD" w:rsidP="0059583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76" w:name="_Toc9008"/>
      <w:bookmarkStart w:id="177" w:name="_Toc120020822"/>
      <w:r w:rsidRPr="002C27B5">
        <w:rPr>
          <w:rFonts w:ascii="方正黑体简体" w:eastAsia="方正黑体简体" w:hAnsi="仿宋_GB2312" w:cs="仿宋_GB2312" w:hint="eastAsia"/>
          <w:sz w:val="32"/>
          <w:szCs w:val="32"/>
          <w:lang w:eastAsia="zh-CN"/>
        </w:rPr>
        <w:t>第五节　加强水污染防治和水环境治理</w:t>
      </w:r>
      <w:bookmarkEnd w:id="175"/>
      <w:bookmarkEnd w:id="176"/>
      <w:bookmarkEnd w:id="177"/>
    </w:p>
    <w:p w:rsidR="00366746" w:rsidRPr="002C27B5" w:rsidRDefault="009915DD" w:rsidP="0059583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坚持源头严控、过程严管、末端严治、水岸联动，实施水污染防治行动计划，加强重点流域污染防治，严格控制水污染排放总量，加大水污染治理力度，推进水环境综合治理，构建全流域、全过程、全方位的水污染综合防治体系，持续提升河湖水环境质量，开展城市饮用水水源地规范化建设。</w:t>
      </w:r>
    </w:p>
    <w:p w:rsidR="00E2189C" w:rsidRPr="002C27B5" w:rsidRDefault="00E2189C" w:rsidP="00595836">
      <w:pPr>
        <w:pStyle w:val="a0"/>
        <w:spacing w:line="576" w:lineRule="exact"/>
        <w:ind w:firstLine="200"/>
        <w:rPr>
          <w:lang w:eastAsia="zh-CN"/>
        </w:rPr>
      </w:pPr>
    </w:p>
    <w:p w:rsidR="00366746" w:rsidRPr="002C27B5" w:rsidRDefault="009915DD" w:rsidP="0059583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78" w:name="_Toc9403"/>
      <w:bookmarkStart w:id="179" w:name="_Toc11712"/>
      <w:bookmarkStart w:id="180" w:name="_Toc120020823"/>
      <w:r w:rsidRPr="002C27B5">
        <w:rPr>
          <w:rFonts w:ascii="方正黑体简体" w:eastAsia="方正黑体简体" w:hAnsi="仿宋_GB2312" w:cs="仿宋_GB2312" w:hint="eastAsia"/>
          <w:sz w:val="32"/>
          <w:szCs w:val="32"/>
          <w:lang w:eastAsia="zh-CN"/>
        </w:rPr>
        <w:t>第六节　实施水生态修复与治理</w:t>
      </w:r>
      <w:bookmarkEnd w:id="178"/>
      <w:bookmarkEnd w:id="179"/>
      <w:bookmarkEnd w:id="180"/>
    </w:p>
    <w:p w:rsidR="00366746" w:rsidRPr="002C27B5" w:rsidRDefault="009915DD" w:rsidP="0059583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围绕“水美新村”建设对水生态环境提出的新要求，以及“绿水青山就是金山银山”发展理念，突出抓好高质量发展的生态内涵，统筹山水林田湖草各要素，以“安全、生态、美丽、富民”为目标，坚持综合施策、协同推进，对嘉陵江、白龙江、南河、清江河等重点流域，采取保障生态流量、自然修复、水源涵养、生物调控、岸坡整治、清淤疏浚等措施，实施水生态修复与治理，恢复河湖生态系统功能，构建河湖生态廊道。加强重要流域和河湖水生</w:t>
      </w:r>
      <w:r w:rsidR="00E2189C" w:rsidRPr="002C27B5">
        <w:rPr>
          <w:rFonts w:ascii="方正仿宋简体" w:eastAsia="方正仿宋简体" w:hAnsi="仿宋_GB2312" w:cs="仿宋_GB2312" w:hint="eastAsia"/>
          <w:sz w:val="32"/>
          <w:szCs w:val="32"/>
          <w:lang w:eastAsia="zh-CN"/>
        </w:rPr>
        <w:t>生</w:t>
      </w:r>
      <w:r w:rsidRPr="002C27B5">
        <w:rPr>
          <w:rFonts w:ascii="方正仿宋简体" w:eastAsia="方正仿宋简体" w:hAnsi="仿宋_GB2312" w:cs="仿宋_GB2312" w:hint="eastAsia"/>
          <w:sz w:val="32"/>
          <w:szCs w:val="32"/>
          <w:lang w:eastAsia="zh-CN"/>
        </w:rPr>
        <w:t>物栖息地治理修复，营造适宜生存环境。优化水资源空间配置，实施江河湖库水系连通工程。持续改善农村人居环境，构建水清景美、生态健康、人水和谐、具有利州独特韵味的山区幸福河，切实增强人民群众幸福感与获得感。</w:t>
      </w:r>
    </w:p>
    <w:p w:rsidR="00366746" w:rsidRPr="002C27B5" w:rsidRDefault="009915DD" w:rsidP="0059583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81" w:name="_Toc13613"/>
      <w:bookmarkStart w:id="182" w:name="_Toc9305"/>
      <w:bookmarkStart w:id="183" w:name="_Toc120020824"/>
      <w:r w:rsidRPr="002C27B5">
        <w:rPr>
          <w:rFonts w:ascii="方正黑体简体" w:eastAsia="方正黑体简体" w:hAnsi="仿宋_GB2312" w:cs="仿宋_GB2312" w:hint="eastAsia"/>
          <w:sz w:val="32"/>
          <w:szCs w:val="32"/>
          <w:lang w:eastAsia="zh-CN"/>
        </w:rPr>
        <w:lastRenderedPageBreak/>
        <w:t>第七节　加强水土流失综合防治</w:t>
      </w:r>
      <w:bookmarkEnd w:id="181"/>
      <w:bookmarkEnd w:id="182"/>
      <w:bookmarkEnd w:id="183"/>
    </w:p>
    <w:p w:rsidR="00366746" w:rsidRPr="002C27B5" w:rsidRDefault="009915DD" w:rsidP="0059583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科学推进水土流失综合治理，以小流域为单元，实施国家水土保持重点工程建设，采取工程措施与植物措施、农耕措施相结合、人工治理与生态自然修复相结合的方式，构建与区域经济社会发展相适应的水土流失综合防治体系，提升水源涵养能力，切实改善农村生产生活条件，促进农业发展、农民增收。大力实施中央财政水利发展资金水土保持工程，完成水土流失治理面积100</w:t>
      </w:r>
      <w:r w:rsidR="000E42C0" w:rsidRPr="002C27B5">
        <w:rPr>
          <w:rFonts w:ascii="方正仿宋简体" w:eastAsia="方正仿宋简体" w:hAnsi="仿宋_GB2312" w:cs="仿宋_GB2312" w:hint="eastAsia"/>
          <w:sz w:val="32"/>
          <w:szCs w:val="32"/>
          <w:lang w:eastAsia="zh-CN"/>
        </w:rPr>
        <w:t>平方</w:t>
      </w:r>
      <w:r w:rsidR="00261C20" w:rsidRPr="002C27B5">
        <w:rPr>
          <w:rFonts w:ascii="方正仿宋简体" w:eastAsia="方正仿宋简体" w:hAnsi="仿宋_GB2312" w:cs="仿宋_GB2312" w:hint="eastAsia"/>
          <w:sz w:val="32"/>
          <w:szCs w:val="32"/>
          <w:lang w:eastAsia="zh-CN"/>
        </w:rPr>
        <w:t>千米</w:t>
      </w:r>
      <w:r w:rsidRPr="002C27B5">
        <w:rPr>
          <w:rFonts w:ascii="方正仿宋简体" w:eastAsia="方正仿宋简体" w:hAnsi="仿宋_GB2312" w:cs="仿宋_GB2312" w:hint="eastAsia"/>
          <w:sz w:val="32"/>
          <w:szCs w:val="32"/>
          <w:lang w:eastAsia="zh-CN"/>
        </w:rPr>
        <w:t>。加强水土流失动态监测，完善水土保持监测站网，提升水土保持监测能力和水平。加强生产建设项目水土保持方案实施情况跟踪检查，坚决防止人为因素造成水土流失。</w:t>
      </w:r>
    </w:p>
    <w:p w:rsidR="00366746" w:rsidRPr="002C27B5" w:rsidRDefault="00366746" w:rsidP="0059583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rsidP="0059583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84" w:name="_Toc5603"/>
      <w:bookmarkStart w:id="185" w:name="_Toc120020825"/>
      <w:r w:rsidRPr="002C27B5">
        <w:rPr>
          <w:rFonts w:ascii="方正黑体简体" w:eastAsia="方正黑体简体" w:hAnsi="仿宋_GB2312" w:cs="仿宋_GB2312" w:hint="eastAsia"/>
          <w:sz w:val="32"/>
          <w:szCs w:val="32"/>
          <w:lang w:eastAsia="zh-CN"/>
        </w:rPr>
        <w:t>第八节　加强水利风景区（河湖公园）建设</w:t>
      </w:r>
      <w:bookmarkEnd w:id="184"/>
      <w:bookmarkEnd w:id="185"/>
    </w:p>
    <w:p w:rsidR="00366746" w:rsidRPr="002C27B5" w:rsidRDefault="009915DD" w:rsidP="0059583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落实水利部关于“加强水域及其岸线的管理、保护与综合利用”“维护河湖健康美丽”有关要求，围绕“美丽四川·宜居乡村”工作部署和“文旅兴市”发展思路，把河湖公园建设作为全面推行河湖长制的重要抓手，大力推进安全河湖、生态河湖、文化河湖和开放河湖建设，重点依托水利工程与水利风景资源优势，按照数量质量同步提升、文化旅游融合发展原则，积极建设白龙湖、月坝旅游度假区（高山湿地）等一批特色明显、优势突出的水利风景区（河湖公园），有效覆盖全区主要河流、湖泊和中型水利工程及其服务区域，加快提升水利风景吸引力、水利文化影响力。</w:t>
      </w:r>
    </w:p>
    <w:p w:rsidR="00366746" w:rsidRPr="002C27B5" w:rsidRDefault="009915DD" w:rsidP="009338D9">
      <w:pPr>
        <w:widowControl w:val="0"/>
        <w:spacing w:after="0" w:line="576" w:lineRule="exact"/>
        <w:ind w:firstLineChars="0" w:firstLine="0"/>
        <w:jc w:val="center"/>
        <w:rPr>
          <w:rFonts w:ascii="方正黑体简体" w:eastAsia="方正黑体简体" w:hAnsi="方正小标宋_GBK" w:cs="方正小标宋_GBK"/>
          <w:sz w:val="30"/>
          <w:szCs w:val="30"/>
          <w:lang w:eastAsia="zh-CN"/>
        </w:rPr>
      </w:pPr>
      <w:bookmarkStart w:id="186" w:name="_Toc14513"/>
      <w:r w:rsidRPr="002C27B5">
        <w:rPr>
          <w:rFonts w:ascii="方正黑体简体" w:eastAsia="方正黑体简体" w:hAnsi="方正小标宋_GBK" w:cs="方正小标宋_GBK" w:hint="eastAsia"/>
          <w:sz w:val="30"/>
          <w:szCs w:val="30"/>
          <w:lang w:eastAsia="zh-CN"/>
        </w:rPr>
        <w:lastRenderedPageBreak/>
        <w:t>专栏6</w:t>
      </w:r>
      <w:r w:rsidR="007B3307" w:rsidRPr="002C27B5">
        <w:rPr>
          <w:rFonts w:ascii="方正黑体简体" w:eastAsia="方正黑体简体" w:hAnsi="方正小标宋_GBK" w:cs="方正小标宋_GBK" w:hint="eastAsia"/>
          <w:sz w:val="30"/>
          <w:szCs w:val="30"/>
          <w:lang w:eastAsia="zh-CN"/>
        </w:rPr>
        <w:t xml:space="preserve">　</w:t>
      </w:r>
      <w:r w:rsidRPr="002C27B5">
        <w:rPr>
          <w:rFonts w:ascii="方正黑体简体" w:eastAsia="方正黑体简体" w:hAnsi="方正小标宋_GBK" w:cs="方正小标宋_GBK" w:hint="eastAsia"/>
          <w:sz w:val="30"/>
          <w:szCs w:val="30"/>
          <w:lang w:eastAsia="zh-CN"/>
        </w:rPr>
        <w:t>水生态保护</w:t>
      </w:r>
      <w:bookmarkEnd w:id="186"/>
    </w:p>
    <w:tbl>
      <w:tblPr>
        <w:tblW w:w="900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9000"/>
      </w:tblGrid>
      <w:tr w:rsidR="00366746" w:rsidRPr="002C27B5" w:rsidTr="00EF3D99">
        <w:trPr>
          <w:trHeight w:val="1343"/>
        </w:trPr>
        <w:tc>
          <w:tcPr>
            <w:tcW w:w="9000" w:type="dxa"/>
            <w:noWrap/>
          </w:tcPr>
          <w:p w:rsidR="00366746" w:rsidRPr="002C27B5" w:rsidRDefault="009915DD" w:rsidP="00474D25">
            <w:pPr>
              <w:widowControl w:val="0"/>
              <w:spacing w:after="0" w:line="440" w:lineRule="exact"/>
              <w:ind w:firstLine="480"/>
              <w:rPr>
                <w:rFonts w:ascii="方正楷体简体" w:eastAsia="方正楷体简体" w:hAnsi="仿宋_GB2312" w:cs="仿宋_GB2312"/>
                <w:bCs/>
                <w:sz w:val="24"/>
                <w:szCs w:val="24"/>
                <w:lang w:eastAsia="zh-CN"/>
              </w:rPr>
            </w:pPr>
            <w:r w:rsidRPr="002C27B5">
              <w:rPr>
                <w:rFonts w:ascii="方正楷体简体" w:eastAsia="方正楷体简体" w:hAnsi="仿宋_GB2312" w:cs="仿宋_GB2312" w:hint="eastAsia"/>
                <w:bCs/>
                <w:sz w:val="24"/>
                <w:szCs w:val="24"/>
                <w:lang w:eastAsia="zh-CN"/>
              </w:rPr>
              <w:t>河湖管理保护</w:t>
            </w:r>
          </w:p>
          <w:p w:rsidR="00366746" w:rsidRPr="002C27B5" w:rsidRDefault="009915DD" w:rsidP="00474D25">
            <w:pPr>
              <w:widowControl w:val="0"/>
              <w:spacing w:after="0" w:line="440" w:lineRule="exact"/>
              <w:ind w:firstLine="480"/>
              <w:rPr>
                <w:rFonts w:ascii="方正仿宋简体" w:eastAsia="方正仿宋简体"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——完成16条河流管理范围划界成果入库，编制3条河流岸线保护与利用规划，开展河流（湖库）健康评价。</w:t>
            </w:r>
          </w:p>
          <w:p w:rsidR="00366746" w:rsidRPr="002C27B5" w:rsidRDefault="009915DD" w:rsidP="00474D25">
            <w:pPr>
              <w:widowControl w:val="0"/>
              <w:spacing w:after="0" w:line="440" w:lineRule="exact"/>
              <w:ind w:firstLine="480"/>
              <w:rPr>
                <w:rFonts w:ascii="方正楷体简体" w:eastAsia="方正楷体简体" w:hAnsi="仿宋_GB2312" w:cs="仿宋_GB2312"/>
                <w:bCs/>
                <w:sz w:val="24"/>
                <w:szCs w:val="24"/>
                <w:lang w:eastAsia="zh-CN"/>
              </w:rPr>
            </w:pPr>
            <w:r w:rsidRPr="002C27B5">
              <w:rPr>
                <w:rFonts w:ascii="方正楷体简体" w:eastAsia="方正楷体简体" w:hAnsi="仿宋_GB2312" w:cs="仿宋_GB2312" w:hint="eastAsia"/>
                <w:bCs/>
                <w:sz w:val="24"/>
                <w:szCs w:val="24"/>
                <w:lang w:eastAsia="zh-CN"/>
              </w:rPr>
              <w:t>保障河湖生态流量</w:t>
            </w:r>
          </w:p>
          <w:p w:rsidR="00366746" w:rsidRPr="002C27B5" w:rsidRDefault="009915DD" w:rsidP="00474D25">
            <w:pPr>
              <w:widowControl w:val="0"/>
              <w:spacing w:after="0" w:line="440" w:lineRule="exact"/>
              <w:ind w:firstLine="480"/>
              <w:rPr>
                <w:rFonts w:ascii="方正仿宋简体" w:eastAsia="方正仿宋简体"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——对断面流量开展监督性监测和在线监测，完善河湖生态流量监测预警系统。</w:t>
            </w:r>
          </w:p>
          <w:p w:rsidR="00366746" w:rsidRPr="002C27B5" w:rsidRDefault="009915DD" w:rsidP="00474D25">
            <w:pPr>
              <w:widowControl w:val="0"/>
              <w:spacing w:after="0" w:line="440" w:lineRule="exact"/>
              <w:ind w:firstLine="480"/>
              <w:rPr>
                <w:rFonts w:ascii="方正楷体简体" w:eastAsia="方正楷体简体" w:hAnsi="仿宋_GB2312" w:cs="仿宋_GB2312"/>
                <w:bCs/>
                <w:sz w:val="24"/>
                <w:szCs w:val="24"/>
                <w:lang w:eastAsia="zh-CN"/>
              </w:rPr>
            </w:pPr>
            <w:r w:rsidRPr="002C27B5">
              <w:rPr>
                <w:rFonts w:ascii="方正楷体简体" w:eastAsia="方正楷体简体" w:hAnsi="仿宋_GB2312" w:cs="仿宋_GB2312" w:hint="eastAsia"/>
                <w:bCs/>
                <w:sz w:val="24"/>
                <w:szCs w:val="24"/>
                <w:lang w:eastAsia="zh-CN"/>
              </w:rPr>
              <w:t>水生态修复与治理</w:t>
            </w:r>
          </w:p>
          <w:p w:rsidR="00366746" w:rsidRPr="002C27B5" w:rsidRDefault="009915DD" w:rsidP="00474D25">
            <w:pPr>
              <w:widowControl w:val="0"/>
              <w:spacing w:after="0" w:line="440" w:lineRule="exact"/>
              <w:ind w:firstLine="480"/>
              <w:rPr>
                <w:rFonts w:ascii="方正仿宋简体" w:eastAsia="方正仿宋简体"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——实施区管河道岸线整治13条265</w:t>
            </w:r>
            <w:r w:rsidR="00261C20" w:rsidRPr="002C27B5">
              <w:rPr>
                <w:rFonts w:ascii="方正仿宋简体" w:eastAsia="方正仿宋简体" w:hAnsi="仿宋_GB2312" w:cs="仿宋_GB2312" w:hint="eastAsia"/>
                <w:sz w:val="24"/>
                <w:szCs w:val="24"/>
                <w:lang w:eastAsia="zh-CN"/>
              </w:rPr>
              <w:t>千米</w:t>
            </w:r>
            <w:r w:rsidRPr="002C27B5">
              <w:rPr>
                <w:rFonts w:ascii="方正仿宋简体" w:eastAsia="方正仿宋简体" w:hAnsi="仿宋_GB2312" w:cs="仿宋_GB2312" w:hint="eastAsia"/>
                <w:sz w:val="24"/>
                <w:szCs w:val="24"/>
                <w:lang w:eastAsia="zh-CN"/>
              </w:rPr>
              <w:t>，河道清淤疏浚3段9</w:t>
            </w:r>
            <w:r w:rsidR="00261C20" w:rsidRPr="002C27B5">
              <w:rPr>
                <w:rFonts w:ascii="方正仿宋简体" w:eastAsia="方正仿宋简体" w:hAnsi="仿宋_GB2312" w:cs="仿宋_GB2312" w:hint="eastAsia"/>
                <w:sz w:val="24"/>
                <w:szCs w:val="24"/>
                <w:lang w:eastAsia="zh-CN"/>
              </w:rPr>
              <w:t>千米</w:t>
            </w:r>
            <w:r w:rsidRPr="002C27B5">
              <w:rPr>
                <w:rFonts w:ascii="方正仿宋简体" w:eastAsia="方正仿宋简体" w:hAnsi="仿宋_GB2312" w:cs="仿宋_GB2312" w:hint="eastAsia"/>
                <w:sz w:val="24"/>
                <w:szCs w:val="24"/>
                <w:lang w:eastAsia="zh-CN"/>
              </w:rPr>
              <w:t>，农村水系综合整治38</w:t>
            </w:r>
            <w:r w:rsidR="00261C20" w:rsidRPr="002C27B5">
              <w:rPr>
                <w:rFonts w:ascii="方正仿宋简体" w:eastAsia="方正仿宋简体" w:hAnsi="仿宋_GB2312" w:cs="仿宋_GB2312" w:hint="eastAsia"/>
                <w:sz w:val="24"/>
                <w:szCs w:val="24"/>
                <w:lang w:eastAsia="zh-CN"/>
              </w:rPr>
              <w:t>千米</w:t>
            </w:r>
            <w:r w:rsidRPr="002C27B5">
              <w:rPr>
                <w:rFonts w:ascii="方正仿宋简体" w:eastAsia="方正仿宋简体" w:hAnsi="仿宋_GB2312" w:cs="仿宋_GB2312" w:hint="eastAsia"/>
                <w:sz w:val="24"/>
                <w:szCs w:val="24"/>
                <w:lang w:eastAsia="zh-CN"/>
              </w:rPr>
              <w:t>，生态步游道等其他工程5处。</w:t>
            </w:r>
          </w:p>
          <w:p w:rsidR="00366746" w:rsidRPr="002C27B5" w:rsidRDefault="009915DD" w:rsidP="00474D25">
            <w:pPr>
              <w:widowControl w:val="0"/>
              <w:spacing w:after="0" w:line="440" w:lineRule="exact"/>
              <w:ind w:firstLine="480"/>
              <w:rPr>
                <w:rFonts w:ascii="方正楷体简体" w:eastAsia="方正楷体简体" w:hAnsi="仿宋_GB2312" w:cs="仿宋_GB2312"/>
                <w:bCs/>
                <w:sz w:val="24"/>
                <w:szCs w:val="24"/>
                <w:lang w:eastAsia="zh-CN"/>
              </w:rPr>
            </w:pPr>
            <w:r w:rsidRPr="002C27B5">
              <w:rPr>
                <w:rFonts w:ascii="方正楷体简体" w:eastAsia="方正楷体简体" w:hAnsi="仿宋_GB2312" w:cs="仿宋_GB2312" w:hint="eastAsia"/>
                <w:bCs/>
                <w:sz w:val="24"/>
                <w:szCs w:val="24"/>
                <w:lang w:eastAsia="zh-CN"/>
              </w:rPr>
              <w:t>水土流失综合治理</w:t>
            </w:r>
          </w:p>
          <w:p w:rsidR="00366746" w:rsidRPr="002C27B5" w:rsidRDefault="009915DD" w:rsidP="00474D25">
            <w:pPr>
              <w:widowControl w:val="0"/>
              <w:spacing w:after="0" w:line="440" w:lineRule="exact"/>
              <w:ind w:firstLine="480"/>
              <w:rPr>
                <w:rFonts w:ascii="方正仿宋简体" w:eastAsia="方正仿宋简体"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——新增水土流失综合治理面积100</w:t>
            </w:r>
            <w:r w:rsidR="000E42C0" w:rsidRPr="002C27B5">
              <w:rPr>
                <w:rFonts w:ascii="方正仿宋简体" w:eastAsia="方正仿宋简体" w:hAnsi="仿宋_GB2312" w:cs="仿宋_GB2312" w:hint="eastAsia"/>
                <w:sz w:val="24"/>
                <w:szCs w:val="24"/>
                <w:lang w:eastAsia="zh-CN"/>
              </w:rPr>
              <w:t>平方</w:t>
            </w:r>
            <w:r w:rsidR="00261C20" w:rsidRPr="002C27B5">
              <w:rPr>
                <w:rFonts w:ascii="方正仿宋简体" w:eastAsia="方正仿宋简体" w:hAnsi="仿宋_GB2312" w:cs="仿宋_GB2312" w:hint="eastAsia"/>
                <w:sz w:val="24"/>
                <w:szCs w:val="24"/>
                <w:lang w:eastAsia="zh-CN"/>
              </w:rPr>
              <w:t>千米</w:t>
            </w:r>
            <w:r w:rsidRPr="002C27B5">
              <w:rPr>
                <w:rFonts w:ascii="方正仿宋简体" w:eastAsia="方正仿宋简体" w:hAnsi="仿宋_GB2312" w:cs="仿宋_GB2312" w:hint="eastAsia"/>
                <w:sz w:val="24"/>
                <w:szCs w:val="24"/>
                <w:lang w:eastAsia="zh-CN"/>
              </w:rPr>
              <w:t>（水利行业）。</w:t>
            </w:r>
          </w:p>
          <w:p w:rsidR="00366746" w:rsidRPr="002C27B5" w:rsidRDefault="009915DD" w:rsidP="00474D25">
            <w:pPr>
              <w:widowControl w:val="0"/>
              <w:spacing w:after="0" w:line="440" w:lineRule="exact"/>
              <w:ind w:firstLine="480"/>
              <w:rPr>
                <w:rFonts w:ascii="方正楷体简体" w:eastAsia="方正楷体简体" w:hAnsi="仿宋_GB2312" w:cs="仿宋_GB2312"/>
                <w:bCs/>
                <w:sz w:val="24"/>
                <w:szCs w:val="24"/>
                <w:lang w:eastAsia="zh-CN"/>
              </w:rPr>
            </w:pPr>
            <w:r w:rsidRPr="002C27B5">
              <w:rPr>
                <w:rFonts w:ascii="方正楷体简体" w:eastAsia="方正楷体简体" w:hAnsi="仿宋_GB2312" w:cs="仿宋_GB2312" w:hint="eastAsia"/>
                <w:bCs/>
                <w:sz w:val="24"/>
                <w:szCs w:val="24"/>
                <w:lang w:eastAsia="zh-CN"/>
              </w:rPr>
              <w:t>水利风景区（河湖公园）建设</w:t>
            </w:r>
          </w:p>
          <w:p w:rsidR="00366746" w:rsidRPr="002C27B5" w:rsidRDefault="009915DD" w:rsidP="00474D25">
            <w:pPr>
              <w:widowControl w:val="0"/>
              <w:spacing w:after="0" w:line="440" w:lineRule="exact"/>
              <w:ind w:firstLine="480"/>
              <w:rPr>
                <w:rFonts w:ascii="仿宋_GB2312" w:eastAsia="仿宋_GB2312" w:hAnsi="仿宋_GB2312" w:cs="仿宋_GB2312"/>
                <w:sz w:val="24"/>
                <w:szCs w:val="24"/>
                <w:lang w:eastAsia="zh-CN"/>
              </w:rPr>
            </w:pPr>
            <w:r w:rsidRPr="002C27B5">
              <w:rPr>
                <w:rFonts w:ascii="方正仿宋简体" w:eastAsia="方正仿宋简体" w:hAnsi="仿宋_GB2312" w:cs="仿宋_GB2312" w:hint="eastAsia"/>
                <w:sz w:val="24"/>
                <w:szCs w:val="24"/>
                <w:lang w:eastAsia="zh-CN"/>
              </w:rPr>
              <w:t>——建设市级水利风景区1个。</w:t>
            </w:r>
          </w:p>
        </w:tc>
      </w:tr>
    </w:tbl>
    <w:p w:rsidR="00366746" w:rsidRPr="002C27B5" w:rsidRDefault="00366746">
      <w:pPr>
        <w:widowControl w:val="0"/>
        <w:spacing w:after="0" w:line="576" w:lineRule="exact"/>
        <w:ind w:firstLineChars="0" w:firstLine="0"/>
        <w:jc w:val="center"/>
        <w:rPr>
          <w:rFonts w:ascii="方正小标宋_GBK" w:eastAsia="方正小标宋_GBK" w:hAnsi="方正小标宋_GBK" w:cs="方正小标宋_GBK"/>
          <w:sz w:val="44"/>
          <w:szCs w:val="44"/>
          <w:lang w:eastAsia="zh-CN"/>
        </w:rPr>
      </w:pPr>
      <w:bookmarkStart w:id="187" w:name="_Toc20726"/>
    </w:p>
    <w:p w:rsidR="00366746" w:rsidRPr="002C27B5" w:rsidRDefault="009915DD" w:rsidP="00E15146">
      <w:pPr>
        <w:ind w:firstLine="640"/>
        <w:rPr>
          <w:rFonts w:ascii="黑体" w:eastAsia="黑体" w:hAnsi="黑体" w:cs="黑体"/>
          <w:sz w:val="32"/>
          <w:szCs w:val="32"/>
          <w:lang w:eastAsia="zh-CN"/>
        </w:rPr>
      </w:pPr>
      <w:bookmarkStart w:id="188" w:name="_Toc17335"/>
      <w:r w:rsidRPr="002C27B5">
        <w:rPr>
          <w:rFonts w:ascii="黑体" w:eastAsia="黑体" w:hAnsi="黑体" w:cs="黑体" w:hint="eastAsia"/>
          <w:sz w:val="32"/>
          <w:szCs w:val="32"/>
          <w:lang w:eastAsia="zh-CN"/>
        </w:rPr>
        <w:br w:type="page"/>
      </w:r>
    </w:p>
    <w:p w:rsidR="00366746" w:rsidRPr="002C27B5" w:rsidRDefault="009915DD" w:rsidP="007B3307">
      <w:pPr>
        <w:widowControl w:val="0"/>
        <w:spacing w:after="0" w:line="576" w:lineRule="exact"/>
        <w:ind w:firstLineChars="0" w:firstLine="0"/>
        <w:jc w:val="center"/>
        <w:outlineLvl w:val="0"/>
        <w:rPr>
          <w:rFonts w:ascii="方正小标宋简体" w:eastAsia="方正小标宋简体" w:hAnsi="黑体" w:cs="黑体"/>
          <w:sz w:val="44"/>
          <w:szCs w:val="44"/>
          <w:lang w:eastAsia="zh-CN"/>
        </w:rPr>
      </w:pPr>
      <w:bookmarkStart w:id="189" w:name="_Toc120020826"/>
      <w:r w:rsidRPr="002C27B5">
        <w:rPr>
          <w:rFonts w:ascii="方正小标宋简体" w:eastAsia="方正小标宋简体" w:hAnsi="黑体" w:cs="黑体" w:hint="eastAsia"/>
          <w:sz w:val="44"/>
          <w:szCs w:val="44"/>
          <w:lang w:eastAsia="zh-CN"/>
        </w:rPr>
        <w:lastRenderedPageBreak/>
        <w:t>第八章　构建现代水管理体系</w:t>
      </w:r>
      <w:bookmarkEnd w:id="187"/>
      <w:bookmarkEnd w:id="188"/>
      <w:bookmarkEnd w:id="189"/>
    </w:p>
    <w:p w:rsidR="00366746" w:rsidRPr="002C27B5" w:rsidRDefault="00366746" w:rsidP="007B3307">
      <w:pPr>
        <w:widowControl w:val="0"/>
        <w:spacing w:after="0" w:line="576" w:lineRule="exact"/>
        <w:ind w:firstLine="640"/>
        <w:jc w:val="both"/>
        <w:rPr>
          <w:rFonts w:ascii="方正仿宋简体" w:eastAsia="方正仿宋简体" w:hAnsi="仿宋_GB2312" w:cs="仿宋_GB2312"/>
          <w:sz w:val="32"/>
          <w:szCs w:val="32"/>
          <w:lang w:eastAsia="zh-CN"/>
        </w:rPr>
      </w:pPr>
      <w:bookmarkStart w:id="190" w:name="_Toc21041"/>
    </w:p>
    <w:p w:rsidR="00366746" w:rsidRPr="002C27B5" w:rsidRDefault="009915DD" w:rsidP="007B3307">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91" w:name="_Toc31555"/>
      <w:bookmarkStart w:id="192" w:name="_Toc120020827"/>
      <w:r w:rsidRPr="002C27B5">
        <w:rPr>
          <w:rFonts w:ascii="方正黑体简体" w:eastAsia="方正黑体简体" w:hAnsi="仿宋_GB2312" w:cs="仿宋_GB2312" w:hint="eastAsia"/>
          <w:sz w:val="32"/>
          <w:szCs w:val="32"/>
          <w:lang w:eastAsia="zh-CN"/>
        </w:rPr>
        <w:t>第一节　加快智慧水利建设</w:t>
      </w:r>
      <w:bookmarkEnd w:id="190"/>
      <w:bookmarkEnd w:id="191"/>
      <w:bookmarkEnd w:id="192"/>
    </w:p>
    <w:p w:rsidR="00366746" w:rsidRPr="002C27B5" w:rsidRDefault="009915DD" w:rsidP="007B3307">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围绕“水利工程补短板、水利行业强监管”的水利改革发展总基调，按照水利部《智慧水利总体方案》安排部署，坚持以数字化、智能化、现代化建设为目标，大力推进新一代信息技术与水利工程深度融合，全面构建智慧水利体系。积极开发建设农村用水系统管理平台、千吨万人规模村镇供水工程在线监测系统、小型水库动态监测系统、河湖长制管理系统、水土保持监测监管能力建设项目、防汛信息化项目、质量安全监管平台、“智慧水利”集成管理系统，打造水利工程建设高质量安全发展信息平台，全面提升水利公共服务能力，实现对水资源、河湖水域岸线、水利工程、水旱灾害防御、农村供水、水生态环境等水利建设管理现代化，驱动全区水利治理体系和治理能力现代化。</w:t>
      </w:r>
    </w:p>
    <w:p w:rsidR="007B3307" w:rsidRPr="002C27B5" w:rsidRDefault="007B3307" w:rsidP="007B3307">
      <w:pPr>
        <w:pStyle w:val="a0"/>
        <w:spacing w:line="240" w:lineRule="exact"/>
        <w:ind w:firstLine="200"/>
        <w:rPr>
          <w:lang w:eastAsia="zh-CN"/>
        </w:rPr>
      </w:pPr>
    </w:p>
    <w:p w:rsidR="00366746" w:rsidRPr="002C27B5" w:rsidRDefault="009915DD">
      <w:pPr>
        <w:widowControl w:val="0"/>
        <w:spacing w:after="0" w:line="576" w:lineRule="exact"/>
        <w:ind w:firstLineChars="0" w:firstLine="0"/>
        <w:jc w:val="center"/>
        <w:rPr>
          <w:rFonts w:ascii="方正黑体简体" w:eastAsia="方正黑体简体" w:hAnsi="方正小标宋_GBK" w:cs="方正小标宋_GBK"/>
          <w:sz w:val="30"/>
          <w:szCs w:val="30"/>
          <w:lang w:eastAsia="zh-CN"/>
        </w:rPr>
      </w:pPr>
      <w:bookmarkStart w:id="193" w:name="_Toc29167"/>
      <w:r w:rsidRPr="002C27B5">
        <w:rPr>
          <w:rFonts w:ascii="方正黑体简体" w:eastAsia="方正黑体简体" w:hAnsi="方正小标宋_GBK" w:cs="方正小标宋_GBK" w:hint="eastAsia"/>
          <w:sz w:val="30"/>
          <w:szCs w:val="30"/>
          <w:lang w:eastAsia="zh-CN"/>
        </w:rPr>
        <w:t>专栏7</w:t>
      </w:r>
      <w:r w:rsidR="007B3307" w:rsidRPr="002C27B5">
        <w:rPr>
          <w:rFonts w:ascii="方正黑体简体" w:eastAsia="方正黑体简体" w:hAnsi="方正小标宋_GBK" w:cs="方正小标宋_GBK" w:hint="eastAsia"/>
          <w:sz w:val="30"/>
          <w:szCs w:val="30"/>
          <w:lang w:eastAsia="zh-CN"/>
        </w:rPr>
        <w:t xml:space="preserve">　</w:t>
      </w:r>
      <w:r w:rsidRPr="002C27B5">
        <w:rPr>
          <w:rFonts w:ascii="方正黑体简体" w:eastAsia="方正黑体简体" w:hAnsi="方正小标宋_GBK" w:cs="方正小标宋_GBK" w:hint="eastAsia"/>
          <w:sz w:val="30"/>
          <w:szCs w:val="30"/>
          <w:lang w:eastAsia="zh-CN"/>
        </w:rPr>
        <w:t>智慧水利</w:t>
      </w:r>
      <w:bookmarkEnd w:id="193"/>
    </w:p>
    <w:tbl>
      <w:tblPr>
        <w:tblW w:w="870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8700"/>
      </w:tblGrid>
      <w:tr w:rsidR="00366746" w:rsidRPr="002C27B5" w:rsidTr="007B3307">
        <w:trPr>
          <w:trHeight w:val="723"/>
        </w:trPr>
        <w:tc>
          <w:tcPr>
            <w:tcW w:w="8700" w:type="dxa"/>
            <w:noWrap/>
          </w:tcPr>
          <w:p w:rsidR="00366746" w:rsidRPr="002C27B5" w:rsidRDefault="009915DD" w:rsidP="007B3307">
            <w:pPr>
              <w:widowControl w:val="0"/>
              <w:spacing w:after="0" w:line="400" w:lineRule="exact"/>
              <w:ind w:firstLine="482"/>
              <w:rPr>
                <w:rFonts w:ascii="方正楷体简体" w:eastAsia="方正楷体简体" w:hAnsi="仿宋_GB2312" w:cs="仿宋_GB2312"/>
                <w:b/>
                <w:bCs/>
                <w:sz w:val="24"/>
                <w:szCs w:val="24"/>
                <w:lang w:eastAsia="zh-CN"/>
              </w:rPr>
            </w:pPr>
            <w:r w:rsidRPr="002C27B5">
              <w:rPr>
                <w:rFonts w:ascii="方正楷体简体" w:eastAsia="方正楷体简体" w:hAnsi="仿宋_GB2312" w:cs="仿宋_GB2312" w:hint="eastAsia"/>
                <w:b/>
                <w:bCs/>
                <w:sz w:val="24"/>
                <w:szCs w:val="24"/>
                <w:lang w:eastAsia="zh-CN"/>
              </w:rPr>
              <w:t>农村用水系统管理平台</w:t>
            </w:r>
          </w:p>
          <w:p w:rsidR="00366746" w:rsidRPr="002C27B5" w:rsidRDefault="009915DD" w:rsidP="007B3307">
            <w:pPr>
              <w:widowControl w:val="0"/>
              <w:spacing w:after="0" w:line="400" w:lineRule="exact"/>
              <w:ind w:firstLine="480"/>
              <w:rPr>
                <w:rFonts w:ascii="方正仿宋简体" w:eastAsia="方正仿宋简体" w:hAnsi="仿宋_GB2312" w:cs="仿宋_GB2312"/>
                <w:sz w:val="24"/>
                <w:szCs w:val="24"/>
                <w:lang w:val="zh-CN" w:eastAsia="zh-CN"/>
              </w:rPr>
            </w:pPr>
            <w:r w:rsidRPr="002C27B5">
              <w:rPr>
                <w:rFonts w:ascii="方正仿宋简体" w:eastAsia="方正仿宋简体" w:hAnsi="仿宋_GB2312" w:cs="仿宋_GB2312" w:hint="eastAsia"/>
                <w:sz w:val="24"/>
                <w:szCs w:val="24"/>
                <w:lang w:val="zh-CN" w:eastAsia="zh-CN"/>
              </w:rPr>
              <w:t>——对镇村用水进行智能化管理，促进建立合理的水价形成和水费收缴机制，有效促进农村供水工程长效运行。</w:t>
            </w:r>
          </w:p>
          <w:p w:rsidR="00366746" w:rsidRPr="002C27B5" w:rsidRDefault="009915DD" w:rsidP="007B3307">
            <w:pPr>
              <w:widowControl w:val="0"/>
              <w:spacing w:after="0" w:line="400" w:lineRule="exact"/>
              <w:ind w:firstLine="482"/>
              <w:rPr>
                <w:rFonts w:ascii="方正楷体简体" w:eastAsia="方正楷体简体" w:hAnsi="仿宋_GB2312" w:cs="仿宋_GB2312"/>
                <w:b/>
                <w:bCs/>
                <w:sz w:val="24"/>
                <w:szCs w:val="24"/>
                <w:lang w:eastAsia="zh-CN"/>
              </w:rPr>
            </w:pPr>
            <w:r w:rsidRPr="002C27B5">
              <w:rPr>
                <w:rFonts w:ascii="方正楷体简体" w:eastAsia="方正楷体简体" w:hAnsi="仿宋_GB2312" w:cs="仿宋_GB2312" w:hint="eastAsia"/>
                <w:b/>
                <w:bCs/>
                <w:sz w:val="24"/>
                <w:szCs w:val="24"/>
                <w:lang w:eastAsia="zh-CN"/>
              </w:rPr>
              <w:t>千吨万人规模村镇供水工程在线监测系统</w:t>
            </w:r>
          </w:p>
          <w:p w:rsidR="00366746" w:rsidRPr="002C27B5" w:rsidRDefault="009915DD" w:rsidP="007B3307">
            <w:pPr>
              <w:widowControl w:val="0"/>
              <w:spacing w:after="0" w:line="400" w:lineRule="exact"/>
              <w:ind w:firstLine="480"/>
              <w:rPr>
                <w:rFonts w:ascii="方正仿宋简体" w:eastAsia="方正仿宋简体" w:hAnsi="仿宋_GB2312" w:cs="仿宋_GB2312"/>
                <w:sz w:val="24"/>
                <w:szCs w:val="24"/>
                <w:lang w:val="zh-CN" w:eastAsia="zh-CN"/>
              </w:rPr>
            </w:pPr>
            <w:r w:rsidRPr="002C27B5">
              <w:rPr>
                <w:rFonts w:ascii="方正仿宋简体" w:eastAsia="方正仿宋简体" w:hAnsi="仿宋_GB2312" w:cs="仿宋_GB2312" w:hint="eastAsia"/>
                <w:sz w:val="24"/>
                <w:szCs w:val="24"/>
                <w:lang w:val="zh-CN" w:eastAsia="zh-CN"/>
              </w:rPr>
              <w:t>——实现水质信息的在线查询和共享，掌握村镇总用水量、调度水量、水费计收、水质达标状况等信息。</w:t>
            </w:r>
          </w:p>
          <w:p w:rsidR="00366746" w:rsidRPr="002C27B5" w:rsidRDefault="009915DD" w:rsidP="007B3307">
            <w:pPr>
              <w:widowControl w:val="0"/>
              <w:spacing w:after="0" w:line="400" w:lineRule="exact"/>
              <w:ind w:firstLine="482"/>
              <w:rPr>
                <w:rFonts w:ascii="方正楷体简体" w:eastAsia="方正楷体简体" w:hAnsi="仿宋_GB2312" w:cs="仿宋_GB2312"/>
                <w:b/>
                <w:bCs/>
                <w:sz w:val="24"/>
                <w:szCs w:val="24"/>
                <w:lang w:eastAsia="zh-CN"/>
              </w:rPr>
            </w:pPr>
            <w:r w:rsidRPr="002C27B5">
              <w:rPr>
                <w:rFonts w:ascii="方正楷体简体" w:eastAsia="方正楷体简体" w:hAnsi="仿宋_GB2312" w:cs="仿宋_GB2312" w:hint="eastAsia"/>
                <w:b/>
                <w:bCs/>
                <w:sz w:val="24"/>
                <w:szCs w:val="24"/>
                <w:lang w:eastAsia="zh-CN"/>
              </w:rPr>
              <w:t>小型水库动态监测系统</w:t>
            </w:r>
          </w:p>
          <w:p w:rsidR="00366746" w:rsidRPr="002C27B5" w:rsidRDefault="009915DD" w:rsidP="007B3307">
            <w:pPr>
              <w:widowControl w:val="0"/>
              <w:spacing w:after="0" w:line="400" w:lineRule="exact"/>
              <w:ind w:firstLine="480"/>
              <w:rPr>
                <w:rFonts w:ascii="方正仿宋简体" w:eastAsia="方正仿宋简体" w:hAnsi="仿宋_GB2312" w:cs="仿宋_GB2312"/>
                <w:sz w:val="24"/>
                <w:szCs w:val="24"/>
                <w:lang w:val="zh-CN" w:eastAsia="zh-CN"/>
              </w:rPr>
            </w:pPr>
            <w:r w:rsidRPr="002C27B5">
              <w:rPr>
                <w:rFonts w:ascii="方正仿宋简体" w:eastAsia="方正仿宋简体" w:hAnsi="仿宋_GB2312" w:cs="仿宋_GB2312" w:hint="eastAsia"/>
                <w:sz w:val="24"/>
                <w:szCs w:val="24"/>
                <w:lang w:val="zh-CN" w:eastAsia="zh-CN"/>
              </w:rPr>
              <w:t>——改造升级</w:t>
            </w:r>
            <w:r w:rsidRPr="002C27B5">
              <w:rPr>
                <w:rFonts w:ascii="方正仿宋简体" w:eastAsia="方正仿宋简体" w:hAnsi="仿宋_GB2312" w:cs="仿宋_GB2312" w:hint="eastAsia"/>
                <w:sz w:val="24"/>
                <w:szCs w:val="24"/>
                <w:lang w:eastAsia="zh-CN"/>
              </w:rPr>
              <w:t>19</w:t>
            </w:r>
            <w:r w:rsidRPr="002C27B5">
              <w:rPr>
                <w:rFonts w:ascii="方正仿宋简体" w:eastAsia="方正仿宋简体" w:hAnsi="仿宋_GB2312" w:cs="仿宋_GB2312" w:hint="eastAsia"/>
                <w:sz w:val="24"/>
                <w:szCs w:val="24"/>
                <w:lang w:val="zh-CN" w:eastAsia="zh-CN"/>
              </w:rPr>
              <w:t>座水库动态监测系统，新建</w:t>
            </w:r>
            <w:r w:rsidRPr="002C27B5">
              <w:rPr>
                <w:rFonts w:ascii="方正仿宋简体" w:eastAsia="方正仿宋简体" w:hAnsi="仿宋_GB2312" w:cs="仿宋_GB2312" w:hint="eastAsia"/>
                <w:sz w:val="24"/>
                <w:szCs w:val="24"/>
                <w:lang w:eastAsia="zh-CN"/>
              </w:rPr>
              <w:t>8</w:t>
            </w:r>
            <w:r w:rsidRPr="002C27B5">
              <w:rPr>
                <w:rFonts w:ascii="方正仿宋简体" w:eastAsia="方正仿宋简体" w:hAnsi="仿宋_GB2312" w:cs="仿宋_GB2312" w:hint="eastAsia"/>
                <w:sz w:val="24"/>
                <w:szCs w:val="24"/>
                <w:lang w:val="zh-CN" w:eastAsia="zh-CN"/>
              </w:rPr>
              <w:t>座小型水库动态监测系统，促进水利工程安全监测、水情雨情、防汛调度等信息互联互通。</w:t>
            </w:r>
          </w:p>
          <w:p w:rsidR="00366746" w:rsidRPr="002C27B5" w:rsidRDefault="009915DD" w:rsidP="007B3307">
            <w:pPr>
              <w:widowControl w:val="0"/>
              <w:spacing w:after="0" w:line="440" w:lineRule="exact"/>
              <w:ind w:firstLine="482"/>
              <w:rPr>
                <w:rFonts w:ascii="方正楷体简体" w:eastAsia="方正楷体简体" w:hAnsi="仿宋_GB2312" w:cs="仿宋_GB2312"/>
                <w:b/>
                <w:bCs/>
                <w:sz w:val="24"/>
                <w:szCs w:val="24"/>
                <w:lang w:eastAsia="zh-CN"/>
              </w:rPr>
            </w:pPr>
            <w:r w:rsidRPr="002C27B5">
              <w:rPr>
                <w:rFonts w:ascii="方正楷体简体" w:eastAsia="方正楷体简体" w:hAnsi="仿宋_GB2312" w:cs="仿宋_GB2312" w:hint="eastAsia"/>
                <w:b/>
                <w:bCs/>
                <w:sz w:val="24"/>
                <w:szCs w:val="24"/>
                <w:lang w:eastAsia="zh-CN"/>
              </w:rPr>
              <w:lastRenderedPageBreak/>
              <w:t>水土保持监测监管能力建设项目</w:t>
            </w:r>
          </w:p>
          <w:p w:rsidR="00366746" w:rsidRPr="002C27B5" w:rsidRDefault="009915DD" w:rsidP="007B3307">
            <w:pPr>
              <w:widowControl w:val="0"/>
              <w:spacing w:after="0" w:line="440" w:lineRule="exact"/>
              <w:ind w:firstLine="480"/>
              <w:rPr>
                <w:rFonts w:ascii="方正仿宋简体" w:eastAsia="方正仿宋简体" w:hAnsi="仿宋_GB2312" w:cs="仿宋_GB2312"/>
                <w:sz w:val="24"/>
                <w:szCs w:val="24"/>
                <w:lang w:val="zh-CN" w:eastAsia="zh-CN"/>
              </w:rPr>
            </w:pPr>
            <w:r w:rsidRPr="002C27B5">
              <w:rPr>
                <w:rFonts w:ascii="方正仿宋简体" w:eastAsia="方正仿宋简体" w:hAnsi="仿宋_GB2312" w:cs="仿宋_GB2312" w:hint="eastAsia"/>
                <w:sz w:val="24"/>
                <w:szCs w:val="24"/>
                <w:lang w:val="zh-CN" w:eastAsia="zh-CN"/>
              </w:rPr>
              <w:t>——建设完善全区水土保持监测点，配备无人机、移动终端等水土保持信息化监管设备，大力推进水土保持遥感监管。</w:t>
            </w:r>
          </w:p>
          <w:p w:rsidR="00366746" w:rsidRPr="002C27B5" w:rsidRDefault="009915DD" w:rsidP="007B3307">
            <w:pPr>
              <w:widowControl w:val="0"/>
              <w:spacing w:after="0" w:line="440" w:lineRule="exact"/>
              <w:ind w:firstLine="482"/>
              <w:rPr>
                <w:rFonts w:ascii="方正楷体简体" w:eastAsia="方正楷体简体" w:hAnsi="仿宋_GB2312" w:cs="仿宋_GB2312"/>
                <w:b/>
                <w:bCs/>
                <w:sz w:val="24"/>
                <w:szCs w:val="24"/>
                <w:lang w:eastAsia="zh-CN"/>
              </w:rPr>
            </w:pPr>
            <w:r w:rsidRPr="002C27B5">
              <w:rPr>
                <w:rFonts w:ascii="方正楷体简体" w:eastAsia="方正楷体简体" w:hAnsi="仿宋_GB2312" w:cs="仿宋_GB2312" w:hint="eastAsia"/>
                <w:b/>
                <w:bCs/>
                <w:sz w:val="24"/>
                <w:szCs w:val="24"/>
                <w:lang w:eastAsia="zh-CN"/>
              </w:rPr>
              <w:t>防汛信息化项目</w:t>
            </w:r>
          </w:p>
          <w:p w:rsidR="00366746" w:rsidRPr="002C27B5" w:rsidRDefault="009915DD" w:rsidP="007B3307">
            <w:pPr>
              <w:widowControl w:val="0"/>
              <w:spacing w:after="0" w:line="440" w:lineRule="exact"/>
              <w:ind w:firstLine="480"/>
              <w:rPr>
                <w:rFonts w:ascii="方正仿宋简体" w:eastAsia="方正仿宋简体" w:hAnsi="仿宋_GB2312" w:cs="仿宋_GB2312"/>
                <w:sz w:val="24"/>
                <w:szCs w:val="24"/>
                <w:lang w:eastAsia="zh-CN"/>
              </w:rPr>
            </w:pPr>
            <w:r w:rsidRPr="002C27B5">
              <w:rPr>
                <w:rFonts w:ascii="方正仿宋简体" w:eastAsia="方正仿宋简体" w:hAnsi="仿宋_GB2312" w:cs="仿宋_GB2312" w:hint="eastAsia"/>
                <w:sz w:val="24"/>
                <w:szCs w:val="24"/>
                <w:lang w:val="zh-CN" w:eastAsia="zh-CN"/>
              </w:rPr>
              <w:t>——完成防汛减灾信息化建设，充分发挥山洪灾害监测预警系统和群测群防体系作用。</w:t>
            </w:r>
          </w:p>
        </w:tc>
      </w:tr>
    </w:tbl>
    <w:p w:rsidR="00366746" w:rsidRPr="002C27B5" w:rsidRDefault="00366746" w:rsidP="007B3307">
      <w:pPr>
        <w:widowControl w:val="0"/>
        <w:spacing w:after="0" w:line="610" w:lineRule="exact"/>
        <w:ind w:firstLineChars="0" w:firstLine="0"/>
        <w:jc w:val="center"/>
        <w:outlineLvl w:val="1"/>
        <w:rPr>
          <w:rFonts w:ascii="楷体_GB2312" w:eastAsia="楷体_GB2312" w:hAnsi="楷体_GB2312" w:cs="楷体_GB2312"/>
          <w:sz w:val="32"/>
          <w:szCs w:val="32"/>
          <w:lang w:eastAsia="zh-CN"/>
        </w:rPr>
      </w:pPr>
      <w:bookmarkStart w:id="194" w:name="_Toc23791"/>
      <w:bookmarkStart w:id="195" w:name="_Toc108"/>
    </w:p>
    <w:p w:rsidR="00366746" w:rsidRPr="002C27B5" w:rsidRDefault="009915DD" w:rsidP="007B3307">
      <w:pPr>
        <w:widowControl w:val="0"/>
        <w:spacing w:after="0" w:line="610" w:lineRule="exact"/>
        <w:ind w:firstLineChars="0" w:firstLine="0"/>
        <w:jc w:val="center"/>
        <w:outlineLvl w:val="1"/>
        <w:rPr>
          <w:rFonts w:ascii="方正黑体简体" w:eastAsia="方正黑体简体" w:hAnsi="仿宋_GB2312" w:cs="仿宋_GB2312"/>
          <w:sz w:val="32"/>
          <w:szCs w:val="32"/>
          <w:lang w:eastAsia="zh-CN"/>
        </w:rPr>
      </w:pPr>
      <w:bookmarkStart w:id="196" w:name="_Toc120020828"/>
      <w:r w:rsidRPr="002C27B5">
        <w:rPr>
          <w:rFonts w:ascii="方正黑体简体" w:eastAsia="方正黑体简体" w:hAnsi="仿宋_GB2312" w:cs="仿宋_GB2312" w:hint="eastAsia"/>
          <w:sz w:val="32"/>
          <w:szCs w:val="32"/>
          <w:lang w:eastAsia="zh-CN"/>
        </w:rPr>
        <w:t>第二节　加强依法治水</w:t>
      </w:r>
      <w:bookmarkEnd w:id="194"/>
      <w:bookmarkEnd w:id="195"/>
      <w:bookmarkEnd w:id="196"/>
    </w:p>
    <w:p w:rsidR="00366746" w:rsidRPr="002C27B5" w:rsidRDefault="009915DD" w:rsidP="007B3307">
      <w:pPr>
        <w:widowControl w:val="0"/>
        <w:spacing w:after="0" w:line="610"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坚持立法、执法、监督、保障一体建设，坚持运用法治思维和法治方式引领规范水利改革发展各项工作。利用新思维理念、现代管理方法、先进科学技术和高素质管理人才，综合运用法律、行政、经济、技术等手段</w:t>
      </w:r>
      <w:r w:rsidR="009338D9"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构建科学、法治、高效、规范的现代水管理体系，全面提升水管理能力和水平，为强化水治理、保障水安全提供法治保障。深入贯彻实施《中华人民共和国水法》《中华人民共和国防洪法》《中华人民共和国水土保持法》《中华人民共和国长江保护法》等法律法规，全面正确履行法定职责，继续加强水行政执法，严肃查处重大案件、典型案件，增强涉水法律法规权威性，做依法治水管水的践行者。综合运用行政手段，严格落实防汛抗旱行政首长负责制、河湖长制、最严格水资源管理考核等，建立横向到边、纵向到底的涉水监督体系，加强监督能力建设和监督考核成果运用，形成常态化、规范化的大监督格局。</w:t>
      </w:r>
      <w:bookmarkStart w:id="197" w:name="_Toc11476"/>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198" w:name="_Toc24101"/>
      <w:bookmarkStart w:id="199" w:name="_Toc120020829"/>
      <w:r w:rsidRPr="002C27B5">
        <w:rPr>
          <w:rFonts w:ascii="方正黑体简体" w:eastAsia="方正黑体简体" w:hAnsi="仿宋_GB2312" w:cs="仿宋_GB2312" w:hint="eastAsia"/>
          <w:sz w:val="32"/>
          <w:szCs w:val="32"/>
          <w:lang w:eastAsia="zh-CN"/>
        </w:rPr>
        <w:lastRenderedPageBreak/>
        <w:t>第三节　强化水安全风险防范与处置</w:t>
      </w:r>
      <w:bookmarkEnd w:id="197"/>
      <w:bookmarkEnd w:id="198"/>
      <w:bookmarkEnd w:id="199"/>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深入贯彻习近平总书记关于安全生产的重要论述，落实中央、部、省关于安全风险分级管控的要求，准确把握行业内安全等级，突出重点，实施分类监管，提升水利安全风险防控能力，科学防范和有效遏制水利生产安全事故。牢固树立底线思维，强化风险防范意识，加强风险隐患排查，提升水利行业安全生产保障能力，预防和减少生产安全事故发生。妥善应对防洪、水资源、水生态、水环境、水利工程等领域及水库移民稳定风险，制定完善</w:t>
      </w:r>
      <w:r w:rsidRPr="002C27B5">
        <w:rPr>
          <w:rFonts w:ascii="方正仿宋简体" w:eastAsia="方正仿宋简体" w:hAnsi="仿宋_GB2312" w:cs="仿宋_GB2312" w:hint="eastAsia"/>
          <w:spacing w:val="4"/>
          <w:sz w:val="32"/>
          <w:szCs w:val="32"/>
          <w:lang w:eastAsia="zh-CN"/>
        </w:rPr>
        <w:t>防洪抗旱等方面的应急预案，建立健全水安全重大风险应急处置机制，妥善应对水安全极端情况和各种困难局面，最大程度预防和减少突发水安全事件造成的损失，维护经济社会的安全稳定。</w:t>
      </w:r>
    </w:p>
    <w:p w:rsidR="00366746" w:rsidRPr="002C27B5" w:rsidRDefault="00366746" w:rsidP="00E1514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200" w:name="_Toc23159"/>
      <w:bookmarkStart w:id="201" w:name="_Toc18270"/>
      <w:bookmarkStart w:id="202" w:name="_Toc120020830"/>
      <w:r w:rsidRPr="002C27B5">
        <w:rPr>
          <w:rFonts w:ascii="方正黑体简体" w:eastAsia="方正黑体简体" w:hAnsi="仿宋_GB2312" w:cs="仿宋_GB2312" w:hint="eastAsia"/>
          <w:sz w:val="32"/>
          <w:szCs w:val="32"/>
          <w:lang w:eastAsia="zh-CN"/>
        </w:rPr>
        <w:t>第四节　做好大中型水利水电工程移民安置和后期扶持工作</w:t>
      </w:r>
      <w:bookmarkEnd w:id="200"/>
      <w:bookmarkEnd w:id="201"/>
      <w:bookmarkEnd w:id="202"/>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坚持以人为本，维护移民合法权益，保障工程建设顺利进行。逐步建立促进库区经济发展、移民增收、生态环境改善、库区和谐稳定的长效机制，做到工程建设、移民安置与生态保护并重，实现库区和移民安置区经济社会可持续发展。统筹衔接乡村振兴战略，充分征求移民群众意愿，进一步提高移民安置和后期扶持规划质量，加强移民安置和后期扶持工作质量、进度、资金的监督管理，注重后期扶持绩效，妥善解决历史遗留问题，加快已完工程移民安置竣工验收。支持移民安置区完善生产生活基础</w:t>
      </w:r>
      <w:r w:rsidRPr="002C27B5">
        <w:rPr>
          <w:rFonts w:ascii="方正仿宋简体" w:eastAsia="方正仿宋简体" w:hAnsi="仿宋_GB2312" w:cs="仿宋_GB2312" w:hint="eastAsia"/>
          <w:sz w:val="32"/>
          <w:szCs w:val="32"/>
          <w:lang w:eastAsia="zh-CN"/>
        </w:rPr>
        <w:lastRenderedPageBreak/>
        <w:t>设施，改善人居环境，建设美丽家园。加强移民就业创业能力建设，加大实用生产技术、就业技能、产业发展等培训力度，培育一批致富带头人。推进移民安置区产业转型升级，促进产业兴旺，夯实稳定增收基础。“十四五”期间，结合我区实际情况，每年选取一个移民比较集中的移民村进行重点打造，逐步建立健全移民村防灾救灾、文化、体育、旅游设施、公共服务、教育。卫生、康养等基本公共服务设施，加快乡村振兴步伐。</w:t>
      </w:r>
    </w:p>
    <w:p w:rsidR="00366746" w:rsidRPr="002C27B5" w:rsidRDefault="00366746" w:rsidP="00E1514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203" w:name="_Toc27319"/>
      <w:bookmarkStart w:id="204" w:name="_Toc28812"/>
      <w:bookmarkStart w:id="205" w:name="_Toc120020831"/>
      <w:r w:rsidRPr="002C27B5">
        <w:rPr>
          <w:rFonts w:ascii="方正黑体简体" w:eastAsia="方正黑体简体" w:hAnsi="仿宋_GB2312" w:cs="仿宋_GB2312" w:hint="eastAsia"/>
          <w:sz w:val="32"/>
          <w:szCs w:val="32"/>
          <w:lang w:eastAsia="zh-CN"/>
        </w:rPr>
        <w:t>第五节　改革创新水利体制机制</w:t>
      </w:r>
      <w:bookmarkEnd w:id="203"/>
      <w:bookmarkEnd w:id="204"/>
      <w:bookmarkEnd w:id="205"/>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进一步落实政府在工程建设中的组织领导责任，明确乡镇（街道）相关职责，理顺“政事企”的关系，落实涉水相关部门职能职责，形成水安全保障工作合力。加快推行工程总承包等新模式，深化水利工程招标投标和监督方式改革，全面推行全程电子化。建立质量终身责任管理制度，推行“双随机、一公开”市场监督管理常态化。建立跨县（区）水利工程维修维护机制、用水协调机制等。进一步推进水利工程划界确权，深化小型水库管理体制改革，对乡镇村分散管理的小型水库通过政府购买服务或“以大带小、小小联合”等方式</w:t>
      </w:r>
      <w:r w:rsidR="00391972" w:rsidRPr="002C27B5">
        <w:rPr>
          <w:rFonts w:ascii="方正仿宋简体" w:eastAsia="方正仿宋简体" w:hAnsi="仿宋_GB2312" w:cs="仿宋_GB2312" w:hint="eastAsia"/>
          <w:sz w:val="32"/>
          <w:szCs w:val="32"/>
          <w:lang w:eastAsia="zh-CN"/>
        </w:rPr>
        <w:t>落实管理主体</w:t>
      </w:r>
      <w:r w:rsidRPr="002C27B5">
        <w:rPr>
          <w:rFonts w:ascii="方正仿宋简体" w:eastAsia="方正仿宋简体" w:hAnsi="仿宋_GB2312" w:cs="仿宋_GB2312" w:hint="eastAsia"/>
          <w:sz w:val="32"/>
          <w:szCs w:val="32"/>
          <w:lang w:eastAsia="zh-CN"/>
        </w:rPr>
        <w:t>，其他</w:t>
      </w:r>
      <w:r w:rsidR="00391972" w:rsidRPr="002C27B5">
        <w:rPr>
          <w:rFonts w:ascii="方正仿宋简体" w:eastAsia="方正仿宋简体" w:hAnsi="仿宋_GB2312" w:cs="仿宋_GB2312" w:hint="eastAsia"/>
          <w:sz w:val="32"/>
          <w:szCs w:val="32"/>
          <w:lang w:eastAsia="zh-CN"/>
        </w:rPr>
        <w:t>水利工程要</w:t>
      </w:r>
      <w:r w:rsidRPr="002C27B5">
        <w:rPr>
          <w:rFonts w:ascii="方正仿宋简体" w:eastAsia="方正仿宋简体" w:hAnsi="仿宋_GB2312" w:cs="仿宋_GB2312" w:hint="eastAsia"/>
          <w:sz w:val="32"/>
          <w:szCs w:val="32"/>
          <w:lang w:eastAsia="zh-CN"/>
        </w:rPr>
        <w:t>实现专业化和规范化管理。持续推进农业水价综合改革，2025年基本完成改革任务。探索非农业供水价格实行用水超定额、超计划用水累进加价等制度，深化水资源税改革，积极稳妥推进水权改革。</w:t>
      </w:r>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206" w:name="_Toc11397"/>
      <w:bookmarkStart w:id="207" w:name="_Toc28943"/>
      <w:bookmarkStart w:id="208" w:name="_Toc120020832"/>
      <w:r w:rsidRPr="002C27B5">
        <w:rPr>
          <w:rFonts w:ascii="方正黑体简体" w:eastAsia="方正黑体简体" w:hAnsi="仿宋_GB2312" w:cs="仿宋_GB2312" w:hint="eastAsia"/>
          <w:sz w:val="32"/>
          <w:szCs w:val="32"/>
          <w:lang w:eastAsia="zh-CN"/>
        </w:rPr>
        <w:lastRenderedPageBreak/>
        <w:t>第六节　加强人才队伍建设</w:t>
      </w:r>
      <w:bookmarkEnd w:id="206"/>
      <w:bookmarkEnd w:id="207"/>
      <w:bookmarkEnd w:id="208"/>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以习近平新时代中国特色社会主义思想为指引，突出加强人才引进、培养、使用和激励。按照“总量控制、结构优化、有增有减，强化重点领域力量”的要求，优化配置水利行政和事业编制人员。重视人才的培养和引进，特别是水利发展的紧缺人才、专业人才，通过加强教育培训，保障工作经费，提升管理装备。加快惩防体系建设的工作推进，建设一支高层次、高水平、高素质的人才队伍，为规划的实施提供人才保障。</w:t>
      </w:r>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实施专家人才智力扶贫计划，开展专家下基层、科技扶贫、农村水利技术人员进村等结对帮扶、技术指导活动。实施急需紧缺人才引进计划，采取公开考调、高层次人才引进和人才回引等方式，回引涉农涉水专业领军人才、实用人才和成熟型高级技能人才。实施民间工匠艺人培育行动，挖掘一批长期扎根农村在水电领域具有一技之长的能工巧匠，分类开展短期培训。实施教育培训帮扶计划，加大对基层水利人才的培训力度，重点推动专科及以下水利干部进行学历提升教育。实施激励政策落实计划，建立基层水利人才评价机制，建立职称晋升服务基层资格制度，加快建设一支适应水利改革发展新形势的高素质专业化人才队伍。</w:t>
      </w:r>
    </w:p>
    <w:p w:rsidR="00366746" w:rsidRPr="002C27B5" w:rsidRDefault="00366746" w:rsidP="00E1514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209" w:name="_Toc9359"/>
      <w:bookmarkStart w:id="210" w:name="_Toc11358"/>
      <w:bookmarkStart w:id="211" w:name="_Toc120020833"/>
      <w:r w:rsidRPr="002C27B5">
        <w:rPr>
          <w:rFonts w:ascii="方正黑体简体" w:eastAsia="方正黑体简体" w:hAnsi="仿宋_GB2312" w:cs="仿宋_GB2312" w:hint="eastAsia"/>
          <w:sz w:val="32"/>
          <w:szCs w:val="32"/>
          <w:lang w:eastAsia="zh-CN"/>
        </w:rPr>
        <w:t>第七节　挖掘传承弘扬蜀水文化</w:t>
      </w:r>
      <w:bookmarkEnd w:id="209"/>
      <w:bookmarkEnd w:id="210"/>
      <w:bookmarkEnd w:id="211"/>
    </w:p>
    <w:p w:rsidR="00366746" w:rsidRPr="002C27B5" w:rsidRDefault="009915DD" w:rsidP="00E1514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发展以水美乡村为载体的现代水文化景观，挖掘、展示、保护水车、水磨、水碾等具有地域特色的水利农耕文化遗产。更加</w:t>
      </w:r>
      <w:r w:rsidRPr="002C27B5">
        <w:rPr>
          <w:rFonts w:ascii="方正仿宋简体" w:eastAsia="方正仿宋简体" w:hAnsi="仿宋_GB2312" w:cs="仿宋_GB2312" w:hint="eastAsia"/>
          <w:sz w:val="32"/>
          <w:szCs w:val="32"/>
          <w:lang w:eastAsia="zh-CN"/>
        </w:rPr>
        <w:lastRenderedPageBreak/>
        <w:t>注重运用微信公众号、微博等基于互联网与移动互联的新媒体形式，形成各类齐全、优势互补的水文化现代传播体系、广泛宣传蜀水文化和水利改革发展成就，进一步增强蜀水文化、女皇故里等文旅品牌和渔洞河“拜水”等传统民间习俗传播力和影响力，更好满足人民群众精神文化需求。</w:t>
      </w:r>
      <w:bookmarkEnd w:id="99"/>
      <w:bookmarkEnd w:id="100"/>
      <w:bookmarkEnd w:id="103"/>
    </w:p>
    <w:p w:rsidR="00366746" w:rsidRPr="002C27B5" w:rsidRDefault="00366746" w:rsidP="003E5AA6">
      <w:pPr>
        <w:widowControl w:val="0"/>
        <w:spacing w:after="0" w:line="576" w:lineRule="exact"/>
        <w:ind w:firstLine="640"/>
        <w:jc w:val="both"/>
        <w:rPr>
          <w:rFonts w:ascii="方正仿宋简体" w:eastAsia="方正仿宋简体" w:hAnsi="仿宋_GB2312" w:cs="仿宋_GB2312"/>
          <w:sz w:val="32"/>
          <w:szCs w:val="32"/>
          <w:lang w:eastAsia="zh-CN"/>
        </w:rPr>
      </w:pPr>
    </w:p>
    <w:p w:rsidR="007B3307" w:rsidRPr="002C27B5" w:rsidRDefault="007B3307">
      <w:pPr>
        <w:spacing w:after="0" w:line="240" w:lineRule="auto"/>
        <w:ind w:firstLineChars="0" w:firstLine="0"/>
        <w:rPr>
          <w:rFonts w:ascii="方正小标宋简体" w:eastAsia="方正小标宋简体" w:hAnsi="黑体" w:cs="黑体"/>
          <w:sz w:val="44"/>
          <w:szCs w:val="44"/>
          <w:lang w:eastAsia="zh-CN"/>
        </w:rPr>
      </w:pPr>
      <w:bookmarkStart w:id="212" w:name="_Toc17971"/>
      <w:bookmarkStart w:id="213" w:name="_Toc12132"/>
      <w:bookmarkStart w:id="214" w:name="_Toc120020834"/>
      <w:r w:rsidRPr="002C27B5">
        <w:rPr>
          <w:rFonts w:ascii="方正小标宋简体" w:eastAsia="方正小标宋简体" w:hAnsi="黑体" w:cs="黑体"/>
          <w:sz w:val="44"/>
          <w:szCs w:val="44"/>
          <w:lang w:eastAsia="zh-CN"/>
        </w:rPr>
        <w:br w:type="page"/>
      </w:r>
    </w:p>
    <w:p w:rsidR="00366746" w:rsidRPr="002C27B5" w:rsidRDefault="009915DD">
      <w:pPr>
        <w:widowControl w:val="0"/>
        <w:spacing w:after="0" w:line="576" w:lineRule="exact"/>
        <w:ind w:firstLineChars="0" w:firstLine="0"/>
        <w:jc w:val="center"/>
        <w:outlineLvl w:val="0"/>
        <w:rPr>
          <w:rFonts w:ascii="方正小标宋简体" w:eastAsia="方正小标宋简体" w:hAnsi="黑体" w:cs="黑体"/>
          <w:sz w:val="44"/>
          <w:szCs w:val="44"/>
          <w:lang w:eastAsia="zh-CN"/>
        </w:rPr>
      </w:pPr>
      <w:r w:rsidRPr="002C27B5">
        <w:rPr>
          <w:rFonts w:ascii="方正小标宋简体" w:eastAsia="方正小标宋简体" w:hAnsi="黑体" w:cs="黑体" w:hint="eastAsia"/>
          <w:sz w:val="44"/>
          <w:szCs w:val="44"/>
          <w:lang w:eastAsia="zh-CN"/>
        </w:rPr>
        <w:lastRenderedPageBreak/>
        <w:t>第九章　环境影响评价</w:t>
      </w:r>
      <w:bookmarkEnd w:id="212"/>
      <w:bookmarkEnd w:id="213"/>
      <w:bookmarkEnd w:id="214"/>
    </w:p>
    <w:p w:rsidR="00366746" w:rsidRPr="002C27B5" w:rsidRDefault="00366746"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215" w:name="_Toc20101"/>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216" w:name="_Toc29721"/>
      <w:bookmarkStart w:id="217" w:name="_Toc120020835"/>
      <w:r w:rsidRPr="002C27B5">
        <w:rPr>
          <w:rFonts w:ascii="方正黑体简体" w:eastAsia="方正黑体简体" w:hAnsi="仿宋_GB2312" w:cs="仿宋_GB2312" w:hint="eastAsia"/>
          <w:sz w:val="32"/>
          <w:szCs w:val="32"/>
          <w:lang w:eastAsia="zh-CN"/>
        </w:rPr>
        <w:t>第一节　规划协调性分析</w:t>
      </w:r>
      <w:bookmarkEnd w:id="215"/>
      <w:bookmarkEnd w:id="216"/>
      <w:bookmarkEnd w:id="217"/>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本规划贯彻落实习近平总书记关于保障国家水安全重要讲话精神，以及国家发展战略和省委</w:t>
      </w:r>
      <w:r w:rsidR="00391972"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省政府决策部署，符合《长江经济带发展规划纲要》关于水安全保障的要求，与省市“十四五”水安全保障规划进行了对接，在规划目标、重点任务、重大项目等方面与省市规划保持一致。同时，与《广元市利州区国民经济和社会发展第十四个五年规划和二</w:t>
      </w:r>
      <w:r w:rsidR="00391972"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三五年远景目标纲要》衔接一致，与自然资源、生态环境、农业农村等领域的“十四五”专项规划之间相互协调。</w:t>
      </w:r>
    </w:p>
    <w:p w:rsidR="00366746" w:rsidRPr="002C27B5" w:rsidRDefault="00366746" w:rsidP="003E5AA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218" w:name="_Toc3660"/>
      <w:bookmarkStart w:id="219" w:name="_Toc14028"/>
      <w:bookmarkStart w:id="220" w:name="_Toc120020836"/>
      <w:r w:rsidRPr="002C27B5">
        <w:rPr>
          <w:rFonts w:ascii="方正黑体简体" w:eastAsia="方正黑体简体" w:hAnsi="仿宋_GB2312" w:cs="仿宋_GB2312" w:hint="eastAsia"/>
          <w:sz w:val="32"/>
          <w:szCs w:val="32"/>
          <w:lang w:eastAsia="zh-CN"/>
        </w:rPr>
        <w:t>第二节　环境影响分析</w:t>
      </w:r>
      <w:bookmarkEnd w:id="218"/>
      <w:bookmarkEnd w:id="219"/>
      <w:bookmarkEnd w:id="220"/>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十四五”水利发展规划的主要建设内容包括水库及灌区工程、中小河流及山洪沟治理工程、农村饮水安全工程、病险水库整治工程、小型水利工程、水土流失治理工程、河湖水系连通及生态治理工程、节水型社会建设、“智慧水利”建设等</w:t>
      </w:r>
      <w:r w:rsidR="00391972"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由于规划项目所承担的任务和保障的对象不同，其对环境的影响范围、程度和方式各不相同，主要环境影响如下：</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水库及灌区工程是通过新建各类型水库，把水源通过渠道网络输配到农田，保障了粮食生产安全，改善了农田区域的水环境，起到了防汛调度、生活生产、综合利用等作用。其不利影响</w:t>
      </w:r>
      <w:r w:rsidRPr="002C27B5">
        <w:rPr>
          <w:rFonts w:ascii="方正仿宋简体" w:eastAsia="方正仿宋简体" w:hAnsi="仿宋_GB2312" w:cs="仿宋_GB2312" w:hint="eastAsia"/>
          <w:sz w:val="32"/>
          <w:szCs w:val="32"/>
          <w:lang w:eastAsia="zh-CN"/>
        </w:rPr>
        <w:lastRenderedPageBreak/>
        <w:t>主要表现在水库淹没及占地、移民安置、水土流失、灌溉回水对水环境的影响及生态环境用水的影响。</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中小河流及山洪沟治理工程主要是从防旱防涝、保护生态环境两大目的出发，着力于“三清一护”工作。近年来，受特殊的自然地理环境、极端灾害性天气以及经济社会活动等多种因素的共同影响，各地山丘区洪水、泥石流、滑坡灾害频发，造成的人员伤亡、财产损失和基础设施损毁、生态环境破坏严重。中小河流及山洪沟治理工程主要有利影响表现在可进一步完善防洪排涝体系，提高重点江河和重要城镇防洪排涝能力，保障重点地区防洪安全和人民生命财产安全。其不利影响是改变河流水文情势、移民安置、水土流失以及对水环境、生态环境和重要生态功能区的影响。</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农村安全饮水工程是保障农村人口的饮水安全所建的水源工程及其输配水建设物，更好地保障了群众的饮用水安全，提高了生活质量。但同时也一定程度改变了水源地下游区和原供给对象补给水量。</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病险水库整治工程是对存在危险因素的水库开展病险水库除险加固，提高水库防洪能力，发挥水库供水效益，既是水库安全运行，保护下游人民群众生命财产安全的需要，又是提高水库</w:t>
      </w:r>
      <w:r w:rsidRPr="002C27B5">
        <w:rPr>
          <w:rFonts w:ascii="方正仿宋简体" w:eastAsia="方正仿宋简体" w:hAnsi="仿宋_GB2312" w:cs="仿宋_GB2312" w:hint="eastAsia"/>
          <w:spacing w:val="6"/>
          <w:sz w:val="32"/>
          <w:szCs w:val="32"/>
          <w:lang w:eastAsia="zh-CN"/>
        </w:rPr>
        <w:t>蓄水调节能力，实现水资源可持续开发利用的需要。其不利影响主要是水土流失以及对水环境、生态环境和重要生态功能区的影响。</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lastRenderedPageBreak/>
        <w:t>小型水利工程是新建或整治小型农田水利，对改善生产生活条件，建设幸福美丽新村有积极作用。但新建、整治山</w:t>
      </w:r>
      <w:r w:rsidR="00391972" w:rsidRPr="002C27B5">
        <w:rPr>
          <w:rFonts w:ascii="方正仿宋简体" w:eastAsia="方正仿宋简体" w:hAnsi="仿宋_GB2312" w:cs="仿宋_GB2312" w:hint="eastAsia"/>
          <w:sz w:val="32"/>
          <w:szCs w:val="32"/>
          <w:lang w:eastAsia="zh-CN"/>
        </w:rPr>
        <w:t>坪</w:t>
      </w:r>
      <w:r w:rsidRPr="002C27B5">
        <w:rPr>
          <w:rFonts w:ascii="方正仿宋简体" w:eastAsia="方正仿宋简体" w:hAnsi="仿宋_GB2312" w:cs="仿宋_GB2312" w:hint="eastAsia"/>
          <w:sz w:val="32"/>
          <w:szCs w:val="32"/>
          <w:lang w:eastAsia="zh-CN"/>
        </w:rPr>
        <w:t>塘等工程，尤其是在水土流失严重地区进行开挖对生态环境有一定不利影响。</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水土流失治理工程按照水土流失规律和社会经济发展需要，实行山、水、田、林、草、路统一规划，调整土地利用结构，合理配置水土保持工程措施、植被措施和耕作措施，形成完整的水土流失防治体系。水土流失治理工程有效改善水生态水环境，有效控制和减少水土流失。</w:t>
      </w:r>
    </w:p>
    <w:p w:rsidR="00366746" w:rsidRPr="002C27B5" w:rsidRDefault="00366746" w:rsidP="003E5AA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221" w:name="_Toc30256"/>
      <w:bookmarkStart w:id="222" w:name="_Toc15090"/>
      <w:bookmarkStart w:id="223" w:name="_Toc120020837"/>
      <w:r w:rsidRPr="002C27B5">
        <w:rPr>
          <w:rFonts w:ascii="方正黑体简体" w:eastAsia="方正黑体简体" w:hAnsi="仿宋_GB2312" w:cs="仿宋_GB2312" w:hint="eastAsia"/>
          <w:sz w:val="32"/>
          <w:szCs w:val="32"/>
          <w:lang w:eastAsia="zh-CN"/>
        </w:rPr>
        <w:t>第三节　对策与保护措施</w:t>
      </w:r>
      <w:bookmarkEnd w:id="221"/>
      <w:bookmarkEnd w:id="222"/>
      <w:bookmarkEnd w:id="223"/>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高度重视水利工程建设的不利环境影响，依法加强相关规划和建设项目环境影响评价工作，强化生态环境保护措施，加强对工程规划、设计、建设、管理全过程监督，最大程度地减轻规划实施的不利环境影响。</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一）加强流域和区域用水总量控制，减少对水资源的过度消耗，提高水资源利用效率和效益，推进水资源可持续利用。水资源配置要保障河湖生态流量，维持湖库合理水位，逐步退还挤占河道内生态用水。水资源开发要高度重视对河流生态环境和地下水系统的保护，根据中型水库涉水区域重要生态功能区的生态需水要求，在维持生态系统稳定前提下，下阶段进一步研究综合用水</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生活、生产、生态</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需求以及调度运行方案；环境影响评</w:t>
      </w:r>
      <w:r w:rsidRPr="002C27B5">
        <w:rPr>
          <w:rFonts w:ascii="方正仿宋简体" w:eastAsia="方正仿宋简体" w:hAnsi="仿宋_GB2312" w:cs="仿宋_GB2312" w:hint="eastAsia"/>
          <w:sz w:val="32"/>
          <w:szCs w:val="32"/>
          <w:lang w:eastAsia="zh-CN"/>
        </w:rPr>
        <w:lastRenderedPageBreak/>
        <w:t>价中应对水库下泄流量提出明确要求。</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（二）对具有城乡供水任务的水源工程要按照《饮用水水源地保护区划分技术规范》</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HJ338-2018</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的要求，根据实际情况划定相应水源保护区。加强饮用水水源地水质保护，严格按照《饮用水水源保护区污染防治管理规定》</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2010年12月22日修正版</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进行分级防护，防止水质污染，确保供水安全。规划项目若涉及《地表水环境质量标准》</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GB3838--2002</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中I、II类水域和II类水域中划定的保护区，禁止污水集中排放。</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（三）具有农业灌溉任务的水源工程应提高灌区灌溉水利用效率，同时强化区域农业环境管理，科学合理使用化肥、农药，大力推广生态农业，努力减少和控制农业面源污染，降低灌溉回归水对地表水体的影响。</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（四）防洪排涝工程的江河堤防工程堤线、堤型选择应尽量维持原天然河道的形态，避免大规模截弯取直、整齐划一，尽量采用生态护岸，避免硬质护岸对河流生态系统的横向阻隔。</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五）国家在重点生态功能区、生态环境敏感区和脆弱区等区域划定了生态保护红线，在红线划定的区域里实施严格管控。按照重要生态功能区、生态敏感区与脆弱区、禁止开发区对涉及的受保护地区分类，明确在相应的区域内能否从事水利建设等活动，若允许开展相关活动，明确其开展的限度，将水利建设等活动限制在资源环境承载能力之内。</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（六）在规划工程选址选线过程中，尽可能避让自然保护地</w:t>
      </w:r>
      <w:r w:rsidRPr="002C27B5">
        <w:rPr>
          <w:rFonts w:ascii="方正仿宋简体" w:eastAsia="方正仿宋简体" w:hAnsi="仿宋_GB2312" w:cs="仿宋_GB2312" w:hint="eastAsia"/>
          <w:sz w:val="32"/>
          <w:szCs w:val="32"/>
          <w:lang w:eastAsia="zh-CN"/>
        </w:rPr>
        <w:lastRenderedPageBreak/>
        <w:t>生态敏感区，切实处理好工程建设与生态环境保护的关系。在确实无法避让的情况下，要严格执行《风景名胜区条例》《森林公园管理办法》《湿地保护管理规定》等相关法律法规，开发建设项目不得穿越风景名胜区的一级保护区，森林公园的生态保育区、核心景观区，湿地公园的生态保育区、恢复重建区等。若经国家批准的重点建设项目因自然条件限制，必须穿越风景名胜区、森林公园、湿地公园等生态敏感区时，按相关法律法规办理。</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（七）优化和调整工程布局，慎重选择施工场地，尽量避开保护动植物集中分布区和生物多样性丰富的区域</w:t>
      </w:r>
      <w:r w:rsidR="009338D9"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对珍稀、濒危的野生动植物及古树名木应当采取措施予以保护，严禁破坏。根据《环境影响评价技术导则生态影响》</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HJ19--2011</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，采取避让、减缓、补偿和重建等生态影响防护和恢复措施，减轻规划实施对区域生态环境造成的不利影响。下阶段要进一步研究如通过采取栖息地保护、人工增殖放流、过鱼设施、保证下泄生态流量</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预留生态库容、生态调度等</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及制定相关的在线监测方案等措施减轻规划实施对水生态环境的影响等。</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（八）优化工程选址和建设规模，坚持节约集约用地，尽量减少淹没占地及移民，从源头上减轻移民安置难度</w:t>
      </w:r>
      <w:r w:rsidR="009338D9"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切实做好工程建设征地补偿、农村移民安置、城</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集</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镇及专业项目迁</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复</w:t>
      </w:r>
      <w:r w:rsidR="000932BC"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建、水库移民后期扶持工作，确保被征地居民生活水平逐步提高。</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（九）加强规划实施后可能影响的重要生态环境敏感区和重要目标的监测与保护，及时掌握环境变化，采取相应对策措施。加</w:t>
      </w:r>
      <w:r w:rsidRPr="002C27B5">
        <w:rPr>
          <w:rFonts w:ascii="方正仿宋简体" w:eastAsia="方正仿宋简体" w:hAnsi="仿宋_GB2312" w:cs="仿宋_GB2312" w:hint="eastAsia"/>
          <w:sz w:val="32"/>
          <w:szCs w:val="32"/>
          <w:lang w:eastAsia="zh-CN"/>
        </w:rPr>
        <w:lastRenderedPageBreak/>
        <w:t>强规划实施的环境风险评价与管理，针对可能发生的重大环境风险问题，制定突发环境事件风险应急管理措施。</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十）加强执法监督，水行政主管部门联合生态环境部门执法，对于违反水资源管理、河湖管理、不按取水许可规定取水、浪费水资源和污染水资源、未按环境保护要求下泄生态流量等违法违规行为进行联合查处。</w:t>
      </w:r>
    </w:p>
    <w:p w:rsidR="00366746" w:rsidRPr="002C27B5" w:rsidRDefault="00366746"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224" w:name="_Toc29837"/>
    </w:p>
    <w:p w:rsidR="00366746" w:rsidRPr="002C27B5" w:rsidRDefault="009915DD" w:rsidP="00E15146">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225" w:name="_Toc3502"/>
      <w:bookmarkStart w:id="226" w:name="_Toc120020838"/>
      <w:r w:rsidRPr="002C27B5">
        <w:rPr>
          <w:rFonts w:ascii="方正黑体简体" w:eastAsia="方正黑体简体" w:hAnsi="仿宋_GB2312" w:cs="仿宋_GB2312" w:hint="eastAsia"/>
          <w:sz w:val="32"/>
          <w:szCs w:val="32"/>
          <w:lang w:eastAsia="zh-CN"/>
        </w:rPr>
        <w:t>第四节　评价结论</w:t>
      </w:r>
      <w:bookmarkEnd w:id="224"/>
      <w:bookmarkEnd w:id="225"/>
      <w:bookmarkEnd w:id="226"/>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本规划实施后，其社会效益、经济效益和生态效益显著，对促进经济社会高质量发展具有重大作用。规划项目建设造成的不利环境影响在采取相应的环境保护措施后将得以减缓、消除或改善。从环境保护角度看，本规划是可行的。</w:t>
      </w:r>
    </w:p>
    <w:p w:rsidR="00366746" w:rsidRPr="002C27B5" w:rsidRDefault="00366746" w:rsidP="003E5AA6">
      <w:pPr>
        <w:widowControl w:val="0"/>
        <w:spacing w:after="0" w:line="576" w:lineRule="exact"/>
        <w:ind w:firstLine="640"/>
        <w:jc w:val="both"/>
        <w:rPr>
          <w:rFonts w:ascii="方正仿宋简体" w:eastAsia="方正仿宋简体" w:hAnsi="仿宋_GB2312" w:cs="仿宋_GB2312"/>
          <w:sz w:val="32"/>
          <w:szCs w:val="32"/>
          <w:lang w:eastAsia="zh-CN"/>
        </w:rPr>
      </w:pPr>
    </w:p>
    <w:p w:rsidR="00CA543D" w:rsidRPr="002C27B5" w:rsidRDefault="00CA543D">
      <w:pPr>
        <w:spacing w:after="0" w:line="240" w:lineRule="auto"/>
        <w:ind w:firstLineChars="0" w:firstLine="0"/>
        <w:rPr>
          <w:rFonts w:ascii="方正小标宋简体" w:eastAsia="方正小标宋简体" w:hAnsi="黑体" w:cs="黑体"/>
          <w:sz w:val="44"/>
          <w:szCs w:val="44"/>
          <w:lang w:eastAsia="zh-CN"/>
        </w:rPr>
      </w:pPr>
      <w:bookmarkStart w:id="227" w:name="_Toc27677"/>
      <w:bookmarkStart w:id="228" w:name="_Toc5192"/>
      <w:bookmarkStart w:id="229" w:name="_Toc17804"/>
      <w:bookmarkStart w:id="230" w:name="_Toc428822334"/>
      <w:bookmarkStart w:id="231" w:name="_Toc430093257"/>
      <w:bookmarkStart w:id="232" w:name="_Toc120020839"/>
      <w:r w:rsidRPr="002C27B5">
        <w:rPr>
          <w:rFonts w:ascii="方正小标宋简体" w:eastAsia="方正小标宋简体" w:hAnsi="黑体" w:cs="黑体"/>
          <w:sz w:val="44"/>
          <w:szCs w:val="44"/>
          <w:lang w:eastAsia="zh-CN"/>
        </w:rPr>
        <w:br w:type="page"/>
      </w:r>
    </w:p>
    <w:p w:rsidR="00366746" w:rsidRPr="002C27B5" w:rsidRDefault="009915DD">
      <w:pPr>
        <w:widowControl w:val="0"/>
        <w:spacing w:after="0" w:line="576" w:lineRule="exact"/>
        <w:ind w:firstLineChars="0" w:firstLine="0"/>
        <w:jc w:val="center"/>
        <w:outlineLvl w:val="0"/>
        <w:rPr>
          <w:rFonts w:ascii="方正小标宋简体" w:eastAsia="方正小标宋简体" w:hAnsi="黑体" w:cs="黑体"/>
          <w:sz w:val="44"/>
          <w:szCs w:val="44"/>
          <w:lang w:eastAsia="zh-CN"/>
        </w:rPr>
      </w:pPr>
      <w:r w:rsidRPr="002C27B5">
        <w:rPr>
          <w:rFonts w:ascii="方正小标宋简体" w:eastAsia="方正小标宋简体" w:hAnsi="黑体" w:cs="黑体" w:hint="eastAsia"/>
          <w:sz w:val="44"/>
          <w:szCs w:val="44"/>
          <w:lang w:eastAsia="zh-CN"/>
        </w:rPr>
        <w:lastRenderedPageBreak/>
        <w:t>第十章　投资测算和实施效果分析</w:t>
      </w:r>
      <w:bookmarkEnd w:id="227"/>
      <w:bookmarkEnd w:id="228"/>
      <w:bookmarkEnd w:id="229"/>
      <w:bookmarkEnd w:id="230"/>
      <w:bookmarkEnd w:id="231"/>
      <w:bookmarkEnd w:id="232"/>
    </w:p>
    <w:p w:rsidR="00366746" w:rsidRPr="002C27B5" w:rsidRDefault="00366746"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233" w:name="_Toc428822335"/>
      <w:bookmarkStart w:id="234" w:name="_Toc430093258"/>
      <w:bookmarkStart w:id="235" w:name="_Toc30312"/>
      <w:bookmarkStart w:id="236" w:name="_Toc28117"/>
    </w:p>
    <w:p w:rsidR="00366746" w:rsidRPr="002C27B5" w:rsidRDefault="009915DD" w:rsidP="009D6021">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237" w:name="_Toc12378"/>
      <w:bookmarkStart w:id="238" w:name="_Toc120020840"/>
      <w:r w:rsidRPr="002C27B5">
        <w:rPr>
          <w:rFonts w:ascii="方正黑体简体" w:eastAsia="方正黑体简体" w:hAnsi="仿宋_GB2312" w:cs="仿宋_GB2312" w:hint="eastAsia"/>
          <w:sz w:val="32"/>
          <w:szCs w:val="32"/>
          <w:lang w:eastAsia="zh-CN"/>
        </w:rPr>
        <w:t>第一节　总投资测算</w:t>
      </w:r>
      <w:bookmarkEnd w:id="233"/>
      <w:bookmarkEnd w:id="234"/>
      <w:bookmarkEnd w:id="235"/>
      <w:bookmarkEnd w:id="236"/>
      <w:bookmarkEnd w:id="237"/>
      <w:bookmarkEnd w:id="238"/>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全区“十四五”水安全保障规划项目总投资36.86亿元，“十四五”期间投资29.03亿元。详细内容见附表：广元市利州区“十四五”水安全保障规划项目投资计划表（附件）。</w:t>
      </w:r>
    </w:p>
    <w:p w:rsidR="00366746" w:rsidRPr="002C27B5" w:rsidRDefault="00366746" w:rsidP="003E5AA6">
      <w:pPr>
        <w:widowControl w:val="0"/>
        <w:spacing w:after="0" w:line="576" w:lineRule="exact"/>
        <w:ind w:firstLine="640"/>
        <w:jc w:val="both"/>
        <w:rPr>
          <w:rFonts w:ascii="方正仿宋简体" w:eastAsia="方正仿宋简体" w:hAnsi="仿宋_GB2312" w:cs="仿宋_GB2312"/>
          <w:sz w:val="32"/>
          <w:szCs w:val="32"/>
          <w:lang w:eastAsia="zh-CN"/>
        </w:rPr>
      </w:pPr>
    </w:p>
    <w:p w:rsidR="00366746" w:rsidRPr="002C27B5" w:rsidRDefault="009915DD" w:rsidP="009D6021">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239" w:name="_Toc428822336"/>
      <w:bookmarkStart w:id="240" w:name="_Toc27798"/>
      <w:bookmarkStart w:id="241" w:name="_Toc23394"/>
      <w:bookmarkStart w:id="242" w:name="_Toc23224"/>
      <w:bookmarkStart w:id="243" w:name="_Toc430093259"/>
      <w:bookmarkStart w:id="244" w:name="_Toc120020841"/>
      <w:r w:rsidRPr="002C27B5">
        <w:rPr>
          <w:rFonts w:ascii="方正黑体简体" w:eastAsia="方正黑体简体" w:hAnsi="仿宋_GB2312" w:cs="仿宋_GB2312" w:hint="eastAsia"/>
          <w:sz w:val="32"/>
          <w:szCs w:val="32"/>
          <w:lang w:eastAsia="zh-CN"/>
        </w:rPr>
        <w:t>第二节　资金筹措</w:t>
      </w:r>
      <w:bookmarkEnd w:id="239"/>
      <w:bookmarkEnd w:id="240"/>
      <w:bookmarkEnd w:id="241"/>
      <w:bookmarkEnd w:id="242"/>
      <w:bookmarkEnd w:id="243"/>
      <w:bookmarkEnd w:id="244"/>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245" w:name="_Toc568"/>
      <w:bookmarkStart w:id="246" w:name="_Toc428822337"/>
      <w:bookmarkStart w:id="247" w:name="_Toc430093260"/>
      <w:r w:rsidRPr="002C27B5">
        <w:rPr>
          <w:rFonts w:ascii="方正仿宋简体" w:eastAsia="方正仿宋简体" w:hAnsi="仿宋_GB2312" w:cs="仿宋_GB2312" w:hint="eastAsia"/>
          <w:sz w:val="32"/>
          <w:szCs w:val="32"/>
          <w:lang w:eastAsia="zh-CN"/>
        </w:rPr>
        <w:t>资金筹措按照分级负责、分类实施原则，建立完善以公益性投资和经营性投资为主的多元化投入机制。其中，公益性投资由各级政府负责，经营性投资引导社会资本投入，准公益性项目按照建设任务及功能，划分为公益性和经营性。</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公益性投资筹措方案：一是积极利用乡村振兴、川陕革命老区振兴发展等重大战略机遇，加大中央、省级财政资金争取力度；二是积极争取中央、省级预算内资金和水利发展专项建设资金；三是增加区财政投入；四是按照山水林田湖草综合治理原则，有效整合以工代赈、农业综合开发等涉农项目资金；五是积极利用地方政府专项债券用于水利建设；六是积极鼓励、支持社会资本投入水利建设；七是采用PPP模式建设社会效益强、经济效益好的水利项目；八是采取“谁投资、谁收益”原则和“一事一议”方式建设小微型水利项目，吸引民间资本投入，鼓励群众筹资筹劳。“十四五”期间，中央和省级财政资金投入依然是我</w:t>
      </w:r>
      <w:r w:rsidRPr="002C27B5">
        <w:rPr>
          <w:rFonts w:ascii="方正仿宋简体" w:eastAsia="方正仿宋简体" w:hAnsi="仿宋_GB2312" w:cs="仿宋_GB2312" w:hint="eastAsia"/>
          <w:sz w:val="32"/>
          <w:szCs w:val="32"/>
          <w:lang w:eastAsia="zh-CN"/>
        </w:rPr>
        <w:lastRenderedPageBreak/>
        <w:t>区水利建设投资的主要来源。</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经营性投资筹措方案：实行企业经营业主负责制，政府为其创造良好的建设投资环境，落实优惠政策措施，搭建便捷融资平台，优化行政审批服务，鼓励经营者加大水利建设投入。</w:t>
      </w:r>
    </w:p>
    <w:p w:rsidR="00366746" w:rsidRPr="002C27B5" w:rsidRDefault="00366746"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248" w:name="_Toc30412"/>
    </w:p>
    <w:p w:rsidR="00366746" w:rsidRPr="002C27B5" w:rsidRDefault="009915DD" w:rsidP="009D6021">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249" w:name="_Toc30036"/>
      <w:bookmarkStart w:id="250" w:name="_Toc120020842"/>
      <w:r w:rsidRPr="002C27B5">
        <w:rPr>
          <w:rFonts w:ascii="方正黑体简体" w:eastAsia="方正黑体简体" w:hAnsi="仿宋_GB2312" w:cs="仿宋_GB2312" w:hint="eastAsia"/>
          <w:sz w:val="32"/>
          <w:szCs w:val="32"/>
          <w:lang w:eastAsia="zh-CN"/>
        </w:rPr>
        <w:t>第三节　实施计划</w:t>
      </w:r>
      <w:bookmarkEnd w:id="245"/>
      <w:bookmarkEnd w:id="246"/>
      <w:bookmarkEnd w:id="247"/>
      <w:bookmarkEnd w:id="248"/>
      <w:bookmarkEnd w:id="249"/>
      <w:bookmarkEnd w:id="250"/>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“十四五”期间，为满足经济社会高质量发展和人民群众的日益增加的用水需求，</w:t>
      </w:r>
      <w:r w:rsidR="00CC19CF" w:rsidRPr="002C27B5">
        <w:rPr>
          <w:rFonts w:ascii="方正仿宋简体" w:eastAsia="方正仿宋简体" w:hAnsi="仿宋_GB2312" w:cs="仿宋_GB2312" w:hint="eastAsia"/>
          <w:sz w:val="32"/>
          <w:szCs w:val="32"/>
          <w:lang w:eastAsia="zh-CN"/>
        </w:rPr>
        <w:t>全</w:t>
      </w:r>
      <w:r w:rsidRPr="002C27B5">
        <w:rPr>
          <w:rFonts w:ascii="方正仿宋简体" w:eastAsia="方正仿宋简体" w:hAnsi="仿宋_GB2312" w:cs="仿宋_GB2312" w:hint="eastAsia"/>
          <w:sz w:val="32"/>
          <w:szCs w:val="32"/>
          <w:lang w:eastAsia="zh-CN"/>
        </w:rPr>
        <w:t>区水利建设任重道远。按照“十四五”</w:t>
      </w:r>
      <w:r w:rsidR="00CC19CF" w:rsidRPr="002C27B5">
        <w:rPr>
          <w:rFonts w:ascii="方正仿宋简体" w:eastAsia="方正仿宋简体" w:hAnsi="仿宋_GB2312" w:cs="仿宋_GB2312" w:hint="eastAsia"/>
          <w:sz w:val="32"/>
          <w:szCs w:val="32"/>
          <w:lang w:eastAsia="zh-CN"/>
        </w:rPr>
        <w:t>水安全保障</w:t>
      </w:r>
      <w:r w:rsidRPr="002C27B5">
        <w:rPr>
          <w:rFonts w:ascii="方正仿宋简体" w:eastAsia="方正仿宋简体" w:hAnsi="仿宋_GB2312" w:cs="仿宋_GB2312" w:hint="eastAsia"/>
          <w:sz w:val="32"/>
          <w:szCs w:val="32"/>
          <w:lang w:eastAsia="zh-CN"/>
        </w:rPr>
        <w:t>规划目标任务，必须分步骤、有重点的逐步实施，按工程的重要性、紧迫性，有序地统筹安排，量力而行，分批实施。既不能好大喜功，一拥而上；也不能原地等待，无所作为。确保</w:t>
      </w:r>
      <w:r w:rsidR="00CC19CF" w:rsidRPr="002C27B5">
        <w:rPr>
          <w:rFonts w:ascii="方正仿宋简体" w:eastAsia="方正仿宋简体" w:hAnsi="仿宋_GB2312" w:cs="仿宋_GB2312" w:hint="eastAsia"/>
          <w:sz w:val="32"/>
          <w:szCs w:val="32"/>
          <w:lang w:eastAsia="zh-CN"/>
        </w:rPr>
        <w:t>全</w:t>
      </w:r>
      <w:r w:rsidRPr="002C27B5">
        <w:rPr>
          <w:rFonts w:ascii="方正仿宋简体" w:eastAsia="方正仿宋简体" w:hAnsi="仿宋_GB2312" w:cs="仿宋_GB2312" w:hint="eastAsia"/>
          <w:sz w:val="32"/>
          <w:szCs w:val="32"/>
          <w:lang w:eastAsia="zh-CN"/>
        </w:rPr>
        <w:t>区“十四五”水利事业健康有序地发展。</w:t>
      </w:r>
    </w:p>
    <w:p w:rsidR="00366746" w:rsidRPr="002C27B5" w:rsidRDefault="00366746" w:rsidP="003E5AA6">
      <w:pPr>
        <w:widowControl w:val="0"/>
        <w:spacing w:after="0" w:line="576" w:lineRule="exact"/>
        <w:ind w:firstLine="640"/>
        <w:jc w:val="both"/>
        <w:rPr>
          <w:rFonts w:ascii="方正仿宋简体" w:eastAsia="方正仿宋简体" w:hAnsi="仿宋_GB2312" w:cs="仿宋_GB2312"/>
          <w:sz w:val="32"/>
          <w:szCs w:val="32"/>
          <w:lang w:eastAsia="zh-CN"/>
        </w:rPr>
      </w:pPr>
      <w:bookmarkStart w:id="251" w:name="_Toc428822338"/>
      <w:bookmarkStart w:id="252" w:name="_Toc24962"/>
      <w:bookmarkStart w:id="253" w:name="_Toc16458"/>
      <w:bookmarkStart w:id="254" w:name="_Toc430093261"/>
    </w:p>
    <w:p w:rsidR="00366746" w:rsidRPr="002C27B5" w:rsidRDefault="009915DD" w:rsidP="009D6021">
      <w:pPr>
        <w:widowControl w:val="0"/>
        <w:spacing w:after="0" w:line="576" w:lineRule="exact"/>
        <w:ind w:firstLineChars="0" w:firstLine="0"/>
        <w:jc w:val="center"/>
        <w:outlineLvl w:val="1"/>
        <w:rPr>
          <w:rFonts w:ascii="方正黑体简体" w:eastAsia="方正黑体简体" w:hAnsi="仿宋_GB2312" w:cs="仿宋_GB2312"/>
          <w:sz w:val="32"/>
          <w:szCs w:val="32"/>
          <w:lang w:eastAsia="zh-CN"/>
        </w:rPr>
      </w:pPr>
      <w:bookmarkStart w:id="255" w:name="_Toc7049"/>
      <w:bookmarkStart w:id="256" w:name="_Toc120020843"/>
      <w:r w:rsidRPr="002C27B5">
        <w:rPr>
          <w:rFonts w:ascii="方正黑体简体" w:eastAsia="方正黑体简体" w:hAnsi="仿宋_GB2312" w:cs="仿宋_GB2312" w:hint="eastAsia"/>
          <w:sz w:val="32"/>
          <w:szCs w:val="32"/>
          <w:lang w:eastAsia="zh-CN"/>
        </w:rPr>
        <w:t>第四节　实施效果分析</w:t>
      </w:r>
      <w:bookmarkEnd w:id="251"/>
      <w:bookmarkEnd w:id="252"/>
      <w:bookmarkEnd w:id="253"/>
      <w:bookmarkEnd w:id="254"/>
      <w:bookmarkEnd w:id="255"/>
      <w:bookmarkEnd w:id="256"/>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“十四五”期间，中央、省及各级财政将加大对水利事业的投资，加强水利对经济社会发展的支撑力度。</w:t>
      </w:r>
      <w:r w:rsidR="00CC19CF" w:rsidRPr="002C27B5">
        <w:rPr>
          <w:rFonts w:ascii="方正仿宋简体" w:eastAsia="方正仿宋简体" w:hAnsi="仿宋_GB2312" w:cs="仿宋_GB2312" w:hint="eastAsia"/>
          <w:sz w:val="32"/>
          <w:szCs w:val="32"/>
          <w:lang w:eastAsia="zh-CN"/>
        </w:rPr>
        <w:t>全</w:t>
      </w:r>
      <w:r w:rsidRPr="002C27B5">
        <w:rPr>
          <w:rFonts w:ascii="方正仿宋简体" w:eastAsia="方正仿宋简体" w:hAnsi="仿宋_GB2312" w:cs="仿宋_GB2312" w:hint="eastAsia"/>
          <w:sz w:val="32"/>
          <w:szCs w:val="32"/>
          <w:lang w:eastAsia="zh-CN"/>
        </w:rPr>
        <w:t>区“十四五”</w:t>
      </w:r>
      <w:r w:rsidR="00CC19CF" w:rsidRPr="002C27B5">
        <w:rPr>
          <w:rFonts w:ascii="方正仿宋简体" w:eastAsia="方正仿宋简体" w:hAnsi="仿宋_GB2312" w:cs="仿宋_GB2312" w:hint="eastAsia"/>
          <w:sz w:val="32"/>
          <w:szCs w:val="32"/>
          <w:lang w:eastAsia="zh-CN"/>
        </w:rPr>
        <w:t>水安全保障</w:t>
      </w:r>
      <w:r w:rsidRPr="002C27B5">
        <w:rPr>
          <w:rFonts w:ascii="方正仿宋简体" w:eastAsia="方正仿宋简体" w:hAnsi="仿宋_GB2312" w:cs="仿宋_GB2312" w:hint="eastAsia"/>
          <w:sz w:val="32"/>
          <w:szCs w:val="32"/>
          <w:lang w:eastAsia="zh-CN"/>
        </w:rPr>
        <w:t>规划的实施，将有力夯实经济社会发展基础，产生巨大的社会效益与经济效益。</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一是通过“十四五”</w:t>
      </w:r>
      <w:r w:rsidR="00CC19CF" w:rsidRPr="002C27B5">
        <w:rPr>
          <w:rFonts w:ascii="方正仿宋简体" w:eastAsia="方正仿宋简体" w:hAnsi="仿宋_GB2312" w:cs="仿宋_GB2312" w:hint="eastAsia"/>
          <w:sz w:val="32"/>
          <w:szCs w:val="32"/>
          <w:lang w:eastAsia="zh-CN"/>
        </w:rPr>
        <w:t>水安全保障</w:t>
      </w:r>
      <w:r w:rsidRPr="002C27B5">
        <w:rPr>
          <w:rFonts w:ascii="方正仿宋简体" w:eastAsia="方正仿宋简体" w:hAnsi="仿宋_GB2312" w:cs="仿宋_GB2312" w:hint="eastAsia"/>
          <w:sz w:val="32"/>
          <w:szCs w:val="32"/>
          <w:lang w:eastAsia="zh-CN"/>
        </w:rPr>
        <w:t>规划的实施，全区水利基础设施建设更</w:t>
      </w:r>
      <w:r w:rsidRPr="002C27B5">
        <w:rPr>
          <w:rFonts w:ascii="方正仿宋简体" w:eastAsia="方正仿宋简体" w:hAnsi="仿宋_GB2312" w:cs="仿宋_GB2312" w:hint="eastAsia"/>
          <w:spacing w:val="-6"/>
          <w:sz w:val="32"/>
          <w:szCs w:val="32"/>
          <w:lang w:eastAsia="zh-CN"/>
        </w:rPr>
        <w:t>加完善，</w:t>
      </w:r>
      <w:r w:rsidR="00CC19CF" w:rsidRPr="002C27B5">
        <w:rPr>
          <w:rFonts w:ascii="方正仿宋简体" w:eastAsia="方正仿宋简体" w:hAnsi="仿宋_GB2312" w:cs="仿宋_GB2312" w:hint="eastAsia"/>
          <w:spacing w:val="-6"/>
          <w:sz w:val="32"/>
          <w:szCs w:val="32"/>
          <w:lang w:eastAsia="zh-CN"/>
        </w:rPr>
        <w:t>为</w:t>
      </w:r>
      <w:r w:rsidRPr="002C27B5">
        <w:rPr>
          <w:rFonts w:ascii="方正仿宋简体" w:eastAsia="方正仿宋简体" w:hAnsi="仿宋_GB2312" w:cs="仿宋_GB2312" w:hint="eastAsia"/>
          <w:spacing w:val="-6"/>
          <w:sz w:val="32"/>
          <w:szCs w:val="32"/>
          <w:lang w:eastAsia="zh-CN"/>
        </w:rPr>
        <w:t>农业、工业、第三产业的发展奠定了坚实的基础。</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二是一大批的重点工程建设将大大改善人们的生产、生活环</w:t>
      </w:r>
      <w:r w:rsidRPr="002C27B5">
        <w:rPr>
          <w:rFonts w:ascii="方正仿宋简体" w:eastAsia="方正仿宋简体" w:hAnsi="仿宋_GB2312" w:cs="仿宋_GB2312" w:hint="eastAsia"/>
          <w:sz w:val="32"/>
          <w:szCs w:val="32"/>
          <w:lang w:eastAsia="zh-CN"/>
        </w:rPr>
        <w:lastRenderedPageBreak/>
        <w:t>境，群众的水利建设热情大大提高。</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三是水利工程产权制度的改革，将摆脱水利工程建管脱离、水利工程维修养护困难的现状，通过确权，将落实小型水利工程管护主体及其责任，保证水利工程长期有效发挥作用。</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四是通过拍卖、承包、入股、租赁小型水利工程的使用权等方式，将增加老百姓的财产性收入，激发群众参与农田水利建设的积极性，实现多渠道的投资水利工程建设。</w:t>
      </w:r>
    </w:p>
    <w:p w:rsidR="00366746" w:rsidRPr="002C27B5" w:rsidRDefault="009915DD" w:rsidP="003E5AA6">
      <w:pPr>
        <w:widowControl w:val="0"/>
        <w:spacing w:after="0" w:line="576"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五是规划的实施将进一步完善水利防灾减灾监测预警指挥系统，从而保障了群众的生命财产安全。</w:t>
      </w:r>
      <w:bookmarkStart w:id="257" w:name="_Toc430093252"/>
      <w:bookmarkStart w:id="258" w:name="_Toc2308"/>
      <w:bookmarkStart w:id="259" w:name="_Toc428822329"/>
    </w:p>
    <w:p w:rsidR="00366746" w:rsidRPr="002C27B5" w:rsidRDefault="00366746" w:rsidP="003E5AA6">
      <w:pPr>
        <w:widowControl w:val="0"/>
        <w:spacing w:after="0" w:line="576" w:lineRule="exact"/>
        <w:ind w:firstLine="640"/>
        <w:jc w:val="both"/>
        <w:rPr>
          <w:rFonts w:ascii="方正仿宋简体" w:eastAsia="方正仿宋简体" w:hAnsi="仿宋_GB2312" w:cs="仿宋_GB2312"/>
          <w:sz w:val="32"/>
          <w:szCs w:val="32"/>
          <w:lang w:eastAsia="zh-CN"/>
        </w:rPr>
      </w:pPr>
    </w:p>
    <w:p w:rsidR="00CA543D" w:rsidRPr="002C27B5" w:rsidRDefault="00CA543D">
      <w:pPr>
        <w:spacing w:after="0" w:line="240" w:lineRule="auto"/>
        <w:ind w:firstLineChars="0" w:firstLine="0"/>
        <w:rPr>
          <w:rFonts w:ascii="方正小标宋简体" w:eastAsia="方正小标宋简体" w:hAnsi="黑体" w:cs="黑体"/>
          <w:sz w:val="44"/>
          <w:szCs w:val="44"/>
          <w:lang w:eastAsia="zh-CN"/>
        </w:rPr>
      </w:pPr>
      <w:bookmarkStart w:id="260" w:name="_Toc15676"/>
      <w:bookmarkStart w:id="261" w:name="_Toc30925"/>
      <w:bookmarkStart w:id="262" w:name="_Toc120020844"/>
      <w:r w:rsidRPr="002C27B5">
        <w:rPr>
          <w:rFonts w:ascii="方正小标宋简体" w:eastAsia="方正小标宋简体" w:hAnsi="黑体" w:cs="黑体"/>
          <w:sz w:val="44"/>
          <w:szCs w:val="44"/>
          <w:lang w:eastAsia="zh-CN"/>
        </w:rPr>
        <w:br w:type="page"/>
      </w:r>
    </w:p>
    <w:p w:rsidR="00366746" w:rsidRPr="002C27B5" w:rsidRDefault="009915DD" w:rsidP="00EF0EB9">
      <w:pPr>
        <w:widowControl w:val="0"/>
        <w:spacing w:after="0" w:line="530" w:lineRule="exact"/>
        <w:ind w:firstLineChars="0" w:firstLine="0"/>
        <w:jc w:val="center"/>
        <w:outlineLvl w:val="0"/>
        <w:rPr>
          <w:rFonts w:ascii="方正小标宋简体" w:eastAsia="方正小标宋简体" w:hAnsi="黑体" w:cs="黑体"/>
          <w:sz w:val="44"/>
          <w:szCs w:val="44"/>
          <w:lang w:eastAsia="zh-CN"/>
        </w:rPr>
      </w:pPr>
      <w:r w:rsidRPr="002C27B5">
        <w:rPr>
          <w:rFonts w:ascii="方正小标宋简体" w:eastAsia="方正小标宋简体" w:hAnsi="黑体" w:cs="黑体" w:hint="eastAsia"/>
          <w:sz w:val="44"/>
          <w:szCs w:val="44"/>
          <w:lang w:eastAsia="zh-CN"/>
        </w:rPr>
        <w:lastRenderedPageBreak/>
        <w:t>第十一章　保障措施</w:t>
      </w:r>
      <w:bookmarkEnd w:id="260"/>
      <w:bookmarkEnd w:id="261"/>
      <w:bookmarkEnd w:id="262"/>
    </w:p>
    <w:p w:rsidR="00366746" w:rsidRPr="002C27B5" w:rsidRDefault="00366746" w:rsidP="00EF0EB9">
      <w:pPr>
        <w:widowControl w:val="0"/>
        <w:spacing w:after="0" w:line="530" w:lineRule="exact"/>
        <w:ind w:firstLine="640"/>
        <w:jc w:val="both"/>
        <w:rPr>
          <w:rFonts w:ascii="方正仿宋简体" w:eastAsia="方正仿宋简体" w:hAnsi="仿宋_GB2312" w:cs="仿宋_GB2312"/>
          <w:sz w:val="32"/>
          <w:szCs w:val="32"/>
          <w:lang w:eastAsia="zh-CN"/>
        </w:rPr>
      </w:pPr>
      <w:bookmarkStart w:id="263" w:name="_Toc6083"/>
    </w:p>
    <w:p w:rsidR="00366746" w:rsidRPr="002C27B5" w:rsidRDefault="009915DD" w:rsidP="00EF0EB9">
      <w:pPr>
        <w:widowControl w:val="0"/>
        <w:spacing w:after="0" w:line="530" w:lineRule="exact"/>
        <w:ind w:firstLineChars="0" w:firstLine="0"/>
        <w:jc w:val="center"/>
        <w:outlineLvl w:val="1"/>
        <w:rPr>
          <w:rFonts w:ascii="方正黑体简体" w:eastAsia="方正黑体简体" w:hAnsi="仿宋_GB2312" w:cs="仿宋_GB2312"/>
          <w:sz w:val="32"/>
          <w:szCs w:val="32"/>
          <w:lang w:eastAsia="zh-CN"/>
        </w:rPr>
      </w:pPr>
      <w:bookmarkStart w:id="264" w:name="_Toc30692"/>
      <w:bookmarkStart w:id="265" w:name="_Toc120020845"/>
      <w:r w:rsidRPr="002C27B5">
        <w:rPr>
          <w:rFonts w:ascii="方正黑体简体" w:eastAsia="方正黑体简体" w:hAnsi="仿宋_GB2312" w:cs="仿宋_GB2312" w:hint="eastAsia"/>
          <w:sz w:val="32"/>
          <w:szCs w:val="32"/>
          <w:lang w:eastAsia="zh-CN"/>
        </w:rPr>
        <w:t>第一节　加强组织领导</w:t>
      </w:r>
      <w:bookmarkEnd w:id="263"/>
      <w:bookmarkEnd w:id="264"/>
      <w:bookmarkEnd w:id="265"/>
    </w:p>
    <w:p w:rsidR="00366746" w:rsidRPr="002C27B5" w:rsidRDefault="009915DD" w:rsidP="00EF0EB9">
      <w:pPr>
        <w:widowControl w:val="0"/>
        <w:spacing w:after="0" w:line="530"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区人民政府是水利发展的责任主体，从全局和战略高度重视水利改革发展，要把水利发展纳入政府任期工作目标和重要议事日程，加强组织领导，统筹协调部署各项任务，压实工作责任。水行政主管部门要发挥牵头作用，扎实做好水利发展统筹谋划、组织协调、推动实施等各项工作，主动与其他部门加强沟通协调。发展</w:t>
      </w:r>
      <w:r w:rsidR="00CC19CF" w:rsidRPr="002C27B5">
        <w:rPr>
          <w:rFonts w:ascii="方正仿宋简体" w:eastAsia="方正仿宋简体" w:hAnsi="仿宋_GB2312" w:cs="仿宋_GB2312" w:hint="eastAsia"/>
          <w:sz w:val="32"/>
          <w:szCs w:val="32"/>
          <w:lang w:eastAsia="zh-CN"/>
        </w:rPr>
        <w:t>和</w:t>
      </w:r>
      <w:r w:rsidRPr="002C27B5">
        <w:rPr>
          <w:rFonts w:ascii="方正仿宋简体" w:eastAsia="方正仿宋简体" w:hAnsi="仿宋_GB2312" w:cs="仿宋_GB2312" w:hint="eastAsia"/>
          <w:sz w:val="32"/>
          <w:szCs w:val="32"/>
          <w:lang w:eastAsia="zh-CN"/>
        </w:rPr>
        <w:t>改革、经济信息化</w:t>
      </w:r>
      <w:r w:rsidR="00CC19CF" w:rsidRPr="002C27B5">
        <w:rPr>
          <w:rFonts w:ascii="方正仿宋简体" w:eastAsia="方正仿宋简体" w:hAnsi="仿宋_GB2312" w:cs="仿宋_GB2312" w:hint="eastAsia"/>
          <w:sz w:val="32"/>
          <w:szCs w:val="32"/>
          <w:lang w:eastAsia="zh-CN"/>
        </w:rPr>
        <w:t>和科学技术</w:t>
      </w:r>
      <w:r w:rsidRPr="002C27B5">
        <w:rPr>
          <w:rFonts w:ascii="方正仿宋简体" w:eastAsia="方正仿宋简体" w:hAnsi="仿宋_GB2312" w:cs="仿宋_GB2312" w:hint="eastAsia"/>
          <w:sz w:val="32"/>
          <w:szCs w:val="32"/>
          <w:lang w:eastAsia="zh-CN"/>
        </w:rPr>
        <w:t>、财政、自然资源、生态环境、住房</w:t>
      </w:r>
      <w:r w:rsidR="00CC19CF" w:rsidRPr="002C27B5">
        <w:rPr>
          <w:rFonts w:ascii="方正仿宋简体" w:eastAsia="方正仿宋简体" w:hAnsi="仿宋_GB2312" w:cs="仿宋_GB2312" w:hint="eastAsia"/>
          <w:sz w:val="32"/>
          <w:szCs w:val="32"/>
          <w:lang w:eastAsia="zh-CN"/>
        </w:rPr>
        <w:t>和</w:t>
      </w:r>
      <w:r w:rsidRPr="002C27B5">
        <w:rPr>
          <w:rFonts w:ascii="方正仿宋简体" w:eastAsia="方正仿宋简体" w:hAnsi="仿宋_GB2312" w:cs="仿宋_GB2312" w:hint="eastAsia"/>
          <w:sz w:val="32"/>
          <w:szCs w:val="32"/>
          <w:lang w:eastAsia="zh-CN"/>
        </w:rPr>
        <w:t>城乡建设、农业农村、文化旅游</w:t>
      </w:r>
      <w:r w:rsidR="00CC19CF" w:rsidRPr="002C27B5">
        <w:rPr>
          <w:rFonts w:ascii="方正仿宋简体" w:eastAsia="方正仿宋简体" w:hAnsi="仿宋_GB2312" w:cs="仿宋_GB2312" w:hint="eastAsia"/>
          <w:sz w:val="32"/>
          <w:szCs w:val="32"/>
          <w:lang w:eastAsia="zh-CN"/>
        </w:rPr>
        <w:t>和体育</w:t>
      </w:r>
      <w:r w:rsidRPr="002C27B5">
        <w:rPr>
          <w:rFonts w:ascii="方正仿宋简体" w:eastAsia="方正仿宋简体" w:hAnsi="仿宋_GB2312" w:cs="仿宋_GB2312" w:hint="eastAsia"/>
          <w:sz w:val="32"/>
          <w:szCs w:val="32"/>
          <w:lang w:eastAsia="zh-CN"/>
        </w:rPr>
        <w:t>、应急管理、林业、乡村振兴等部门要协调联动，齐抓共管，形成水安全保障工作合力。</w:t>
      </w:r>
    </w:p>
    <w:p w:rsidR="00366746" w:rsidRPr="002C27B5" w:rsidRDefault="00366746" w:rsidP="00EF0EB9">
      <w:pPr>
        <w:widowControl w:val="0"/>
        <w:spacing w:after="0" w:line="530" w:lineRule="exact"/>
        <w:ind w:firstLine="640"/>
        <w:jc w:val="both"/>
        <w:rPr>
          <w:rFonts w:ascii="方正仿宋简体" w:eastAsia="方正仿宋简体" w:hAnsi="仿宋_GB2312" w:cs="仿宋_GB2312"/>
          <w:sz w:val="32"/>
          <w:szCs w:val="32"/>
          <w:lang w:eastAsia="zh-CN"/>
        </w:rPr>
      </w:pPr>
      <w:bookmarkStart w:id="266" w:name="_Toc2836"/>
    </w:p>
    <w:p w:rsidR="00366746" w:rsidRPr="002C27B5" w:rsidRDefault="009915DD" w:rsidP="00EF0EB9">
      <w:pPr>
        <w:widowControl w:val="0"/>
        <w:spacing w:after="0" w:line="530" w:lineRule="exact"/>
        <w:ind w:firstLineChars="0" w:firstLine="0"/>
        <w:jc w:val="center"/>
        <w:outlineLvl w:val="1"/>
        <w:rPr>
          <w:rFonts w:ascii="方正黑体简体" w:eastAsia="方正黑体简体" w:hAnsi="仿宋_GB2312" w:cs="仿宋_GB2312"/>
          <w:sz w:val="32"/>
          <w:szCs w:val="32"/>
          <w:lang w:eastAsia="zh-CN"/>
        </w:rPr>
      </w:pPr>
      <w:bookmarkStart w:id="267" w:name="_Toc4758"/>
      <w:bookmarkStart w:id="268" w:name="_Toc120020846"/>
      <w:r w:rsidRPr="002C27B5">
        <w:rPr>
          <w:rFonts w:ascii="方正黑体简体" w:eastAsia="方正黑体简体" w:hAnsi="仿宋_GB2312" w:cs="仿宋_GB2312" w:hint="eastAsia"/>
          <w:sz w:val="32"/>
          <w:szCs w:val="32"/>
          <w:lang w:eastAsia="zh-CN"/>
        </w:rPr>
        <w:t>第二节　逐级落实责任</w:t>
      </w:r>
      <w:bookmarkEnd w:id="266"/>
      <w:bookmarkEnd w:id="267"/>
      <w:bookmarkEnd w:id="268"/>
    </w:p>
    <w:p w:rsidR="00366746" w:rsidRPr="002C27B5" w:rsidRDefault="009915DD" w:rsidP="00EF0EB9">
      <w:pPr>
        <w:widowControl w:val="0"/>
        <w:spacing w:after="0" w:line="530"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对本规划确定的重大项目、重大政策和重大改革举措，各级要落实责任主体和进度要求，全力推进规划有序实施，区财政要稳步增加水利基础设施建设投入。加强规划实施情况动态监测，开展规划中期评估和总结评估，通过中期评估，及时发现存在问题，提出规划调整或修订的意见，确保规划顺利实施、总体目标如期完成</w:t>
      </w:r>
      <w:r w:rsidR="009338D9" w:rsidRPr="002C27B5">
        <w:rPr>
          <w:rFonts w:ascii="方正仿宋简体" w:eastAsia="方正仿宋简体" w:hAnsi="仿宋_GB2312" w:cs="仿宋_GB2312" w:hint="eastAsia"/>
          <w:sz w:val="32"/>
          <w:szCs w:val="32"/>
          <w:lang w:eastAsia="zh-CN"/>
        </w:rPr>
        <w:t>；</w:t>
      </w:r>
      <w:r w:rsidRPr="002C27B5">
        <w:rPr>
          <w:rFonts w:ascii="方正仿宋简体" w:eastAsia="方正仿宋简体" w:hAnsi="仿宋_GB2312" w:cs="仿宋_GB2312" w:hint="eastAsia"/>
          <w:sz w:val="32"/>
          <w:szCs w:val="32"/>
          <w:lang w:eastAsia="zh-CN"/>
        </w:rPr>
        <w:t>通过总结评估，评价整个规划期工作目标的完成情况，并为下一个规划期的目标制定和工作安排提供有力依据。水行政主管部门要把规划确定的主要目标、重点任务层层分解，明确时间节点，列明任务表、路线图、责任单，咬定目标不放松，严格考核，确保责任到位、措施到位、投入到位，保障规划落地生效。</w:t>
      </w:r>
      <w:bookmarkStart w:id="269" w:name="_Toc884"/>
    </w:p>
    <w:p w:rsidR="00366746" w:rsidRPr="002C27B5" w:rsidRDefault="009915DD" w:rsidP="00EF0EB9">
      <w:pPr>
        <w:widowControl w:val="0"/>
        <w:spacing w:after="0" w:line="550" w:lineRule="exact"/>
        <w:ind w:firstLineChars="0" w:firstLine="0"/>
        <w:jc w:val="center"/>
        <w:outlineLvl w:val="1"/>
        <w:rPr>
          <w:rFonts w:ascii="方正黑体简体" w:eastAsia="方正黑体简体" w:hAnsi="仿宋_GB2312" w:cs="仿宋_GB2312"/>
          <w:sz w:val="32"/>
          <w:szCs w:val="32"/>
          <w:lang w:eastAsia="zh-CN"/>
        </w:rPr>
      </w:pPr>
      <w:bookmarkStart w:id="270" w:name="_Toc9391"/>
      <w:bookmarkStart w:id="271" w:name="_Toc120020847"/>
      <w:r w:rsidRPr="002C27B5">
        <w:rPr>
          <w:rFonts w:ascii="方正黑体简体" w:eastAsia="方正黑体简体" w:hAnsi="仿宋_GB2312" w:cs="仿宋_GB2312" w:hint="eastAsia"/>
          <w:sz w:val="32"/>
          <w:szCs w:val="32"/>
          <w:lang w:eastAsia="zh-CN"/>
        </w:rPr>
        <w:lastRenderedPageBreak/>
        <w:t>第三节　全力推进项目</w:t>
      </w:r>
      <w:bookmarkEnd w:id="269"/>
      <w:bookmarkEnd w:id="270"/>
      <w:bookmarkEnd w:id="271"/>
    </w:p>
    <w:p w:rsidR="00366746" w:rsidRPr="002C27B5" w:rsidRDefault="009915DD" w:rsidP="00EF0EB9">
      <w:pPr>
        <w:widowControl w:val="0"/>
        <w:spacing w:after="0" w:line="550"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水行政主管部门要抢抓机遇，加强规划衔接，加快前期工作，强化资金保障，全力以赴推进水利工程建设，竣工验收一批，加快建设一批，尽早开工一批，积极储备一批，发挥工程效益，改善群众生活生产条件。严格实行“四制”，强化建设项目管理，继续加强廉政风险防控，健全监督检查机制，加大稽</w:t>
      </w:r>
      <w:r w:rsidR="0073166C" w:rsidRPr="002C27B5">
        <w:rPr>
          <w:rFonts w:ascii="方正仿宋简体" w:eastAsia="方正仿宋简体" w:hAnsi="仿宋_GB2312" w:cs="仿宋_GB2312" w:hint="eastAsia"/>
          <w:sz w:val="32"/>
          <w:szCs w:val="32"/>
          <w:lang w:eastAsia="zh-CN"/>
        </w:rPr>
        <w:t>查</w:t>
      </w:r>
      <w:r w:rsidRPr="002C27B5">
        <w:rPr>
          <w:rFonts w:ascii="方正仿宋简体" w:eastAsia="方正仿宋简体" w:hAnsi="仿宋_GB2312" w:cs="仿宋_GB2312" w:hint="eastAsia"/>
          <w:sz w:val="32"/>
          <w:szCs w:val="32"/>
          <w:lang w:eastAsia="zh-CN"/>
        </w:rPr>
        <w:t>力度，确保水利工程质量安全、生产安全、资金安全。按规定开展大中型水利水电工程移民安置规划等事项的社会稳定风险评估，做好水库移民安置和后期扶持工作，保障移民合法权益，维护社会稳定。重大水利项目要提前谋划，统筹安排，突出抓好水利项目前期工作，落实前期工作责任制，确保工作进度，提高成果质量。依法依规简化前期工作程序和审批流程。加强技术咨询提前介入，确保前期工作质量，强化项目推进的服务与督查，帮助协调解决项目推进存在的困难和问题。</w:t>
      </w:r>
      <w:bookmarkStart w:id="272" w:name="_Toc6793"/>
    </w:p>
    <w:p w:rsidR="00366746" w:rsidRPr="002C27B5" w:rsidRDefault="00366746" w:rsidP="00EF0EB9">
      <w:pPr>
        <w:widowControl w:val="0"/>
        <w:spacing w:after="0" w:line="550" w:lineRule="exact"/>
        <w:ind w:firstLine="640"/>
        <w:jc w:val="both"/>
        <w:rPr>
          <w:rFonts w:ascii="方正仿宋简体" w:eastAsia="方正仿宋简体" w:hAnsi="仿宋_GB2312" w:cs="仿宋_GB2312"/>
          <w:sz w:val="32"/>
          <w:szCs w:val="32"/>
          <w:lang w:eastAsia="zh-CN"/>
        </w:rPr>
      </w:pPr>
    </w:p>
    <w:p w:rsidR="00366746" w:rsidRPr="002C27B5" w:rsidRDefault="009915DD" w:rsidP="00EF0EB9">
      <w:pPr>
        <w:widowControl w:val="0"/>
        <w:spacing w:after="0" w:line="550" w:lineRule="exact"/>
        <w:ind w:firstLineChars="0" w:firstLine="0"/>
        <w:jc w:val="center"/>
        <w:outlineLvl w:val="1"/>
        <w:rPr>
          <w:rFonts w:ascii="方正黑体简体" w:eastAsia="方正黑体简体" w:hAnsi="仿宋_GB2312" w:cs="仿宋_GB2312"/>
          <w:sz w:val="32"/>
          <w:szCs w:val="32"/>
          <w:lang w:eastAsia="zh-CN"/>
        </w:rPr>
      </w:pPr>
      <w:bookmarkStart w:id="273" w:name="_Toc16709"/>
      <w:bookmarkStart w:id="274" w:name="_Toc120020848"/>
      <w:r w:rsidRPr="002C27B5">
        <w:rPr>
          <w:rFonts w:ascii="方正黑体简体" w:eastAsia="方正黑体简体" w:hAnsi="仿宋_GB2312" w:cs="仿宋_GB2312" w:hint="eastAsia"/>
          <w:sz w:val="32"/>
          <w:szCs w:val="32"/>
          <w:lang w:eastAsia="zh-CN"/>
        </w:rPr>
        <w:t>第四节　促进公众参与</w:t>
      </w:r>
      <w:bookmarkEnd w:id="272"/>
      <w:bookmarkEnd w:id="273"/>
      <w:bookmarkEnd w:id="274"/>
    </w:p>
    <w:p w:rsidR="00366746" w:rsidRPr="002C27B5" w:rsidRDefault="009915DD" w:rsidP="00EF0EB9">
      <w:pPr>
        <w:widowControl w:val="0"/>
        <w:spacing w:after="0" w:line="550" w:lineRule="exact"/>
        <w:ind w:firstLine="640"/>
        <w:jc w:val="both"/>
        <w:rPr>
          <w:rFonts w:ascii="方正仿宋简体" w:eastAsia="方正仿宋简体" w:hAnsi="仿宋_GB2312" w:cs="仿宋_GB2312"/>
          <w:sz w:val="32"/>
          <w:szCs w:val="32"/>
          <w:lang w:eastAsia="zh-CN"/>
        </w:rPr>
      </w:pPr>
      <w:r w:rsidRPr="002C27B5">
        <w:rPr>
          <w:rFonts w:ascii="方正仿宋简体" w:eastAsia="方正仿宋简体" w:hAnsi="仿宋_GB2312" w:cs="仿宋_GB2312" w:hint="eastAsia"/>
          <w:sz w:val="32"/>
          <w:szCs w:val="32"/>
          <w:lang w:eastAsia="zh-CN"/>
        </w:rPr>
        <w:t>加大对</w:t>
      </w:r>
      <w:r w:rsidR="00B83903" w:rsidRPr="002C27B5">
        <w:rPr>
          <w:rFonts w:ascii="方正仿宋简体" w:eastAsia="方正仿宋简体" w:hAnsi="仿宋_GB2312" w:cs="仿宋_GB2312" w:hint="eastAsia"/>
          <w:sz w:val="32"/>
          <w:szCs w:val="32"/>
          <w:lang w:eastAsia="zh-CN"/>
        </w:rPr>
        <w:t>全</w:t>
      </w:r>
      <w:r w:rsidRPr="002C27B5">
        <w:rPr>
          <w:rFonts w:ascii="方正仿宋简体" w:eastAsia="方正仿宋简体" w:hAnsi="仿宋_GB2312" w:cs="仿宋_GB2312" w:hint="eastAsia"/>
          <w:sz w:val="32"/>
          <w:szCs w:val="32"/>
          <w:lang w:eastAsia="zh-CN"/>
        </w:rPr>
        <w:t>区水情的宣传教育力度，增强全社会对水的珍惜意识、忧患意识、感恩意识、敬畏意识和水法</w:t>
      </w:r>
      <w:r w:rsidR="0073166C" w:rsidRPr="002C27B5">
        <w:rPr>
          <w:rFonts w:ascii="方正仿宋简体" w:eastAsia="方正仿宋简体" w:hAnsi="仿宋_GB2312" w:cs="仿宋_GB2312" w:hint="eastAsia"/>
          <w:sz w:val="32"/>
          <w:szCs w:val="32"/>
          <w:lang w:eastAsia="zh-CN"/>
        </w:rPr>
        <w:t>治</w:t>
      </w:r>
      <w:r w:rsidRPr="002C27B5">
        <w:rPr>
          <w:rFonts w:ascii="方正仿宋简体" w:eastAsia="方正仿宋简体" w:hAnsi="仿宋_GB2312" w:cs="仿宋_GB2312" w:hint="eastAsia"/>
          <w:sz w:val="32"/>
          <w:szCs w:val="32"/>
          <w:lang w:eastAsia="zh-CN"/>
        </w:rPr>
        <w:t>观念，为水安全保障工作营造良好的社会环境。健全水行政主管部门主导、社会各方有序参与决策的途径和方式，积极引导全社会参与规划实施和水利建设管理。依法公布水情信息和工作动态，鼓励社会监督水安全保障工作，构建全民行动格局。</w:t>
      </w:r>
      <w:bookmarkEnd w:id="55"/>
      <w:bookmarkEnd w:id="56"/>
      <w:bookmarkEnd w:id="257"/>
      <w:bookmarkEnd w:id="258"/>
      <w:bookmarkEnd w:id="259"/>
    </w:p>
    <w:p w:rsidR="0049255A" w:rsidRPr="002C27B5" w:rsidRDefault="0049255A" w:rsidP="0049255A">
      <w:pPr>
        <w:pStyle w:val="a0"/>
        <w:ind w:firstLine="200"/>
        <w:rPr>
          <w:lang w:eastAsia="zh-CN"/>
        </w:rPr>
        <w:sectPr w:rsidR="0049255A" w:rsidRPr="002C27B5" w:rsidSect="009338D9">
          <w:footerReference w:type="default" r:id="rId22"/>
          <w:pgSz w:w="11906" w:h="16838" w:code="9"/>
          <w:pgMar w:top="2098" w:right="1531" w:bottom="1985" w:left="1531" w:header="567" w:footer="1588" w:gutter="0"/>
          <w:cols w:space="0"/>
          <w:docGrid w:type="lines" w:linePitch="481" w:charSpace="2299"/>
        </w:sectPr>
      </w:pPr>
    </w:p>
    <w:p w:rsidR="0049255A" w:rsidRPr="002C27B5" w:rsidRDefault="00680AAC" w:rsidP="00680AAC">
      <w:pPr>
        <w:pStyle w:val="a0"/>
        <w:spacing w:line="576" w:lineRule="exact"/>
        <w:ind w:firstLineChars="0" w:firstLine="0"/>
        <w:rPr>
          <w:rFonts w:ascii="方正黑体简体" w:eastAsia="方正黑体简体"/>
          <w:sz w:val="32"/>
          <w:szCs w:val="32"/>
          <w:lang w:eastAsia="zh-CN"/>
        </w:rPr>
      </w:pPr>
      <w:r w:rsidRPr="002C27B5">
        <w:rPr>
          <w:rFonts w:ascii="方正黑体简体" w:eastAsia="方正黑体简体" w:hint="eastAsia"/>
          <w:sz w:val="32"/>
          <w:szCs w:val="32"/>
          <w:lang w:eastAsia="zh-CN"/>
        </w:rPr>
        <w:lastRenderedPageBreak/>
        <w:t>附件</w:t>
      </w:r>
    </w:p>
    <w:p w:rsidR="00C720DA" w:rsidRPr="002C27B5" w:rsidRDefault="00C720DA" w:rsidP="00680AAC">
      <w:pPr>
        <w:spacing w:after="0" w:line="576" w:lineRule="exact"/>
        <w:ind w:firstLine="880"/>
        <w:rPr>
          <w:rFonts w:ascii="方正小标宋简体" w:eastAsia="方正小标宋简体" w:cs="宋体"/>
          <w:color w:val="000000"/>
          <w:sz w:val="44"/>
          <w:szCs w:val="44"/>
          <w:lang w:eastAsia="zh-CN"/>
        </w:rPr>
      </w:pPr>
      <w:r w:rsidRPr="002C27B5">
        <w:rPr>
          <w:rFonts w:ascii="方正小标宋简体" w:eastAsia="方正小标宋简体" w:cs="宋体" w:hint="eastAsia"/>
          <w:color w:val="000000"/>
          <w:sz w:val="44"/>
          <w:szCs w:val="44"/>
          <w:lang w:eastAsia="zh-CN"/>
        </w:rPr>
        <w:t>广元市利州区“十四五”水安全保障规划项目投资计划表</w:t>
      </w:r>
    </w:p>
    <w:p w:rsidR="00C720DA" w:rsidRPr="002C27B5" w:rsidRDefault="00C720DA" w:rsidP="00680AAC">
      <w:pPr>
        <w:spacing w:after="0" w:line="576" w:lineRule="exact"/>
        <w:ind w:firstLine="480"/>
        <w:jc w:val="right"/>
      </w:pPr>
      <w:r w:rsidRPr="002C27B5">
        <w:rPr>
          <w:rFonts w:eastAsia="宋体" w:cs="宋体" w:hint="eastAsia"/>
          <w:color w:val="000000"/>
          <w:sz w:val="24"/>
          <w:szCs w:val="24"/>
        </w:rPr>
        <w:t>单位：万元</w:t>
      </w:r>
    </w:p>
    <w:tbl>
      <w:tblPr>
        <w:tblW w:w="1416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2026"/>
        <w:gridCol w:w="957"/>
        <w:gridCol w:w="918"/>
        <w:gridCol w:w="3182"/>
        <w:gridCol w:w="1063"/>
        <w:gridCol w:w="1063"/>
        <w:gridCol w:w="1063"/>
        <w:gridCol w:w="1102"/>
        <w:gridCol w:w="2128"/>
      </w:tblGrid>
      <w:tr w:rsidR="00C720DA" w:rsidRPr="002C27B5" w:rsidTr="007079C5">
        <w:trPr>
          <w:trHeight w:val="270"/>
          <w:tblHeader/>
          <w:jc w:val="center"/>
        </w:trPr>
        <w:tc>
          <w:tcPr>
            <w:tcW w:w="660" w:type="dxa"/>
            <w:vMerge w:val="restart"/>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方正黑体简体" w:eastAsia="方正黑体简体" w:hAnsiTheme="minorEastAsia" w:cs="宋体"/>
                <w:bCs/>
                <w:color w:val="000000"/>
                <w:sz w:val="21"/>
                <w:szCs w:val="21"/>
              </w:rPr>
            </w:pPr>
            <w:r w:rsidRPr="002C27B5">
              <w:rPr>
                <w:rFonts w:ascii="方正黑体简体" w:eastAsia="方正黑体简体" w:hAnsiTheme="minorEastAsia" w:cs="宋体" w:hint="eastAsia"/>
                <w:bCs/>
                <w:color w:val="000000"/>
                <w:sz w:val="21"/>
                <w:szCs w:val="21"/>
              </w:rPr>
              <w:t>序号</w:t>
            </w:r>
          </w:p>
        </w:tc>
        <w:tc>
          <w:tcPr>
            <w:tcW w:w="2026" w:type="dxa"/>
            <w:vMerge w:val="restart"/>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方正黑体简体" w:eastAsia="方正黑体简体" w:hAnsiTheme="minorEastAsia" w:cs="宋体"/>
                <w:bCs/>
                <w:color w:val="000000"/>
                <w:sz w:val="21"/>
                <w:szCs w:val="21"/>
              </w:rPr>
            </w:pPr>
            <w:r w:rsidRPr="002C27B5">
              <w:rPr>
                <w:rFonts w:ascii="方正黑体简体" w:eastAsia="方正黑体简体" w:hAnsiTheme="minorEastAsia" w:cs="宋体" w:hint="eastAsia"/>
                <w:bCs/>
                <w:color w:val="000000"/>
                <w:sz w:val="21"/>
                <w:szCs w:val="21"/>
              </w:rPr>
              <w:t>项目名称</w:t>
            </w:r>
          </w:p>
        </w:tc>
        <w:tc>
          <w:tcPr>
            <w:tcW w:w="957" w:type="dxa"/>
            <w:vMerge w:val="restart"/>
            <w:shd w:val="clear" w:color="auto" w:fill="auto"/>
            <w:vAlign w:val="center"/>
            <w:hideMark/>
          </w:tcPr>
          <w:p w:rsidR="00680AAC" w:rsidRPr="002C27B5" w:rsidRDefault="00C720DA" w:rsidP="00680AAC">
            <w:pPr>
              <w:spacing w:after="0" w:line="280" w:lineRule="exact"/>
              <w:ind w:leftChars="-25" w:left="-70" w:rightChars="-25" w:right="-70" w:firstLineChars="0" w:firstLine="0"/>
              <w:jc w:val="center"/>
              <w:rPr>
                <w:rFonts w:ascii="方正黑体简体" w:eastAsia="方正黑体简体" w:hAnsiTheme="minorEastAsia" w:cs="宋体"/>
                <w:bCs/>
                <w:color w:val="000000"/>
                <w:sz w:val="21"/>
                <w:szCs w:val="21"/>
                <w:lang w:eastAsia="zh-CN"/>
              </w:rPr>
            </w:pPr>
            <w:r w:rsidRPr="002C27B5">
              <w:rPr>
                <w:rFonts w:ascii="方正黑体简体" w:eastAsia="方正黑体简体" w:hAnsiTheme="minorEastAsia" w:cs="宋体" w:hint="eastAsia"/>
                <w:bCs/>
                <w:color w:val="000000"/>
                <w:sz w:val="21"/>
                <w:szCs w:val="21"/>
              </w:rPr>
              <w:t>建设</w:t>
            </w:r>
          </w:p>
          <w:p w:rsidR="00C720DA" w:rsidRPr="002C27B5" w:rsidRDefault="00C720DA" w:rsidP="00680AAC">
            <w:pPr>
              <w:spacing w:after="0" w:line="280" w:lineRule="exact"/>
              <w:ind w:leftChars="-25" w:left="-70" w:rightChars="-25" w:right="-70" w:firstLineChars="0" w:firstLine="0"/>
              <w:jc w:val="center"/>
              <w:rPr>
                <w:rFonts w:ascii="方正黑体简体" w:eastAsia="方正黑体简体" w:hAnsiTheme="minorEastAsia" w:cs="宋体"/>
                <w:bCs/>
                <w:color w:val="000000"/>
                <w:sz w:val="21"/>
                <w:szCs w:val="21"/>
              </w:rPr>
            </w:pPr>
            <w:r w:rsidRPr="002C27B5">
              <w:rPr>
                <w:rFonts w:ascii="方正黑体简体" w:eastAsia="方正黑体简体" w:hAnsiTheme="minorEastAsia" w:cs="宋体" w:hint="eastAsia"/>
                <w:bCs/>
                <w:color w:val="000000"/>
                <w:sz w:val="21"/>
                <w:szCs w:val="21"/>
              </w:rPr>
              <w:t>性质</w:t>
            </w:r>
          </w:p>
        </w:tc>
        <w:tc>
          <w:tcPr>
            <w:tcW w:w="918" w:type="dxa"/>
            <w:vMerge w:val="restart"/>
            <w:shd w:val="clear" w:color="auto" w:fill="auto"/>
            <w:vAlign w:val="center"/>
            <w:hideMark/>
          </w:tcPr>
          <w:p w:rsidR="00680AAC" w:rsidRPr="002C27B5" w:rsidRDefault="00C720DA" w:rsidP="00C720DA">
            <w:pPr>
              <w:spacing w:after="0" w:line="280" w:lineRule="exact"/>
              <w:ind w:leftChars="-25" w:left="-70" w:rightChars="-25" w:right="-70" w:firstLineChars="0" w:firstLine="0"/>
              <w:jc w:val="center"/>
              <w:rPr>
                <w:rFonts w:ascii="方正黑体简体" w:eastAsia="方正黑体简体" w:hAnsiTheme="minorEastAsia" w:cs="宋体"/>
                <w:bCs/>
                <w:color w:val="000000"/>
                <w:sz w:val="21"/>
                <w:szCs w:val="21"/>
                <w:lang w:eastAsia="zh-CN"/>
              </w:rPr>
            </w:pPr>
            <w:r w:rsidRPr="002C27B5">
              <w:rPr>
                <w:rFonts w:ascii="方正黑体简体" w:eastAsia="方正黑体简体" w:hAnsiTheme="minorEastAsia" w:cs="宋体" w:hint="eastAsia"/>
                <w:bCs/>
                <w:color w:val="000000"/>
                <w:sz w:val="21"/>
                <w:szCs w:val="21"/>
              </w:rPr>
              <w:t>建设</w:t>
            </w:r>
          </w:p>
          <w:p w:rsidR="00C720DA" w:rsidRPr="002C27B5" w:rsidRDefault="00C720DA" w:rsidP="00C720DA">
            <w:pPr>
              <w:spacing w:after="0" w:line="280" w:lineRule="exact"/>
              <w:ind w:leftChars="-25" w:left="-70" w:rightChars="-25" w:right="-70" w:firstLineChars="0" w:firstLine="0"/>
              <w:jc w:val="center"/>
              <w:rPr>
                <w:rFonts w:ascii="方正黑体简体" w:eastAsia="方正黑体简体" w:hAnsiTheme="minorEastAsia" w:cs="宋体"/>
                <w:bCs/>
                <w:color w:val="000000"/>
                <w:sz w:val="21"/>
                <w:szCs w:val="21"/>
              </w:rPr>
            </w:pPr>
            <w:r w:rsidRPr="002C27B5">
              <w:rPr>
                <w:rFonts w:ascii="方正黑体简体" w:eastAsia="方正黑体简体" w:hAnsiTheme="minorEastAsia" w:cs="宋体" w:hint="eastAsia"/>
                <w:bCs/>
                <w:color w:val="000000"/>
                <w:sz w:val="21"/>
                <w:szCs w:val="21"/>
              </w:rPr>
              <w:t>地址</w:t>
            </w:r>
          </w:p>
        </w:tc>
        <w:tc>
          <w:tcPr>
            <w:tcW w:w="3182" w:type="dxa"/>
            <w:vMerge w:val="restart"/>
            <w:shd w:val="clear" w:color="auto" w:fill="auto"/>
            <w:vAlign w:val="center"/>
            <w:hideMark/>
          </w:tcPr>
          <w:p w:rsidR="00C720DA" w:rsidRPr="002C27B5" w:rsidRDefault="00C720DA" w:rsidP="00680AAC">
            <w:pPr>
              <w:spacing w:after="0" w:line="280" w:lineRule="exact"/>
              <w:ind w:leftChars="-25" w:left="-70" w:rightChars="-25" w:right="-70" w:firstLineChars="0" w:firstLine="0"/>
              <w:jc w:val="center"/>
              <w:rPr>
                <w:rFonts w:ascii="方正黑体简体" w:eastAsia="方正黑体简体" w:hAnsiTheme="minorEastAsia" w:cs="宋体"/>
                <w:bCs/>
                <w:color w:val="000000"/>
                <w:sz w:val="21"/>
                <w:szCs w:val="21"/>
              </w:rPr>
            </w:pPr>
            <w:r w:rsidRPr="002C27B5">
              <w:rPr>
                <w:rFonts w:ascii="方正黑体简体" w:eastAsia="方正黑体简体" w:hAnsiTheme="minorEastAsia" w:cs="宋体" w:hint="eastAsia"/>
                <w:bCs/>
                <w:color w:val="000000"/>
                <w:sz w:val="21"/>
                <w:szCs w:val="21"/>
              </w:rPr>
              <w:t>建设内容及规模</w:t>
            </w:r>
          </w:p>
        </w:tc>
        <w:tc>
          <w:tcPr>
            <w:tcW w:w="1063" w:type="dxa"/>
            <w:vMerge w:val="restart"/>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方正黑体简体" w:eastAsia="方正黑体简体" w:hAnsiTheme="minorEastAsia" w:cs="宋体"/>
                <w:bCs/>
                <w:color w:val="000000"/>
                <w:sz w:val="21"/>
                <w:szCs w:val="21"/>
              </w:rPr>
            </w:pPr>
            <w:r w:rsidRPr="002C27B5">
              <w:rPr>
                <w:rFonts w:ascii="方正黑体简体" w:eastAsia="方正黑体简体" w:hAnsiTheme="minorEastAsia" w:cs="宋体" w:hint="eastAsia"/>
                <w:bCs/>
                <w:color w:val="000000"/>
                <w:sz w:val="21"/>
                <w:szCs w:val="21"/>
              </w:rPr>
              <w:t>总投资</w:t>
            </w:r>
          </w:p>
        </w:tc>
        <w:tc>
          <w:tcPr>
            <w:tcW w:w="1063" w:type="dxa"/>
            <w:vMerge w:val="restart"/>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方正黑体简体" w:eastAsia="方正黑体简体" w:hAnsiTheme="minorEastAsia" w:cs="宋体"/>
                <w:bCs/>
                <w:color w:val="000000"/>
                <w:sz w:val="21"/>
                <w:szCs w:val="21"/>
                <w:lang w:eastAsia="zh-CN"/>
              </w:rPr>
            </w:pPr>
            <w:r w:rsidRPr="002C27B5">
              <w:rPr>
                <w:rFonts w:ascii="方正黑体简体" w:eastAsia="方正黑体简体" w:hAnsiTheme="minorEastAsia" w:cs="宋体" w:hint="eastAsia"/>
                <w:bCs/>
                <w:color w:val="000000"/>
                <w:sz w:val="21"/>
                <w:szCs w:val="21"/>
                <w:lang w:eastAsia="zh-CN"/>
              </w:rPr>
              <w:t>“十四五”期间规划投资</w:t>
            </w:r>
          </w:p>
        </w:tc>
        <w:tc>
          <w:tcPr>
            <w:tcW w:w="2165" w:type="dxa"/>
            <w:gridSpan w:val="2"/>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方正黑体简体" w:eastAsia="方正黑体简体" w:hAnsiTheme="minorEastAsia" w:cs="宋体"/>
                <w:bCs/>
                <w:sz w:val="21"/>
                <w:szCs w:val="21"/>
              </w:rPr>
            </w:pPr>
            <w:r w:rsidRPr="002C27B5">
              <w:rPr>
                <w:rFonts w:ascii="方正黑体简体" w:eastAsia="方正黑体简体" w:hAnsiTheme="minorEastAsia" w:cs="宋体" w:hint="eastAsia"/>
                <w:bCs/>
                <w:sz w:val="21"/>
                <w:szCs w:val="21"/>
              </w:rPr>
              <w:t>资金筹措</w:t>
            </w:r>
          </w:p>
        </w:tc>
        <w:tc>
          <w:tcPr>
            <w:tcW w:w="2128" w:type="dxa"/>
            <w:vMerge w:val="restart"/>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方正黑体简体" w:eastAsia="方正黑体简体" w:hAnsiTheme="minorEastAsia" w:cs="宋体"/>
                <w:bCs/>
                <w:sz w:val="21"/>
                <w:szCs w:val="21"/>
              </w:rPr>
            </w:pPr>
            <w:r w:rsidRPr="002C27B5">
              <w:rPr>
                <w:rFonts w:ascii="方正黑体简体" w:eastAsia="方正黑体简体" w:hAnsiTheme="minorEastAsia" w:cs="宋体" w:hint="eastAsia"/>
                <w:bCs/>
                <w:sz w:val="21"/>
                <w:szCs w:val="21"/>
              </w:rPr>
              <w:t>备注</w:t>
            </w:r>
          </w:p>
        </w:tc>
      </w:tr>
      <w:tr w:rsidR="00C720DA" w:rsidRPr="002C27B5" w:rsidTr="007079C5">
        <w:trPr>
          <w:trHeight w:val="720"/>
          <w:tblHeader/>
          <w:jc w:val="center"/>
        </w:trPr>
        <w:tc>
          <w:tcPr>
            <w:tcW w:w="660" w:type="dxa"/>
            <w:vMerge/>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p>
        </w:tc>
        <w:tc>
          <w:tcPr>
            <w:tcW w:w="2026" w:type="dxa"/>
            <w:vMerge/>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p>
        </w:tc>
        <w:tc>
          <w:tcPr>
            <w:tcW w:w="957" w:type="dxa"/>
            <w:vMerge/>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p>
        </w:tc>
        <w:tc>
          <w:tcPr>
            <w:tcW w:w="918" w:type="dxa"/>
            <w:vMerge/>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p>
        </w:tc>
        <w:tc>
          <w:tcPr>
            <w:tcW w:w="3182" w:type="dxa"/>
            <w:vMerge/>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b/>
                <w:bCs/>
                <w:color w:val="000000"/>
                <w:sz w:val="21"/>
                <w:szCs w:val="21"/>
              </w:rPr>
            </w:pPr>
          </w:p>
        </w:tc>
        <w:tc>
          <w:tcPr>
            <w:tcW w:w="1063" w:type="dxa"/>
            <w:vMerge/>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p>
        </w:tc>
        <w:tc>
          <w:tcPr>
            <w:tcW w:w="1063" w:type="dxa"/>
            <w:vMerge/>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方正黑体简体" w:eastAsia="方正黑体简体" w:hAnsiTheme="minorEastAsia" w:cs="宋体"/>
                <w:bCs/>
                <w:sz w:val="21"/>
                <w:szCs w:val="21"/>
              </w:rPr>
            </w:pPr>
            <w:r w:rsidRPr="002C27B5">
              <w:rPr>
                <w:rFonts w:ascii="方正黑体简体" w:eastAsia="方正黑体简体" w:hAnsiTheme="minorEastAsia" w:cs="宋体" w:hint="eastAsia"/>
                <w:bCs/>
                <w:sz w:val="21"/>
                <w:szCs w:val="21"/>
              </w:rPr>
              <w:t>中央、省级补助</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方正黑体简体" w:eastAsia="方正黑体简体" w:hAnsiTheme="minorEastAsia" w:cs="宋体"/>
                <w:bCs/>
                <w:sz w:val="21"/>
                <w:szCs w:val="21"/>
              </w:rPr>
            </w:pPr>
            <w:r w:rsidRPr="002C27B5">
              <w:rPr>
                <w:rFonts w:ascii="方正黑体简体" w:eastAsia="方正黑体简体" w:hAnsiTheme="minorEastAsia" w:cs="宋体" w:hint="eastAsia"/>
                <w:bCs/>
                <w:sz w:val="21"/>
                <w:szCs w:val="21"/>
              </w:rPr>
              <w:t>市、县（区）自筹</w:t>
            </w:r>
          </w:p>
        </w:tc>
        <w:tc>
          <w:tcPr>
            <w:tcW w:w="2128" w:type="dxa"/>
            <w:vMerge/>
            <w:vAlign w:val="center"/>
            <w:hideMark/>
          </w:tcPr>
          <w:p w:rsidR="00C720DA" w:rsidRPr="002C27B5" w:rsidRDefault="00C720DA" w:rsidP="00C720DA">
            <w:pPr>
              <w:spacing w:after="0" w:line="280" w:lineRule="exact"/>
              <w:ind w:leftChars="-25" w:left="-70" w:rightChars="-25" w:right="-70" w:firstLineChars="0" w:firstLine="0"/>
              <w:jc w:val="center"/>
              <w:rPr>
                <w:rFonts w:ascii="方正黑体简体" w:eastAsia="方正黑体简体" w:hAnsiTheme="minorEastAsia" w:cs="宋体"/>
                <w:bCs/>
                <w:sz w:val="21"/>
                <w:szCs w:val="21"/>
              </w:rPr>
            </w:pPr>
          </w:p>
        </w:tc>
      </w:tr>
      <w:tr w:rsidR="00680AAC" w:rsidRPr="002C27B5" w:rsidTr="00210E28">
        <w:trPr>
          <w:trHeight w:val="784"/>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r w:rsidRPr="002C27B5">
              <w:rPr>
                <w:rFonts w:asciiTheme="minorEastAsia" w:hAnsiTheme="minorEastAsia" w:cs="宋体" w:hint="eastAsia"/>
                <w:b/>
                <w:bCs/>
                <w:color w:val="000000"/>
                <w:sz w:val="21"/>
                <w:szCs w:val="21"/>
              </w:rPr>
              <w:t>全区合计</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b/>
                <w:bCs/>
                <w:color w:val="000000"/>
                <w:sz w:val="21"/>
                <w:szCs w:val="21"/>
              </w:rPr>
            </w:pP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r w:rsidRPr="002C27B5">
              <w:rPr>
                <w:rFonts w:asciiTheme="minorEastAsia" w:hAnsiTheme="minorEastAsia" w:cs="宋体" w:hint="eastAsia"/>
                <w:b/>
                <w:bCs/>
                <w:color w:val="000000"/>
                <w:sz w:val="21"/>
                <w:szCs w:val="21"/>
              </w:rPr>
              <w:t>379764</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r w:rsidRPr="002C27B5">
              <w:rPr>
                <w:rFonts w:asciiTheme="minorEastAsia" w:hAnsiTheme="minorEastAsia" w:cs="宋体" w:hint="eastAsia"/>
                <w:b/>
                <w:bCs/>
                <w:color w:val="000000"/>
                <w:sz w:val="21"/>
                <w:szCs w:val="21"/>
              </w:rPr>
              <w:t>303783</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r w:rsidRPr="002C27B5">
              <w:rPr>
                <w:rFonts w:asciiTheme="minorEastAsia" w:hAnsiTheme="minorEastAsia" w:cs="宋体" w:hint="eastAsia"/>
                <w:b/>
                <w:bCs/>
                <w:color w:val="000000"/>
                <w:sz w:val="21"/>
                <w:szCs w:val="21"/>
              </w:rPr>
              <w:t>213955</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r w:rsidRPr="002C27B5">
              <w:rPr>
                <w:rFonts w:asciiTheme="minorEastAsia" w:hAnsiTheme="minorEastAsia" w:cs="宋体" w:hint="eastAsia"/>
                <w:b/>
                <w:bCs/>
                <w:color w:val="000000"/>
                <w:sz w:val="21"/>
                <w:szCs w:val="21"/>
              </w:rPr>
              <w:t>89828</w:t>
            </w:r>
          </w:p>
        </w:tc>
        <w:tc>
          <w:tcPr>
            <w:tcW w:w="2128" w:type="dxa"/>
            <w:shd w:val="clear" w:color="auto" w:fill="auto"/>
            <w:vAlign w:val="center"/>
            <w:hideMark/>
          </w:tcPr>
          <w:p w:rsidR="00C720DA" w:rsidRPr="002C27B5" w:rsidRDefault="00C720DA" w:rsidP="00210E28">
            <w:pPr>
              <w:spacing w:after="0" w:line="280" w:lineRule="exact"/>
              <w:ind w:leftChars="-25" w:left="-70" w:rightChars="-25" w:right="-70" w:firstLineChars="0" w:firstLine="0"/>
              <w:jc w:val="both"/>
              <w:rPr>
                <w:rFonts w:asciiTheme="minorEastAsia" w:hAnsiTheme="minorEastAsia" w:cs="宋体"/>
                <w:b/>
                <w:bCs/>
                <w:color w:val="000000"/>
                <w:sz w:val="21"/>
                <w:szCs w:val="21"/>
                <w:lang w:eastAsia="zh-CN"/>
              </w:rPr>
            </w:pPr>
            <w:r w:rsidRPr="002C27B5">
              <w:rPr>
                <w:rFonts w:asciiTheme="minorEastAsia" w:hAnsiTheme="minorEastAsia" w:cs="宋体" w:hint="eastAsia"/>
                <w:b/>
                <w:bCs/>
                <w:color w:val="000000"/>
                <w:sz w:val="21"/>
                <w:szCs w:val="21"/>
                <w:lang w:eastAsia="zh-CN"/>
              </w:rPr>
              <w:t>带☆项目已纳入国省规划，带○项目已纳入市级规划。</w:t>
            </w:r>
          </w:p>
        </w:tc>
      </w:tr>
      <w:tr w:rsidR="00680AAC" w:rsidRPr="002C27B5" w:rsidTr="00210E28">
        <w:trPr>
          <w:trHeight w:val="454"/>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r w:rsidRPr="002C27B5">
              <w:rPr>
                <w:rFonts w:asciiTheme="minorEastAsia" w:hAnsiTheme="minorEastAsia" w:cs="宋体" w:hint="eastAsia"/>
                <w:b/>
                <w:bCs/>
                <w:color w:val="000000"/>
                <w:sz w:val="21"/>
                <w:szCs w:val="21"/>
              </w:rPr>
              <w:t>一、水网工程</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b/>
                <w:bCs/>
                <w:color w:val="000000"/>
                <w:sz w:val="21"/>
                <w:szCs w:val="21"/>
              </w:rPr>
            </w:pP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r w:rsidRPr="002C27B5">
              <w:rPr>
                <w:rFonts w:asciiTheme="minorEastAsia" w:hAnsiTheme="minorEastAsia" w:cs="宋体" w:hint="eastAsia"/>
                <w:b/>
                <w:bCs/>
                <w:color w:val="000000"/>
                <w:sz w:val="21"/>
                <w:szCs w:val="21"/>
              </w:rPr>
              <w:t>253091</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r w:rsidRPr="002C27B5">
              <w:rPr>
                <w:rFonts w:asciiTheme="minorEastAsia" w:hAnsiTheme="minorEastAsia" w:cs="宋体" w:hint="eastAsia"/>
                <w:b/>
                <w:bCs/>
                <w:color w:val="000000"/>
                <w:sz w:val="21"/>
                <w:szCs w:val="21"/>
              </w:rPr>
              <w:t>177110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r w:rsidRPr="002C27B5">
              <w:rPr>
                <w:rFonts w:asciiTheme="minorEastAsia" w:hAnsiTheme="minorEastAsia" w:cs="宋体" w:hint="eastAsia"/>
                <w:b/>
                <w:bCs/>
                <w:color w:val="000000"/>
                <w:sz w:val="21"/>
                <w:szCs w:val="21"/>
              </w:rPr>
              <w:t>111750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r w:rsidRPr="002C27B5">
              <w:rPr>
                <w:rFonts w:asciiTheme="minorEastAsia" w:hAnsiTheme="minorEastAsia" w:cs="宋体" w:hint="eastAsia"/>
                <w:b/>
                <w:bCs/>
                <w:color w:val="000000"/>
                <w:sz w:val="21"/>
                <w:szCs w:val="21"/>
              </w:rPr>
              <w:t>65360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p>
        </w:tc>
      </w:tr>
      <w:tr w:rsidR="00680AAC" w:rsidRPr="002C27B5" w:rsidTr="00210E28">
        <w:trPr>
          <w:trHeight w:val="454"/>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（一）水库工程</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186503</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129310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78900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50410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1026"/>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雷家河水库</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续建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龙潭乡</w:t>
            </w:r>
          </w:p>
        </w:tc>
        <w:tc>
          <w:tcPr>
            <w:tcW w:w="3182" w:type="dxa"/>
            <w:shd w:val="clear" w:color="auto" w:fill="auto"/>
            <w:vAlign w:val="center"/>
            <w:hideMark/>
          </w:tcPr>
          <w:p w:rsidR="00C720DA" w:rsidRPr="002C27B5" w:rsidRDefault="00C720DA" w:rsidP="0066194E">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续建中型水利工程，总库容1414万</w:t>
            </w:r>
            <w:r w:rsidR="0066194E" w:rsidRPr="002C27B5">
              <w:rPr>
                <w:rFonts w:asciiTheme="minorEastAsia" w:hAnsiTheme="minorEastAsia" w:cs="宋体" w:hint="eastAsia"/>
                <w:color w:val="000000"/>
                <w:sz w:val="21"/>
                <w:szCs w:val="21"/>
                <w:lang w:eastAsia="zh-CN"/>
              </w:rPr>
              <w:t>立方</w:t>
            </w:r>
            <w:r w:rsidR="00261C20" w:rsidRPr="002C27B5">
              <w:rPr>
                <w:rFonts w:asciiTheme="minorEastAsia" w:hAnsiTheme="minorEastAsia" w:cs="宋体" w:hint="eastAsia"/>
                <w:color w:val="000000"/>
                <w:sz w:val="21"/>
                <w:szCs w:val="21"/>
                <w:lang w:eastAsia="zh-CN"/>
              </w:rPr>
              <w:t>米</w:t>
            </w:r>
            <w:r w:rsidRPr="002C27B5">
              <w:rPr>
                <w:rFonts w:asciiTheme="minorEastAsia" w:hAnsiTheme="minorEastAsia" w:cs="宋体" w:hint="eastAsia"/>
                <w:color w:val="000000"/>
                <w:sz w:val="21"/>
                <w:szCs w:val="21"/>
                <w:lang w:eastAsia="zh-CN"/>
              </w:rPr>
              <w:t>，主要建设水库枢纽、灌区及附属工程和信息化建设。</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56465</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15000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15000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775"/>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杨家河水库</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续建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龙潭乡</w:t>
            </w:r>
          </w:p>
        </w:tc>
        <w:tc>
          <w:tcPr>
            <w:tcW w:w="3182" w:type="dxa"/>
            <w:shd w:val="clear" w:color="auto" w:fill="auto"/>
            <w:vAlign w:val="center"/>
            <w:hideMark/>
          </w:tcPr>
          <w:p w:rsidR="00C720DA" w:rsidRPr="002C27B5" w:rsidRDefault="00C720DA" w:rsidP="0066194E">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续建小(二)型水利工程，总库容22.92万</w:t>
            </w:r>
            <w:r w:rsidR="0066194E" w:rsidRPr="002C27B5">
              <w:rPr>
                <w:rFonts w:asciiTheme="minorEastAsia" w:hAnsiTheme="minorEastAsia" w:cs="宋体" w:hint="eastAsia"/>
                <w:color w:val="000000"/>
                <w:sz w:val="21"/>
                <w:szCs w:val="21"/>
                <w:lang w:eastAsia="zh-CN"/>
              </w:rPr>
              <w:t>立方</w:t>
            </w:r>
            <w:r w:rsidR="00261C20" w:rsidRPr="002C27B5">
              <w:rPr>
                <w:rFonts w:asciiTheme="minorEastAsia" w:hAnsiTheme="minorEastAsia" w:cs="宋体" w:hint="eastAsia"/>
                <w:color w:val="000000"/>
                <w:sz w:val="21"/>
                <w:szCs w:val="21"/>
                <w:lang w:eastAsia="zh-CN"/>
              </w:rPr>
              <w:t>米</w:t>
            </w:r>
            <w:r w:rsidRPr="002C27B5">
              <w:rPr>
                <w:rFonts w:asciiTheme="minorEastAsia" w:hAnsiTheme="minorEastAsia" w:cs="宋体" w:hint="eastAsia"/>
                <w:color w:val="000000"/>
                <w:sz w:val="21"/>
                <w:szCs w:val="21"/>
                <w:lang w:eastAsia="zh-CN"/>
              </w:rPr>
              <w:t>，主要建设水库枢纽以及后期灌溉建筑物等工程。</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4328</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2800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1960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840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719"/>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渔洞河水库</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荣山镇</w:t>
            </w:r>
          </w:p>
        </w:tc>
        <w:tc>
          <w:tcPr>
            <w:tcW w:w="3182" w:type="dxa"/>
            <w:shd w:val="clear" w:color="auto" w:fill="auto"/>
            <w:vAlign w:val="center"/>
            <w:hideMark/>
          </w:tcPr>
          <w:p w:rsidR="00C720DA" w:rsidRPr="002C27B5" w:rsidRDefault="00C720DA" w:rsidP="0066194E">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新建中型水利工程，总库容2830万</w:t>
            </w:r>
            <w:r w:rsidR="0066194E" w:rsidRPr="002C27B5">
              <w:rPr>
                <w:rFonts w:asciiTheme="minorEastAsia" w:hAnsiTheme="minorEastAsia" w:cs="宋体" w:hint="eastAsia"/>
                <w:color w:val="000000"/>
                <w:sz w:val="21"/>
                <w:szCs w:val="21"/>
                <w:lang w:eastAsia="zh-CN"/>
              </w:rPr>
              <w:t>立方</w:t>
            </w:r>
            <w:r w:rsidR="00261C20" w:rsidRPr="002C27B5">
              <w:rPr>
                <w:rFonts w:asciiTheme="minorEastAsia" w:hAnsiTheme="minorEastAsia" w:cs="宋体" w:hint="eastAsia"/>
                <w:color w:val="000000"/>
                <w:sz w:val="21"/>
                <w:szCs w:val="21"/>
                <w:lang w:eastAsia="zh-CN"/>
              </w:rPr>
              <w:t>米</w:t>
            </w:r>
            <w:r w:rsidRPr="002C27B5">
              <w:rPr>
                <w:rFonts w:asciiTheme="minorEastAsia" w:hAnsiTheme="minorEastAsia" w:cs="宋体" w:hint="eastAsia"/>
                <w:color w:val="000000"/>
                <w:sz w:val="21"/>
                <w:szCs w:val="21"/>
                <w:lang w:eastAsia="zh-CN"/>
              </w:rPr>
              <w:t>，主要建设水库枢纽、灌区及附属工程和信息化建设。</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85810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85810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60000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25810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676"/>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4</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龙王水库</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大石镇</w:t>
            </w:r>
          </w:p>
        </w:tc>
        <w:tc>
          <w:tcPr>
            <w:tcW w:w="3182" w:type="dxa"/>
            <w:shd w:val="clear" w:color="auto" w:fill="auto"/>
            <w:vAlign w:val="center"/>
            <w:hideMark/>
          </w:tcPr>
          <w:p w:rsidR="00C720DA" w:rsidRPr="002C27B5" w:rsidRDefault="00C720DA" w:rsidP="0066194E">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新建小(一)型水利工程，总库容550万</w:t>
            </w:r>
            <w:r w:rsidR="0066194E" w:rsidRPr="002C27B5">
              <w:rPr>
                <w:rFonts w:asciiTheme="minorEastAsia" w:hAnsiTheme="minorEastAsia" w:cs="宋体" w:hint="eastAsia"/>
                <w:color w:val="000000"/>
                <w:sz w:val="21"/>
                <w:szCs w:val="21"/>
                <w:lang w:eastAsia="zh-CN"/>
              </w:rPr>
              <w:t>立方</w:t>
            </w:r>
            <w:r w:rsidR="00261C20" w:rsidRPr="002C27B5">
              <w:rPr>
                <w:rFonts w:asciiTheme="minorEastAsia" w:hAnsiTheme="minorEastAsia" w:cs="宋体" w:hint="eastAsia"/>
                <w:color w:val="000000"/>
                <w:sz w:val="21"/>
                <w:szCs w:val="21"/>
                <w:lang w:eastAsia="zh-CN"/>
              </w:rPr>
              <w:t>米</w:t>
            </w:r>
            <w:r w:rsidRPr="002C27B5">
              <w:rPr>
                <w:rFonts w:asciiTheme="minorEastAsia" w:hAnsiTheme="minorEastAsia" w:cs="宋体" w:hint="eastAsia"/>
                <w:color w:val="000000"/>
                <w:sz w:val="21"/>
                <w:szCs w:val="21"/>
                <w:lang w:eastAsia="zh-CN"/>
              </w:rPr>
              <w:t>，主要建设水库枢纽、灌区及附属工程。</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10000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10000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7000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3000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210E28">
        <w:trPr>
          <w:trHeight w:val="959"/>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lastRenderedPageBreak/>
              <w:t>5</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鹅项颈水库</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三堆镇</w:t>
            </w:r>
          </w:p>
        </w:tc>
        <w:tc>
          <w:tcPr>
            <w:tcW w:w="3182" w:type="dxa"/>
            <w:shd w:val="clear" w:color="auto" w:fill="auto"/>
            <w:vAlign w:val="center"/>
            <w:hideMark/>
          </w:tcPr>
          <w:p w:rsidR="00C720DA" w:rsidRPr="002C27B5" w:rsidRDefault="00C720DA" w:rsidP="0066194E">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新建小(一)型水利工程，总库容280万</w:t>
            </w:r>
            <w:r w:rsidR="0066194E" w:rsidRPr="002C27B5">
              <w:rPr>
                <w:rFonts w:asciiTheme="minorEastAsia" w:hAnsiTheme="minorEastAsia" w:cs="宋体" w:hint="eastAsia"/>
                <w:color w:val="000000"/>
                <w:sz w:val="21"/>
                <w:szCs w:val="21"/>
                <w:lang w:eastAsia="zh-CN"/>
              </w:rPr>
              <w:t>立方</w:t>
            </w:r>
            <w:r w:rsidR="00261C20" w:rsidRPr="002C27B5">
              <w:rPr>
                <w:rFonts w:asciiTheme="minorEastAsia" w:hAnsiTheme="minorEastAsia" w:cs="宋体" w:hint="eastAsia"/>
                <w:color w:val="000000"/>
                <w:sz w:val="21"/>
                <w:szCs w:val="21"/>
                <w:lang w:eastAsia="zh-CN"/>
              </w:rPr>
              <w:t>米</w:t>
            </w:r>
            <w:r w:rsidRPr="002C27B5">
              <w:rPr>
                <w:rFonts w:asciiTheme="minorEastAsia" w:hAnsiTheme="minorEastAsia" w:cs="宋体" w:hint="eastAsia"/>
                <w:color w:val="000000"/>
                <w:sz w:val="21"/>
                <w:szCs w:val="21"/>
                <w:lang w:eastAsia="zh-CN"/>
              </w:rPr>
              <w:t>，主要建设水库枢纽、灌区及附属工程。</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10000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10000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7000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3000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977"/>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6</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梅子河沟水库</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龙潭乡</w:t>
            </w:r>
          </w:p>
        </w:tc>
        <w:tc>
          <w:tcPr>
            <w:tcW w:w="3182" w:type="dxa"/>
            <w:shd w:val="clear" w:color="auto" w:fill="auto"/>
            <w:vAlign w:val="center"/>
            <w:hideMark/>
          </w:tcPr>
          <w:p w:rsidR="00C720DA" w:rsidRPr="002C27B5" w:rsidRDefault="00C720DA" w:rsidP="0066194E">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新建小(一)型水利工程，总库容260万</w:t>
            </w:r>
            <w:r w:rsidR="0066194E" w:rsidRPr="002C27B5">
              <w:rPr>
                <w:rFonts w:asciiTheme="minorEastAsia" w:hAnsiTheme="minorEastAsia" w:cs="宋体" w:hint="eastAsia"/>
                <w:color w:val="000000"/>
                <w:sz w:val="21"/>
                <w:szCs w:val="21"/>
                <w:lang w:eastAsia="zh-CN"/>
              </w:rPr>
              <w:t>立方</w:t>
            </w:r>
            <w:r w:rsidR="00261C20" w:rsidRPr="002C27B5">
              <w:rPr>
                <w:rFonts w:asciiTheme="minorEastAsia" w:hAnsiTheme="minorEastAsia" w:cs="宋体" w:hint="eastAsia"/>
                <w:color w:val="000000"/>
                <w:sz w:val="21"/>
                <w:szCs w:val="21"/>
                <w:lang w:eastAsia="zh-CN"/>
              </w:rPr>
              <w:t>米</w:t>
            </w:r>
            <w:r w:rsidRPr="002C27B5">
              <w:rPr>
                <w:rFonts w:asciiTheme="minorEastAsia" w:hAnsiTheme="minorEastAsia" w:cs="宋体" w:hint="eastAsia"/>
                <w:color w:val="000000"/>
                <w:sz w:val="21"/>
                <w:szCs w:val="21"/>
                <w:lang w:eastAsia="zh-CN"/>
              </w:rPr>
              <w:t>，主要建设水库枢纽、灌区及附属工程。</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8000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990"/>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7</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柴家山水库</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白朝乡</w:t>
            </w:r>
          </w:p>
        </w:tc>
        <w:tc>
          <w:tcPr>
            <w:tcW w:w="3182" w:type="dxa"/>
            <w:shd w:val="clear" w:color="auto" w:fill="auto"/>
            <w:vAlign w:val="center"/>
            <w:hideMark/>
          </w:tcPr>
          <w:p w:rsidR="00C720DA" w:rsidRPr="002C27B5" w:rsidRDefault="00C720DA" w:rsidP="0066194E">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新建小(二)型水利工程，总库容12万</w:t>
            </w:r>
            <w:r w:rsidR="0066194E" w:rsidRPr="002C27B5">
              <w:rPr>
                <w:rFonts w:asciiTheme="minorEastAsia" w:hAnsiTheme="minorEastAsia" w:cs="宋体" w:hint="eastAsia"/>
                <w:color w:val="000000"/>
                <w:sz w:val="21"/>
                <w:szCs w:val="21"/>
                <w:lang w:eastAsia="zh-CN"/>
              </w:rPr>
              <w:t>立方</w:t>
            </w:r>
            <w:r w:rsidR="00261C20" w:rsidRPr="002C27B5">
              <w:rPr>
                <w:rFonts w:asciiTheme="minorEastAsia" w:hAnsiTheme="minorEastAsia" w:cs="宋体" w:hint="eastAsia"/>
                <w:color w:val="000000"/>
                <w:sz w:val="21"/>
                <w:szCs w:val="21"/>
                <w:lang w:eastAsia="zh-CN"/>
              </w:rPr>
              <w:t>米</w:t>
            </w:r>
            <w:r w:rsidRPr="002C27B5">
              <w:rPr>
                <w:rFonts w:asciiTheme="minorEastAsia" w:hAnsiTheme="minorEastAsia" w:cs="宋体" w:hint="eastAsia"/>
                <w:color w:val="000000"/>
                <w:sz w:val="21"/>
                <w:szCs w:val="21"/>
                <w:lang w:eastAsia="zh-CN"/>
              </w:rPr>
              <w:t>，主要建设水库枢纽、灌区及附属工程。</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3000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2100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1470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630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976"/>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8</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清河水库</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金洞乡</w:t>
            </w:r>
          </w:p>
        </w:tc>
        <w:tc>
          <w:tcPr>
            <w:tcW w:w="3182" w:type="dxa"/>
            <w:shd w:val="clear" w:color="auto" w:fill="auto"/>
            <w:vAlign w:val="center"/>
            <w:hideMark/>
          </w:tcPr>
          <w:p w:rsidR="00C720DA" w:rsidRPr="002C27B5" w:rsidRDefault="00C720DA" w:rsidP="0066194E">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新建小(二)型水利工程，总库容15万</w:t>
            </w:r>
            <w:r w:rsidR="0066194E" w:rsidRPr="002C27B5">
              <w:rPr>
                <w:rFonts w:asciiTheme="minorEastAsia" w:hAnsiTheme="minorEastAsia" w:cs="宋体" w:hint="eastAsia"/>
                <w:color w:val="000000"/>
                <w:sz w:val="21"/>
                <w:szCs w:val="21"/>
                <w:lang w:eastAsia="zh-CN"/>
              </w:rPr>
              <w:t>立方</w:t>
            </w:r>
            <w:r w:rsidR="00261C20" w:rsidRPr="002C27B5">
              <w:rPr>
                <w:rFonts w:asciiTheme="minorEastAsia" w:hAnsiTheme="minorEastAsia" w:cs="宋体" w:hint="eastAsia"/>
                <w:color w:val="000000"/>
                <w:sz w:val="21"/>
                <w:szCs w:val="21"/>
                <w:lang w:eastAsia="zh-CN"/>
              </w:rPr>
              <w:t>米</w:t>
            </w:r>
            <w:r w:rsidRPr="002C27B5">
              <w:rPr>
                <w:rFonts w:asciiTheme="minorEastAsia" w:hAnsiTheme="minorEastAsia" w:cs="宋体" w:hint="eastAsia"/>
                <w:color w:val="000000"/>
                <w:sz w:val="21"/>
                <w:szCs w:val="21"/>
                <w:lang w:eastAsia="zh-CN"/>
              </w:rPr>
              <w:t>，主要建设水库枢纽、灌区及附属工程。</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3600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2100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1470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630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693"/>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9</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韩家沟水库</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龙潭乡</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新建小(二)型水利工程，总库容10万</w:t>
            </w:r>
            <w:r w:rsidR="00261C20" w:rsidRPr="002C27B5">
              <w:rPr>
                <w:rFonts w:asciiTheme="minorEastAsia" w:hAnsiTheme="minorEastAsia" w:cs="宋体" w:hint="eastAsia"/>
                <w:color w:val="000000"/>
                <w:sz w:val="21"/>
                <w:szCs w:val="21"/>
                <w:lang w:eastAsia="zh-CN"/>
              </w:rPr>
              <w:t>立方米</w:t>
            </w:r>
            <w:r w:rsidRPr="002C27B5">
              <w:rPr>
                <w:rFonts w:asciiTheme="minorEastAsia" w:hAnsiTheme="minorEastAsia" w:cs="宋体" w:hint="eastAsia"/>
                <w:color w:val="000000"/>
                <w:sz w:val="21"/>
                <w:szCs w:val="21"/>
                <w:lang w:eastAsia="zh-CN"/>
              </w:rPr>
              <w:t>，主要建设水库枢纽、灌区及附属工程。</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2000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210E28">
        <w:trPr>
          <w:trHeight w:val="984"/>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10</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红岩山水库</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白朝乡</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新建小(二)型水利工程，总库容12万</w:t>
            </w:r>
            <w:r w:rsidR="00261C20" w:rsidRPr="002C27B5">
              <w:rPr>
                <w:rFonts w:asciiTheme="minorEastAsia" w:hAnsiTheme="minorEastAsia" w:cs="宋体" w:hint="eastAsia"/>
                <w:color w:val="000000"/>
                <w:sz w:val="21"/>
                <w:szCs w:val="21"/>
                <w:lang w:eastAsia="zh-CN"/>
              </w:rPr>
              <w:t>立方米</w:t>
            </w:r>
            <w:r w:rsidRPr="002C27B5">
              <w:rPr>
                <w:rFonts w:asciiTheme="minorEastAsia" w:hAnsiTheme="minorEastAsia" w:cs="宋体" w:hint="eastAsia"/>
                <w:color w:val="000000"/>
                <w:sz w:val="21"/>
                <w:szCs w:val="21"/>
                <w:lang w:eastAsia="zh-CN"/>
              </w:rPr>
              <w:t>，主要建设水库枢纽、灌区及附属工程。</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3300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680AAC" w:rsidRPr="002C27B5" w:rsidTr="00210E28">
        <w:trPr>
          <w:trHeight w:val="454"/>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（二）灌区工程</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15000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15000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10500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4500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210E28">
        <w:trPr>
          <w:trHeight w:val="817"/>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雷家河水库灌区</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龙潭乡</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新建主干渠8公里，泵站2处及附属设施，配套建设灌区渠道12公里</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15000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15000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10500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4500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680AAC" w:rsidRPr="002C27B5" w:rsidTr="00210E28">
        <w:trPr>
          <w:trHeight w:val="454"/>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lastRenderedPageBreak/>
              <w:t>（三）水系联通工程</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16500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16500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11550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4950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825"/>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清江河—泗河子河水系连通工程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宝轮镇</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建闸坝一座，人工河道4公里</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16500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16500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11550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4950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680AAC" w:rsidRPr="002C27B5" w:rsidTr="00210E28">
        <w:trPr>
          <w:trHeight w:val="454"/>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（四）小型水利工程</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5188</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4300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4000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300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557"/>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w:t>
            </w:r>
          </w:p>
        </w:tc>
        <w:tc>
          <w:tcPr>
            <w:tcW w:w="2026" w:type="dxa"/>
            <w:shd w:val="clear" w:color="auto" w:fill="auto"/>
            <w:vAlign w:val="center"/>
            <w:hideMark/>
          </w:tcPr>
          <w:p w:rsidR="00210E28"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利州区万口当家塘</w:t>
            </w:r>
          </w:p>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整治项目</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利州区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整治“当家塘”小型水源工程154座</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5188</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4300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4000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300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680AAC" w:rsidRPr="002C27B5" w:rsidTr="00210E28">
        <w:trPr>
          <w:trHeight w:val="454"/>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（五）农村饮水安全工程</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29900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12000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6800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5200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683"/>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利州区农村供水保障工程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新、改、扩建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利州区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城乡供水及智慧水务一体化项目，新、改、扩建供水工程69处。</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29900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12000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6800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5200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680AAC" w:rsidRPr="002C27B5" w:rsidTr="00210E28">
        <w:trPr>
          <w:trHeight w:val="454"/>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r w:rsidRPr="002C27B5">
              <w:rPr>
                <w:rFonts w:asciiTheme="minorEastAsia" w:hAnsiTheme="minorEastAsia" w:cs="宋体" w:hint="eastAsia"/>
                <w:b/>
                <w:bCs/>
                <w:color w:val="000000"/>
                <w:sz w:val="21"/>
                <w:szCs w:val="21"/>
              </w:rPr>
              <w:t>二、防洪减灾工程</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47920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47920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33982</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13938</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680AAC" w:rsidRPr="002C27B5" w:rsidTr="00210E28">
        <w:trPr>
          <w:trHeight w:val="454"/>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（一）病险水库除险加固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1460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1460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1460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829"/>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利州区小型病险水库除险加固项目</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利州区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对军民、蛮洞沟、周家沟、秦家梁、樊家沟等8座水库进行除险加固。</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1460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1460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1460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680AAC" w:rsidRPr="002C27B5" w:rsidTr="00210E28">
        <w:trPr>
          <w:trHeight w:val="454"/>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（二）中小河流治理工程</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38060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38060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26642</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11418</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680AAC" w:rsidRPr="002C27B5" w:rsidTr="00210E28">
        <w:trPr>
          <w:trHeight w:val="454"/>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3000平方公里以上中小河流治理项目</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18000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18000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12600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5400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720"/>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嘉陵江利州区工农段防洪治理工程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嘉陵街道</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综合治理河长1</w:t>
            </w:r>
            <w:r w:rsidR="00261C20" w:rsidRPr="002C27B5">
              <w:rPr>
                <w:rFonts w:asciiTheme="minorEastAsia" w:hAnsiTheme="minorEastAsia" w:cs="宋体" w:hint="eastAsia"/>
                <w:color w:val="000000"/>
                <w:sz w:val="21"/>
                <w:szCs w:val="21"/>
              </w:rPr>
              <w:t>千米</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3000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3000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2100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900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720"/>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lastRenderedPageBreak/>
              <w:t>2</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白龙江利州区三堆段防洪治理工程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三堆镇</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综合治理河长6.5</w:t>
            </w:r>
            <w:r w:rsidR="00261C20" w:rsidRPr="002C27B5">
              <w:rPr>
                <w:rFonts w:asciiTheme="minorEastAsia" w:hAnsiTheme="minorEastAsia" w:cs="宋体" w:hint="eastAsia"/>
                <w:color w:val="000000"/>
                <w:sz w:val="21"/>
                <w:szCs w:val="21"/>
              </w:rPr>
              <w:t>千米</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10000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10000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7000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3000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720"/>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白龙江利州区金洞梁防洪治理工程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金洞乡</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综合治理河长1.2</w:t>
            </w:r>
            <w:r w:rsidR="00261C20" w:rsidRPr="002C27B5">
              <w:rPr>
                <w:rFonts w:asciiTheme="minorEastAsia" w:hAnsiTheme="minorEastAsia" w:cs="宋体" w:hint="eastAsia"/>
                <w:color w:val="000000"/>
                <w:sz w:val="21"/>
                <w:szCs w:val="21"/>
              </w:rPr>
              <w:t>千米</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5000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5000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3500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1500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680AAC" w:rsidRPr="002C27B5" w:rsidTr="00210E28">
        <w:trPr>
          <w:trHeight w:val="454"/>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200-3000平方公里以下中小河流治理项目</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20060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20060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14042</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6018</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1054"/>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四川省广元市利州区清江河红星防洪治理工程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宝轮镇</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综合治理河长5.2</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，新建堤防2</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，新建护岸1</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，清淤4.2</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2260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2260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1582</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678</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559"/>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w:t>
            </w:r>
          </w:p>
        </w:tc>
        <w:tc>
          <w:tcPr>
            <w:tcW w:w="2026" w:type="dxa"/>
            <w:shd w:val="clear" w:color="auto" w:fill="auto"/>
            <w:vAlign w:val="center"/>
            <w:hideMark/>
          </w:tcPr>
          <w:p w:rsidR="00210E28"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四川省广元市利州区南河周家坝段防洪</w:t>
            </w:r>
          </w:p>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治理工程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荣山镇</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综合治理河长4</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，新建堤防3</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，清淤4</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2060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2060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1442</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618</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841"/>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四川省广元市利州区苍溪河白朝至苟村段防洪治理工程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白朝乡</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综合治理河长6.2</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，新建堤防4</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，清淤4</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2900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2900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2030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870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1122"/>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4</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广元市南河大荣新区段河道综合治理工程PPP项目南河段治理工程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大石镇</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综合治理河长5.5</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，其中新建堤防1.6</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，整治堤防2.8</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，河道清淤1.1</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4300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4300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3010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1290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1384"/>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广元市南河大荣新区段河道综合治理工程PPP项目南河上游荣山镇张坝、高坑段堤防工程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荣山镇</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综合治理河长2.1</w:t>
            </w:r>
            <w:r w:rsidR="00261C20" w:rsidRPr="002C27B5">
              <w:rPr>
                <w:rFonts w:asciiTheme="minorEastAsia" w:hAnsiTheme="minorEastAsia" w:cs="宋体" w:hint="eastAsia"/>
                <w:color w:val="000000"/>
                <w:sz w:val="21"/>
                <w:szCs w:val="21"/>
              </w:rPr>
              <w:t>千米</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3440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3440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2408</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1032</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720"/>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lastRenderedPageBreak/>
              <w:t>6</w:t>
            </w:r>
          </w:p>
        </w:tc>
        <w:tc>
          <w:tcPr>
            <w:tcW w:w="2026" w:type="dxa"/>
            <w:shd w:val="clear" w:color="auto" w:fill="auto"/>
            <w:vAlign w:val="center"/>
            <w:hideMark/>
          </w:tcPr>
          <w:p w:rsidR="00210E28"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rPr>
              <w:t>南河党家岩段防洪</w:t>
            </w:r>
          </w:p>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治理工程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荣山镇</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sz w:val="21"/>
                <w:szCs w:val="21"/>
              </w:rPr>
            </w:pPr>
            <w:r w:rsidRPr="002C27B5">
              <w:rPr>
                <w:rFonts w:asciiTheme="minorEastAsia" w:hAnsiTheme="minorEastAsia" w:cs="宋体" w:hint="eastAsia"/>
                <w:sz w:val="21"/>
                <w:szCs w:val="21"/>
              </w:rPr>
              <w:t>综合治理河长2.3</w:t>
            </w:r>
            <w:r w:rsidR="00261C20" w:rsidRPr="002C27B5">
              <w:rPr>
                <w:rFonts w:asciiTheme="minorEastAsia" w:hAnsiTheme="minorEastAsia" w:cs="宋体" w:hint="eastAsia"/>
                <w:sz w:val="21"/>
                <w:szCs w:val="21"/>
              </w:rPr>
              <w:t>千米</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2300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2300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1610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690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720"/>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7</w:t>
            </w:r>
          </w:p>
        </w:tc>
        <w:tc>
          <w:tcPr>
            <w:tcW w:w="2026" w:type="dxa"/>
            <w:shd w:val="clear" w:color="auto" w:fill="auto"/>
            <w:vAlign w:val="center"/>
            <w:hideMark/>
          </w:tcPr>
          <w:p w:rsidR="00210E28"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清江河司马段防洪</w:t>
            </w:r>
          </w:p>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治理工程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宝轮镇</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综合治理河长1.9</w:t>
            </w:r>
            <w:r w:rsidR="00261C20" w:rsidRPr="002C27B5">
              <w:rPr>
                <w:rFonts w:asciiTheme="minorEastAsia" w:hAnsiTheme="minorEastAsia" w:cs="宋体" w:hint="eastAsia"/>
                <w:color w:val="000000"/>
                <w:sz w:val="21"/>
                <w:szCs w:val="21"/>
              </w:rPr>
              <w:t>千米</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2800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2800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1960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840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960"/>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8</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广元市利州区南河褚家屯段防洪治理工程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荣山镇</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综合治理河长1.5</w:t>
            </w:r>
            <w:r w:rsidR="00261C20" w:rsidRPr="002C27B5">
              <w:rPr>
                <w:rFonts w:asciiTheme="minorEastAsia" w:hAnsiTheme="minorEastAsia" w:cs="宋体" w:hint="eastAsia"/>
                <w:color w:val="000000"/>
                <w:sz w:val="21"/>
                <w:szCs w:val="21"/>
              </w:rPr>
              <w:t>千米</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2200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2200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1540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660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680AAC" w:rsidRPr="002C27B5" w:rsidTr="00210E28">
        <w:trPr>
          <w:trHeight w:val="454"/>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（三）山洪沟治理工程</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8400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8400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5880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2520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480"/>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曹家河山洪沟</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大石镇</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综合治理河长2</w:t>
            </w:r>
            <w:r w:rsidR="00261C20" w:rsidRPr="002C27B5">
              <w:rPr>
                <w:rFonts w:asciiTheme="minorEastAsia" w:hAnsiTheme="minorEastAsia" w:cs="宋体" w:hint="eastAsia"/>
                <w:color w:val="000000"/>
                <w:sz w:val="21"/>
                <w:szCs w:val="21"/>
              </w:rPr>
              <w:t>千米</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1300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1300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910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390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720"/>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w:t>
            </w:r>
          </w:p>
        </w:tc>
        <w:tc>
          <w:tcPr>
            <w:tcW w:w="2026" w:type="dxa"/>
            <w:shd w:val="clear" w:color="auto" w:fill="auto"/>
            <w:vAlign w:val="center"/>
            <w:hideMark/>
          </w:tcPr>
          <w:p w:rsidR="00210E28"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rPr>
              <w:t>西北河同心段防洪</w:t>
            </w:r>
          </w:p>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治理工程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河西街道</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综合治理河长2</w:t>
            </w:r>
            <w:r w:rsidR="00261C20" w:rsidRPr="002C27B5">
              <w:rPr>
                <w:rFonts w:asciiTheme="minorEastAsia" w:hAnsiTheme="minorEastAsia" w:cs="宋体" w:hint="eastAsia"/>
                <w:color w:val="000000"/>
                <w:sz w:val="21"/>
                <w:szCs w:val="21"/>
              </w:rPr>
              <w:t>千米</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1300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1300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910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390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480"/>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w:t>
            </w:r>
          </w:p>
        </w:tc>
        <w:tc>
          <w:tcPr>
            <w:tcW w:w="2026" w:type="dxa"/>
            <w:shd w:val="clear" w:color="auto" w:fill="auto"/>
            <w:vAlign w:val="center"/>
            <w:hideMark/>
          </w:tcPr>
          <w:p w:rsidR="00210E28"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lang w:eastAsia="zh-CN"/>
              </w:rPr>
            </w:pPr>
            <w:r w:rsidRPr="002C27B5">
              <w:rPr>
                <w:rFonts w:asciiTheme="minorEastAsia" w:hAnsiTheme="minorEastAsia" w:cs="宋体" w:hint="eastAsia"/>
                <w:sz w:val="21"/>
                <w:szCs w:val="21"/>
                <w:lang w:eastAsia="zh-CN"/>
              </w:rPr>
              <w:t>泡石沟山洪沟治理</w:t>
            </w:r>
          </w:p>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lang w:eastAsia="zh-CN"/>
              </w:rPr>
            </w:pPr>
            <w:r w:rsidRPr="002C27B5">
              <w:rPr>
                <w:rFonts w:asciiTheme="minorEastAsia" w:hAnsiTheme="minorEastAsia" w:cs="宋体" w:hint="eastAsia"/>
                <w:sz w:val="21"/>
                <w:szCs w:val="21"/>
                <w:lang w:eastAsia="zh-CN"/>
              </w:rPr>
              <w:t>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雪峰街道</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sz w:val="21"/>
                <w:szCs w:val="21"/>
              </w:rPr>
            </w:pPr>
            <w:r w:rsidRPr="002C27B5">
              <w:rPr>
                <w:rFonts w:asciiTheme="minorEastAsia" w:hAnsiTheme="minorEastAsia" w:cs="宋体" w:hint="eastAsia"/>
                <w:sz w:val="21"/>
                <w:szCs w:val="21"/>
              </w:rPr>
              <w:t>综合治理河长3</w:t>
            </w:r>
            <w:r w:rsidR="00261C20" w:rsidRPr="002C27B5">
              <w:rPr>
                <w:rFonts w:asciiTheme="minorEastAsia" w:hAnsiTheme="minorEastAsia" w:cs="宋体" w:hint="eastAsia"/>
                <w:sz w:val="21"/>
                <w:szCs w:val="21"/>
              </w:rPr>
              <w:t>千米</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1700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1700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1190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510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720"/>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4</w:t>
            </w:r>
          </w:p>
        </w:tc>
        <w:tc>
          <w:tcPr>
            <w:tcW w:w="2026" w:type="dxa"/>
            <w:shd w:val="clear" w:color="auto" w:fill="auto"/>
            <w:vAlign w:val="center"/>
            <w:hideMark/>
          </w:tcPr>
          <w:p w:rsidR="00210E28"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大窑沟鹅掌段防洪</w:t>
            </w:r>
          </w:p>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治理工程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白朝乡</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综合治理河长2.5</w:t>
            </w:r>
            <w:r w:rsidR="00261C20" w:rsidRPr="002C27B5">
              <w:rPr>
                <w:rFonts w:asciiTheme="minorEastAsia" w:hAnsiTheme="minorEastAsia" w:cs="宋体" w:hint="eastAsia"/>
                <w:color w:val="000000"/>
                <w:sz w:val="21"/>
                <w:szCs w:val="21"/>
              </w:rPr>
              <w:t>千米</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1500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1500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1050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450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480"/>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w:t>
            </w:r>
          </w:p>
        </w:tc>
        <w:tc>
          <w:tcPr>
            <w:tcW w:w="2026" w:type="dxa"/>
            <w:shd w:val="clear" w:color="auto" w:fill="auto"/>
            <w:vAlign w:val="center"/>
            <w:hideMark/>
          </w:tcPr>
          <w:p w:rsidR="00210E28"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lang w:eastAsia="zh-CN"/>
              </w:rPr>
            </w:pPr>
            <w:r w:rsidRPr="002C27B5">
              <w:rPr>
                <w:rFonts w:asciiTheme="minorEastAsia" w:hAnsiTheme="minorEastAsia" w:cs="宋体" w:hint="eastAsia"/>
                <w:sz w:val="21"/>
                <w:szCs w:val="21"/>
                <w:lang w:eastAsia="zh-CN"/>
              </w:rPr>
              <w:t>岩窝村陈家坝河道</w:t>
            </w:r>
          </w:p>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lang w:eastAsia="zh-CN"/>
              </w:rPr>
            </w:pPr>
            <w:r w:rsidRPr="002C27B5">
              <w:rPr>
                <w:rFonts w:asciiTheme="minorEastAsia" w:hAnsiTheme="minorEastAsia" w:cs="宋体" w:hint="eastAsia"/>
                <w:sz w:val="21"/>
                <w:szCs w:val="21"/>
                <w:lang w:eastAsia="zh-CN"/>
              </w:rPr>
              <w:t>治理</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荣山镇</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sz w:val="21"/>
                <w:szCs w:val="21"/>
              </w:rPr>
            </w:pPr>
            <w:r w:rsidRPr="002C27B5">
              <w:rPr>
                <w:rFonts w:asciiTheme="minorEastAsia" w:hAnsiTheme="minorEastAsia" w:cs="宋体" w:hint="eastAsia"/>
                <w:sz w:val="21"/>
                <w:szCs w:val="21"/>
              </w:rPr>
              <w:t>综合治理河长0.8</w:t>
            </w:r>
            <w:r w:rsidR="00261C20" w:rsidRPr="002C27B5">
              <w:rPr>
                <w:rFonts w:asciiTheme="minorEastAsia" w:hAnsiTheme="minorEastAsia" w:cs="宋体" w:hint="eastAsia"/>
                <w:sz w:val="21"/>
                <w:szCs w:val="21"/>
              </w:rPr>
              <w:t>千米</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500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500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350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150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480"/>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6</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韩家沟山洪治理工程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河西街道</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sz w:val="21"/>
                <w:szCs w:val="21"/>
              </w:rPr>
            </w:pPr>
            <w:r w:rsidRPr="002C27B5">
              <w:rPr>
                <w:rFonts w:asciiTheme="minorEastAsia" w:hAnsiTheme="minorEastAsia" w:cs="宋体" w:hint="eastAsia"/>
                <w:sz w:val="21"/>
                <w:szCs w:val="21"/>
              </w:rPr>
              <w:t>综合治理河长2</w:t>
            </w:r>
            <w:r w:rsidR="00261C20" w:rsidRPr="002C27B5">
              <w:rPr>
                <w:rFonts w:asciiTheme="minorEastAsia" w:hAnsiTheme="minorEastAsia" w:cs="宋体" w:hint="eastAsia"/>
                <w:sz w:val="21"/>
                <w:szCs w:val="21"/>
              </w:rPr>
              <w:t>千米</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1000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1000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700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480"/>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7</w:t>
            </w:r>
          </w:p>
        </w:tc>
        <w:tc>
          <w:tcPr>
            <w:tcW w:w="2026" w:type="dxa"/>
            <w:shd w:val="clear" w:color="auto" w:fill="auto"/>
            <w:vAlign w:val="center"/>
            <w:hideMark/>
          </w:tcPr>
          <w:p w:rsidR="00210E28"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lang w:eastAsia="zh-CN"/>
              </w:rPr>
            </w:pPr>
            <w:r w:rsidRPr="002C27B5">
              <w:rPr>
                <w:rFonts w:asciiTheme="minorEastAsia" w:hAnsiTheme="minorEastAsia" w:cs="宋体" w:hint="eastAsia"/>
                <w:sz w:val="21"/>
                <w:szCs w:val="21"/>
              </w:rPr>
              <w:t>南山排洪大堰二期</w:t>
            </w:r>
          </w:p>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南河街道</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sz w:val="21"/>
                <w:szCs w:val="21"/>
              </w:rPr>
            </w:pPr>
            <w:r w:rsidRPr="002C27B5">
              <w:rPr>
                <w:rFonts w:asciiTheme="minorEastAsia" w:hAnsiTheme="minorEastAsia" w:cs="宋体" w:hint="eastAsia"/>
                <w:sz w:val="21"/>
                <w:szCs w:val="21"/>
              </w:rPr>
              <w:t>综合治理河长0.6</w:t>
            </w:r>
            <w:r w:rsidR="00261C20" w:rsidRPr="002C27B5">
              <w:rPr>
                <w:rFonts w:asciiTheme="minorEastAsia" w:hAnsiTheme="minorEastAsia" w:cs="宋体" w:hint="eastAsia"/>
                <w:sz w:val="21"/>
                <w:szCs w:val="21"/>
              </w:rPr>
              <w:t>千米</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1100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1100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770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330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680AAC" w:rsidRPr="002C27B5" w:rsidTr="00BA66A3">
        <w:trPr>
          <w:trHeight w:val="567"/>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r w:rsidRPr="002C27B5">
              <w:rPr>
                <w:rFonts w:asciiTheme="minorEastAsia" w:hAnsiTheme="minorEastAsia" w:cs="宋体" w:hint="eastAsia"/>
                <w:b/>
                <w:bCs/>
                <w:color w:val="000000"/>
                <w:sz w:val="21"/>
                <w:szCs w:val="21"/>
              </w:rPr>
              <w:lastRenderedPageBreak/>
              <w:t>三、水生态保护工程</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20000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20000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14900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5100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680AAC" w:rsidRPr="002C27B5" w:rsidTr="00BA66A3">
        <w:trPr>
          <w:trHeight w:val="567"/>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（一）水生态保护工程</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15000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15000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10500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4500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1091"/>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周家沟生态治理工程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万缘街道</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河道治理2.4</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，人行步游道2.9</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，约3.9万平方米植物提升以及其他附属设施建设</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2700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2700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1890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810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709"/>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河道生态治理工程</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利州区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对13条区管河流265公里岸线进行绿化，河道清淤疏浚3段9公里</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10500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10500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7350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3150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833"/>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农村水系综合整治</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利州区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对利州区辖区内35</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农村河道进行综合整治</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1800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1800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1260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540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680AAC" w:rsidRPr="002C27B5" w:rsidTr="00BA66A3">
        <w:trPr>
          <w:trHeight w:val="552"/>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（二）水土流失治理工程</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5000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5000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4400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600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BA66A3">
        <w:trPr>
          <w:trHeight w:val="552"/>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鱼龙沟小流域治理</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荣山镇</w:t>
            </w:r>
          </w:p>
        </w:tc>
        <w:tc>
          <w:tcPr>
            <w:tcW w:w="3182" w:type="dxa"/>
            <w:shd w:val="clear" w:color="auto" w:fill="auto"/>
            <w:vAlign w:val="center"/>
            <w:hideMark/>
          </w:tcPr>
          <w:p w:rsidR="00C720DA" w:rsidRPr="002C27B5" w:rsidRDefault="00C720DA" w:rsidP="0066194E">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治理水土流失面积24</w:t>
            </w:r>
            <w:r w:rsidR="0066194E" w:rsidRPr="002C27B5">
              <w:rPr>
                <w:rFonts w:asciiTheme="minorEastAsia" w:hAnsiTheme="minorEastAsia" w:cs="宋体" w:hint="eastAsia"/>
                <w:color w:val="000000"/>
                <w:sz w:val="21"/>
                <w:szCs w:val="21"/>
                <w:lang w:eastAsia="zh-CN"/>
              </w:rPr>
              <w:t>平方</w:t>
            </w:r>
            <w:r w:rsidR="00261C20" w:rsidRPr="002C27B5">
              <w:rPr>
                <w:rFonts w:asciiTheme="minorEastAsia" w:hAnsiTheme="minorEastAsia" w:cs="宋体" w:hint="eastAsia"/>
                <w:color w:val="000000"/>
                <w:sz w:val="21"/>
                <w:szCs w:val="21"/>
                <w:lang w:eastAsia="zh-CN"/>
              </w:rPr>
              <w:t>千米</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1200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1200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1056</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144</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BA66A3">
        <w:trPr>
          <w:trHeight w:val="552"/>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九龙沟小流域治理</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三堆镇</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治理水土流失面积26</w:t>
            </w:r>
            <w:r w:rsidR="0066194E" w:rsidRPr="002C27B5">
              <w:rPr>
                <w:rFonts w:asciiTheme="minorEastAsia" w:hAnsiTheme="minorEastAsia" w:cs="宋体" w:hint="eastAsia"/>
                <w:color w:val="000000"/>
                <w:sz w:val="21"/>
                <w:szCs w:val="21"/>
                <w:lang w:eastAsia="zh-CN"/>
              </w:rPr>
              <w:t>平方千米</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1300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1300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1144</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156</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BA66A3">
        <w:trPr>
          <w:trHeight w:val="552"/>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雷家河水源涵养</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龙潭乡</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治理水土流失面积26</w:t>
            </w:r>
            <w:r w:rsidR="0066194E" w:rsidRPr="002C27B5">
              <w:rPr>
                <w:rFonts w:asciiTheme="minorEastAsia" w:hAnsiTheme="minorEastAsia" w:cs="宋体" w:hint="eastAsia"/>
                <w:color w:val="000000"/>
                <w:sz w:val="21"/>
                <w:szCs w:val="21"/>
                <w:lang w:eastAsia="zh-CN"/>
              </w:rPr>
              <w:t>平方千米</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1300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1300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1144</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156</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BA66A3">
        <w:trPr>
          <w:trHeight w:val="552"/>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4</w:t>
            </w:r>
          </w:p>
        </w:tc>
        <w:tc>
          <w:tcPr>
            <w:tcW w:w="2026"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月坝清洁小流域治理</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新建</w:t>
            </w: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白朝乡</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治理水土流失面积24</w:t>
            </w:r>
            <w:r w:rsidR="0066194E" w:rsidRPr="002C27B5">
              <w:rPr>
                <w:rFonts w:asciiTheme="minorEastAsia" w:hAnsiTheme="minorEastAsia" w:cs="宋体" w:hint="eastAsia"/>
                <w:color w:val="000000"/>
                <w:sz w:val="21"/>
                <w:szCs w:val="21"/>
                <w:lang w:eastAsia="zh-CN"/>
              </w:rPr>
              <w:t>平方千米</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1200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1200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1056</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144</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680AAC" w:rsidRPr="002C27B5" w:rsidTr="00BA66A3">
        <w:trPr>
          <w:trHeight w:val="552"/>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lang w:eastAsia="zh-CN"/>
              </w:rPr>
            </w:pPr>
            <w:r w:rsidRPr="002C27B5">
              <w:rPr>
                <w:rFonts w:asciiTheme="minorEastAsia" w:hAnsiTheme="minorEastAsia" w:cs="宋体" w:hint="eastAsia"/>
                <w:b/>
                <w:bCs/>
                <w:color w:val="000000"/>
                <w:sz w:val="21"/>
                <w:szCs w:val="21"/>
                <w:lang w:eastAsia="zh-CN"/>
              </w:rPr>
              <w:t>四、节水和水资源管理</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15000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15000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10360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4640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210E28">
        <w:trPr>
          <w:trHeight w:val="2327"/>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lastRenderedPageBreak/>
              <w:t>1</w:t>
            </w:r>
          </w:p>
        </w:tc>
        <w:tc>
          <w:tcPr>
            <w:tcW w:w="2026" w:type="dxa"/>
            <w:shd w:val="clear" w:color="auto" w:fill="auto"/>
            <w:vAlign w:val="center"/>
            <w:hideMark/>
          </w:tcPr>
          <w:p w:rsidR="00210E28"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利州区节水型社会</w:t>
            </w:r>
          </w:p>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建设</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p>
        </w:tc>
        <w:tc>
          <w:tcPr>
            <w:tcW w:w="3182" w:type="dxa"/>
            <w:shd w:val="clear" w:color="auto" w:fill="auto"/>
            <w:vAlign w:val="center"/>
            <w:hideMark/>
          </w:tcPr>
          <w:p w:rsidR="00C720DA" w:rsidRPr="002C27B5" w:rsidRDefault="00C720DA" w:rsidP="0066194E">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新建改造渠系280</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，并完成配套建筑及现代化建设，新建改造供水站2处，日供水规模6000吨/天。新建改造供水管网195</w:t>
            </w:r>
            <w:r w:rsidR="00261C20" w:rsidRPr="002C27B5">
              <w:rPr>
                <w:rFonts w:asciiTheme="minorEastAsia" w:hAnsiTheme="minorEastAsia" w:cs="宋体" w:hint="eastAsia"/>
                <w:color w:val="000000"/>
                <w:sz w:val="21"/>
                <w:szCs w:val="21"/>
                <w:lang w:eastAsia="zh-CN"/>
              </w:rPr>
              <w:t>千米</w:t>
            </w:r>
            <w:r w:rsidRPr="002C27B5">
              <w:rPr>
                <w:rFonts w:asciiTheme="minorEastAsia" w:hAnsiTheme="minorEastAsia" w:cs="宋体" w:hint="eastAsia"/>
                <w:color w:val="000000"/>
                <w:sz w:val="21"/>
                <w:szCs w:val="21"/>
                <w:lang w:eastAsia="zh-CN"/>
              </w:rPr>
              <w:t>，建设3个城镇生活节水示范区；建设节水型示范企业2家，积极打造公共机构节水典型，积极推进生活用水节水器具，加大全民节水宣传教育。</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15000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15000</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10360</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sz w:val="21"/>
                <w:szCs w:val="21"/>
              </w:rPr>
            </w:pPr>
            <w:r w:rsidRPr="002C27B5">
              <w:rPr>
                <w:rFonts w:asciiTheme="minorEastAsia" w:hAnsiTheme="minorEastAsia" w:cs="宋体" w:hint="eastAsia"/>
                <w:sz w:val="21"/>
                <w:szCs w:val="21"/>
              </w:rPr>
              <w:t>4640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680AAC" w:rsidRPr="002C27B5" w:rsidTr="00210E28">
        <w:trPr>
          <w:trHeight w:val="340"/>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rPr>
            </w:pPr>
            <w:r w:rsidRPr="002C27B5">
              <w:rPr>
                <w:rFonts w:asciiTheme="minorEastAsia" w:hAnsiTheme="minorEastAsia" w:cs="宋体" w:hint="eastAsia"/>
                <w:b/>
                <w:bCs/>
                <w:color w:val="000000"/>
                <w:sz w:val="21"/>
                <w:szCs w:val="21"/>
              </w:rPr>
              <w:t>五、智慧水利建设</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13826</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13826</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13826</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0</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210E28">
        <w:trPr>
          <w:trHeight w:val="1104"/>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小型水库动态监测系统建设项目</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利州区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pacing w:val="-8"/>
                <w:sz w:val="21"/>
                <w:szCs w:val="21"/>
                <w:lang w:eastAsia="zh-CN"/>
              </w:rPr>
            </w:pPr>
            <w:r w:rsidRPr="002C27B5">
              <w:rPr>
                <w:rFonts w:asciiTheme="minorEastAsia" w:hAnsiTheme="minorEastAsia" w:cs="宋体" w:hint="eastAsia"/>
                <w:color w:val="000000"/>
                <w:spacing w:val="-8"/>
                <w:sz w:val="21"/>
                <w:szCs w:val="21"/>
                <w:lang w:eastAsia="zh-CN"/>
              </w:rPr>
              <w:t>维护改造升级19座水库水情、雨情、汛情实时在线监测和动态预警系统，新建8座尚未实现动态监测的小型水库在线监测和动态预警系统。</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540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540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540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210E28">
        <w:trPr>
          <w:trHeight w:val="681"/>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千吨万人规模村镇供水工程在线监测系统建设项目</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利州区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对水源地、输水管网、制水厂进行实时监控，加强制水、输送、排水各项环节的智能化管理</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9200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9200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9200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210E28">
        <w:trPr>
          <w:trHeight w:val="1104"/>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w:t>
            </w:r>
          </w:p>
        </w:tc>
        <w:tc>
          <w:tcPr>
            <w:tcW w:w="2026" w:type="dxa"/>
            <w:shd w:val="clear" w:color="auto" w:fill="auto"/>
            <w:vAlign w:val="center"/>
            <w:hideMark/>
          </w:tcPr>
          <w:p w:rsidR="00210E28"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农村用水系统管理</w:t>
            </w:r>
          </w:p>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平台建设项目</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利州区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对镇村用水进行智能化管理，实现预付费用水、APP或小程序充值、智能断水送水、水价水量在线调配、智能提醒等功能</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2000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2000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2000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210E28">
        <w:trPr>
          <w:trHeight w:val="1032"/>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4</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水土保持监测监管能力建设项目</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利州区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pacing w:val="-6"/>
                <w:sz w:val="21"/>
                <w:szCs w:val="21"/>
                <w:lang w:eastAsia="zh-CN"/>
              </w:rPr>
            </w:pPr>
            <w:r w:rsidRPr="002C27B5">
              <w:rPr>
                <w:rFonts w:asciiTheme="minorEastAsia" w:hAnsiTheme="minorEastAsia" w:cs="宋体" w:hint="eastAsia"/>
                <w:color w:val="000000"/>
                <w:spacing w:val="-6"/>
                <w:sz w:val="21"/>
                <w:szCs w:val="21"/>
                <w:lang w:eastAsia="zh-CN"/>
              </w:rPr>
              <w:t>建设完善水土保持监测点，配备无人机、移动终端等水土保持信息化监管设备，大力推进水土保持遥感监管。</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1170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1170</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1170</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835"/>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lastRenderedPageBreak/>
              <w:t>5</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防汛信息化</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利州区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完成防汛减灾信息化建设，充分发挥山洪灾害监测预警系统和群测群防体系作用。</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916</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916</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916</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680AAC" w:rsidRPr="002C27B5" w:rsidTr="00210E28">
        <w:trPr>
          <w:trHeight w:val="454"/>
          <w:jc w:val="center"/>
        </w:trPr>
        <w:tc>
          <w:tcPr>
            <w:tcW w:w="4561" w:type="dxa"/>
            <w:gridSpan w:val="4"/>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color w:val="000000"/>
                <w:sz w:val="21"/>
                <w:szCs w:val="21"/>
                <w:lang w:eastAsia="zh-CN"/>
              </w:rPr>
            </w:pPr>
            <w:r w:rsidRPr="002C27B5">
              <w:rPr>
                <w:rFonts w:asciiTheme="minorEastAsia" w:hAnsiTheme="minorEastAsia" w:cs="宋体" w:hint="eastAsia"/>
                <w:b/>
                <w:bCs/>
                <w:color w:val="000000"/>
                <w:sz w:val="21"/>
                <w:szCs w:val="21"/>
                <w:lang w:eastAsia="zh-CN"/>
              </w:rPr>
              <w:t>六、大中型水利水电库区移民安置和后扶项目</w:t>
            </w:r>
          </w:p>
        </w:tc>
        <w:tc>
          <w:tcPr>
            <w:tcW w:w="3182" w:type="dxa"/>
            <w:shd w:val="clear" w:color="auto" w:fill="auto"/>
            <w:noWrap/>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sz w:val="21"/>
                <w:szCs w:val="21"/>
                <w:lang w:eastAsia="zh-CN"/>
              </w:rPr>
            </w:pP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29926.95</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29926.95</w:t>
            </w:r>
          </w:p>
        </w:tc>
        <w:tc>
          <w:tcPr>
            <w:tcW w:w="1063"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29136.52</w:t>
            </w:r>
          </w:p>
        </w:tc>
        <w:tc>
          <w:tcPr>
            <w:tcW w:w="1102" w:type="dxa"/>
            <w:shd w:val="clear" w:color="auto" w:fill="auto"/>
            <w:noWrap/>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b/>
                <w:bCs/>
                <w:sz w:val="21"/>
                <w:szCs w:val="21"/>
              </w:rPr>
            </w:pPr>
            <w:r w:rsidRPr="002C27B5">
              <w:rPr>
                <w:rFonts w:asciiTheme="minorEastAsia" w:hAnsiTheme="minorEastAsia" w:cs="宋体" w:hint="eastAsia"/>
                <w:b/>
                <w:bCs/>
                <w:sz w:val="21"/>
                <w:szCs w:val="21"/>
              </w:rPr>
              <w:t>790.43</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r>
      <w:tr w:rsidR="00C720DA" w:rsidRPr="002C27B5" w:rsidTr="007079C5">
        <w:trPr>
          <w:trHeight w:val="553"/>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移民规划安置</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利州区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对1处在建工程实施移民安置，对1处新建工程开展移民规划设计。</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21785</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21785</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21785</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973"/>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利州区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对全区16个乡镇76个村174个组4379名（其中预计新增人口314人）持续开展后扶直发直补。</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1275.42</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1275.42</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1275.42</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844"/>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美丽家园建设</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利州区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在全区11个乡镇开展基础设施、基本公共服务设施和人居环境整治建设，受益移民人口4260人。</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3871.15</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3871.15</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3340.15</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531</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210E28">
        <w:trPr>
          <w:trHeight w:val="1356"/>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4</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产业发展扶持</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利州区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在全区4个乡镇开展农业基础设施、现代种养业、农产品加工流通业、乡村休闲旅游业、乡村新型服务业、新型农业经营主体等项目扶持，受益移民人口4170人。</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2382.65</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2382.65</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2123.22</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259.43</w:t>
            </w: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210E28">
        <w:trPr>
          <w:trHeight w:val="454"/>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w:t>
            </w:r>
          </w:p>
        </w:tc>
        <w:tc>
          <w:tcPr>
            <w:tcW w:w="2026"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创业就业能力建设</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利州区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rPr>
            </w:pP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506</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506</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506</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r w:rsidR="00C720DA" w:rsidRPr="002C27B5" w:rsidTr="007079C5">
        <w:trPr>
          <w:trHeight w:val="959"/>
          <w:jc w:val="center"/>
        </w:trPr>
        <w:tc>
          <w:tcPr>
            <w:tcW w:w="660"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6</w:t>
            </w:r>
          </w:p>
        </w:tc>
        <w:tc>
          <w:tcPr>
            <w:tcW w:w="2026" w:type="dxa"/>
            <w:shd w:val="clear" w:color="auto" w:fill="auto"/>
            <w:vAlign w:val="center"/>
            <w:hideMark/>
          </w:tcPr>
          <w:p w:rsidR="00210E28"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散居移民基础设施</w:t>
            </w:r>
          </w:p>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完善</w:t>
            </w:r>
          </w:p>
        </w:tc>
        <w:tc>
          <w:tcPr>
            <w:tcW w:w="957"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lang w:eastAsia="zh-CN"/>
              </w:rPr>
            </w:pPr>
          </w:p>
        </w:tc>
        <w:tc>
          <w:tcPr>
            <w:tcW w:w="91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利州区</w:t>
            </w:r>
          </w:p>
        </w:tc>
        <w:tc>
          <w:tcPr>
            <w:tcW w:w="3182" w:type="dxa"/>
            <w:shd w:val="clear" w:color="auto" w:fill="auto"/>
            <w:vAlign w:val="center"/>
            <w:hideMark/>
          </w:tcPr>
          <w:p w:rsidR="00C720DA" w:rsidRPr="002C27B5" w:rsidRDefault="00C720DA" w:rsidP="00680AAC">
            <w:pPr>
              <w:spacing w:after="0" w:line="280" w:lineRule="exact"/>
              <w:ind w:leftChars="-25" w:left="-70" w:rightChars="-25" w:right="-70" w:firstLineChars="0" w:firstLine="0"/>
              <w:jc w:val="both"/>
              <w:rPr>
                <w:rFonts w:asciiTheme="minorEastAsia" w:hAnsiTheme="minorEastAsia" w:cs="宋体"/>
                <w:color w:val="000000"/>
                <w:sz w:val="21"/>
                <w:szCs w:val="21"/>
                <w:lang w:eastAsia="zh-CN"/>
              </w:rPr>
            </w:pPr>
            <w:r w:rsidRPr="002C27B5">
              <w:rPr>
                <w:rFonts w:asciiTheme="minorEastAsia" w:hAnsiTheme="minorEastAsia" w:cs="宋体" w:hint="eastAsia"/>
                <w:color w:val="000000"/>
                <w:sz w:val="21"/>
                <w:szCs w:val="21"/>
                <w:lang w:eastAsia="zh-CN"/>
              </w:rPr>
              <w:t>对散居的移民人口开展饮水、交通、卫生等基础设施和基本公共服务设施建设，受益移民人口39人。</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106.73</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106.73</w:t>
            </w:r>
          </w:p>
        </w:tc>
        <w:tc>
          <w:tcPr>
            <w:tcW w:w="1063"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106.73</w:t>
            </w:r>
          </w:p>
        </w:tc>
        <w:tc>
          <w:tcPr>
            <w:tcW w:w="1102"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p>
        </w:tc>
        <w:tc>
          <w:tcPr>
            <w:tcW w:w="2128" w:type="dxa"/>
            <w:shd w:val="clear" w:color="auto" w:fill="auto"/>
            <w:vAlign w:val="center"/>
            <w:hideMark/>
          </w:tcPr>
          <w:p w:rsidR="00C720DA" w:rsidRPr="002C27B5" w:rsidRDefault="00C720DA" w:rsidP="00C720DA">
            <w:pPr>
              <w:spacing w:after="0" w:line="280" w:lineRule="exact"/>
              <w:ind w:leftChars="-25" w:left="-70" w:rightChars="-25" w:right="-70" w:firstLineChars="0" w:firstLine="0"/>
              <w:jc w:val="center"/>
              <w:rPr>
                <w:rFonts w:asciiTheme="minorEastAsia" w:hAnsiTheme="minorEastAsia" w:cs="宋体"/>
                <w:color w:val="000000"/>
                <w:sz w:val="21"/>
                <w:szCs w:val="21"/>
              </w:rPr>
            </w:pPr>
            <w:r w:rsidRPr="002C27B5">
              <w:rPr>
                <w:rFonts w:asciiTheme="minorEastAsia" w:hAnsiTheme="minorEastAsia" w:cs="宋体" w:hint="eastAsia"/>
                <w:color w:val="000000"/>
                <w:sz w:val="21"/>
                <w:szCs w:val="21"/>
              </w:rPr>
              <w:t>○</w:t>
            </w:r>
          </w:p>
        </w:tc>
      </w:tr>
    </w:tbl>
    <w:p w:rsidR="00C720DA" w:rsidRPr="002C27B5" w:rsidRDefault="00C720DA" w:rsidP="0049255A">
      <w:pPr>
        <w:pStyle w:val="a0"/>
        <w:ind w:firstLine="200"/>
        <w:rPr>
          <w:lang w:eastAsia="zh-CN"/>
        </w:rPr>
      </w:pPr>
    </w:p>
    <w:p w:rsidR="00C720DA" w:rsidRPr="002C27B5" w:rsidRDefault="00C720DA" w:rsidP="0049255A">
      <w:pPr>
        <w:pStyle w:val="a0"/>
        <w:ind w:firstLine="200"/>
        <w:rPr>
          <w:lang w:eastAsia="zh-CN"/>
        </w:rPr>
        <w:sectPr w:rsidR="00C720DA" w:rsidRPr="002C27B5" w:rsidSect="00C720DA">
          <w:pgSz w:w="16838" w:h="11906" w:orient="landscape" w:code="9"/>
          <w:pgMar w:top="1701" w:right="1531" w:bottom="1701" w:left="1531" w:header="567" w:footer="1418" w:gutter="0"/>
          <w:cols w:space="0"/>
          <w:docGrid w:type="lines" w:linePitch="481" w:charSpace="2299"/>
        </w:sect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pStyle w:val="20"/>
        <w:spacing w:line="576" w:lineRule="exact"/>
        <w:ind w:firstLineChars="0" w:firstLine="0"/>
        <w:rPr>
          <w:szCs w:val="32"/>
        </w:rPr>
      </w:pPr>
    </w:p>
    <w:p w:rsidR="0049255A" w:rsidRPr="002C27B5" w:rsidRDefault="0049255A" w:rsidP="0049255A">
      <w:pPr>
        <w:spacing w:after="0" w:line="576" w:lineRule="exact"/>
        <w:ind w:firstLineChars="62" w:firstLine="198"/>
        <w:rPr>
          <w:rFonts w:ascii="方正仿宋简体" w:eastAsia="方正仿宋简体"/>
          <w:sz w:val="32"/>
          <w:szCs w:val="32"/>
          <w:lang w:eastAsia="zh-CN"/>
        </w:rPr>
      </w:pPr>
      <w:r w:rsidRPr="002C27B5">
        <w:rPr>
          <w:rFonts w:ascii="方正黑体简体" w:eastAsia="方正黑体简体" w:hint="eastAsia"/>
          <w:sz w:val="32"/>
          <w:szCs w:val="32"/>
          <w:lang w:eastAsia="zh-CN"/>
        </w:rPr>
        <w:t>信息公开选项：</w:t>
      </w:r>
      <w:r w:rsidRPr="002C27B5">
        <w:rPr>
          <w:rFonts w:ascii="方正小标宋简体" w:eastAsia="方正小标宋简体" w:hint="eastAsia"/>
          <w:sz w:val="32"/>
          <w:szCs w:val="32"/>
          <w:lang w:eastAsia="zh-CN"/>
        </w:rPr>
        <w:t>主动公开</w:t>
      </w:r>
    </w:p>
    <w:p w:rsidR="0049255A" w:rsidRPr="0049255A" w:rsidRDefault="00886D77" w:rsidP="0049255A">
      <w:pPr>
        <w:overflowPunct w:val="0"/>
        <w:spacing w:after="0" w:line="576" w:lineRule="exact"/>
        <w:ind w:leftChars="100" w:left="280" w:rightChars="100" w:right="280" w:firstLineChars="0" w:firstLine="0"/>
        <w:rPr>
          <w:lang w:eastAsia="zh-CN"/>
        </w:rPr>
      </w:pPr>
      <w:r w:rsidRPr="002C27B5">
        <w:rPr>
          <w:rFonts w:ascii="方正仿宋简体" w:eastAsia="方正仿宋简体"/>
          <w:szCs w:val="28"/>
        </w:rPr>
        <w:pict>
          <v:line id="_x0000_s2050" style="position:absolute;left:0;text-align:left;z-index:251660288;mso-position-horizontal:center" from="0,2.1pt" to="442.2pt,2.1pt" o:gfxdata="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aMsmXSAAAABAEAAA8AAAAAAAAAAQAgAAAAIgAAAGRycy9kb3ducmV2LnhtbFBLAQIUABQAAAAI&#10;AIdO4kCdTstC8wEAAOQDAAAOAAAAAAAAAAEAIAAAACEBAABkcnMvZTJvRG9jLnhtbFBLBQYAAAAA&#10;BgAGAFkBAACGBQAAAAA=&#10;" strokeweight="1pt"/>
        </w:pict>
      </w:r>
      <w:r w:rsidRPr="002C27B5">
        <w:rPr>
          <w:rFonts w:ascii="方正仿宋简体" w:eastAsia="方正仿宋简体"/>
          <w:szCs w:val="28"/>
        </w:rPr>
        <w:pict>
          <v:line id="_x0000_s2051" style="position:absolute;left:0;text-align:left;z-index:251661312;mso-position-horizontal:center" from="0,29.1pt" to="442.2pt,29.1pt" o:gfxdata="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dbzT1QAAAAYBAAAPAAAAAAAAAAEAIAAAACIAAABkcnMvZG93bnJldi54bWxQSwECFAAU&#10;AAAACACHTuJATaOvMvQBAADlAwAADgAAAAAAAAABACAAAAAkAQAAZHJzL2Uyb0RvYy54bWxQSwUG&#10;AAAAAAYABgBZAQAAigUAAAAA&#10;" strokeweight="1pt"/>
        </w:pict>
      </w:r>
      <w:r w:rsidR="0049255A" w:rsidRPr="002C27B5">
        <w:rPr>
          <w:rFonts w:ascii="方正仿宋简体" w:eastAsia="方正仿宋简体" w:hint="eastAsia"/>
          <w:szCs w:val="28"/>
          <w:lang w:eastAsia="zh-CN"/>
        </w:rPr>
        <w:t>广元市利州区人民政府办公室             2022年11月</w:t>
      </w:r>
      <w:r w:rsidR="009A76D1" w:rsidRPr="002C27B5">
        <w:rPr>
          <w:rFonts w:ascii="方正仿宋简体" w:eastAsia="方正仿宋简体" w:hint="eastAsia"/>
          <w:szCs w:val="28"/>
          <w:lang w:eastAsia="zh-CN"/>
        </w:rPr>
        <w:t>24</w:t>
      </w:r>
      <w:r w:rsidR="0049255A" w:rsidRPr="002C27B5">
        <w:rPr>
          <w:rFonts w:ascii="方正仿宋简体" w:eastAsia="方正仿宋简体" w:hint="eastAsia"/>
          <w:szCs w:val="28"/>
          <w:lang w:eastAsia="zh-CN"/>
        </w:rPr>
        <w:t>日印发</w:t>
      </w:r>
    </w:p>
    <w:sectPr w:rsidR="0049255A" w:rsidRPr="0049255A" w:rsidSect="00584921">
      <w:pgSz w:w="11906" w:h="16838"/>
      <w:pgMar w:top="2098" w:right="1474" w:bottom="1985" w:left="1588" w:header="709" w:footer="1588" w:gutter="0"/>
      <w:cols w:space="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2D7A" w:rsidRDefault="00AC2D7A" w:rsidP="00ED6243">
      <w:pPr>
        <w:spacing w:line="240" w:lineRule="auto"/>
        <w:ind w:firstLine="560"/>
      </w:pPr>
      <w:r>
        <w:separator/>
      </w:r>
    </w:p>
  </w:endnote>
  <w:endnote w:type="continuationSeparator" w:id="1">
    <w:p w:rsidR="00AC2D7A" w:rsidRDefault="00AC2D7A" w:rsidP="00ED6243">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1" w:fontKey="{9269F71B-CCFC-4432-88AC-A220AC6D2CE2}"/>
    <w:embedBold r:id="rId2" w:fontKey="{B3BCA55F-1F44-4536-A629-0295F74458E4}"/>
  </w:font>
  <w:font w:name="Cambria">
    <w:panose1 w:val="02040503050406030204"/>
    <w:charset w:val="00"/>
    <w:family w:val="roman"/>
    <w:pitch w:val="variable"/>
    <w:sig w:usb0="E00002FF" w:usb1="400004FF" w:usb2="00000000" w:usb3="00000000" w:csb0="0000019F" w:csb1="00000000"/>
    <w:embedRegular r:id="rId3" w:fontKey="{0A0E2300-B4DC-43C4-9F25-31F9C3A606A7}"/>
    <w:embedBold r:id="rId4" w:fontKey="{9F7ED938-277E-4D13-BD08-71AA7AB2C824}"/>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00000000" w:usb2="00000000" w:usb3="00000000" w:csb0="000001FF" w:csb1="00000000"/>
  </w:font>
  <w:font w:name="文星仿宋">
    <w:altName w:val="仿宋"/>
    <w:charset w:val="00"/>
    <w:family w:val="auto"/>
    <w:pitch w:val="default"/>
    <w:sig w:usb0="00000000" w:usb1="00000000" w:usb2="00000000" w:usb3="00000000" w:csb0="00040001" w:csb1="00000000"/>
  </w:font>
  <w:font w:name="方正仿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BE04EAE9-AFE9-43DE-B6D7-B95AFC24725D}"/>
  </w:font>
  <w:font w:name="仿宋_GB2312">
    <w:panose1 w:val="02010609030101010101"/>
    <w:charset w:val="86"/>
    <w:family w:val="modern"/>
    <w:pitch w:val="fixed"/>
    <w:sig w:usb0="00000001" w:usb1="080E0000" w:usb2="00000010" w:usb3="00000000" w:csb0="00040000" w:csb1="00000000"/>
  </w:font>
  <w:font w:name="方正仿宋简体">
    <w:panose1 w:val="03000509000000000000"/>
    <w:charset w:val="86"/>
    <w:family w:val="script"/>
    <w:pitch w:val="fixed"/>
    <w:sig w:usb0="00000001" w:usb1="080E0000" w:usb2="00000010" w:usb3="00000000" w:csb0="00040000" w:csb1="00000000"/>
    <w:embedRegular r:id="rId6" w:subsetted="1" w:fontKey="{568C4538-8FF6-4C3D-9467-BD048E4CE859}"/>
  </w:font>
  <w:font w:name="方正小标宋简体">
    <w:panose1 w:val="02010601030101010101"/>
    <w:charset w:val="86"/>
    <w:family w:val="script"/>
    <w:pitch w:val="fixed"/>
    <w:sig w:usb0="00000001" w:usb1="080E0000" w:usb2="00000010" w:usb3="00000000" w:csb0="00040000" w:csb1="00000000"/>
    <w:embedRegular r:id="rId7" w:subsetted="1" w:fontKey="{99E52CE3-77F1-4C36-8197-D2AF37F897CA}"/>
  </w:font>
  <w:font w:name="方正小标宋_GBK">
    <w:panose1 w:val="03000509000000000000"/>
    <w:charset w:val="86"/>
    <w:family w:val="script"/>
    <w:pitch w:val="fixed"/>
    <w:sig w:usb0="00000001" w:usb1="080E0000" w:usb2="00000010" w:usb3="00000000" w:csb0="00040000" w:csb1="00000000"/>
  </w:font>
  <w:font w:name="方正楷体简体">
    <w:panose1 w:val="03000509000000000000"/>
    <w:charset w:val="86"/>
    <w:family w:val="script"/>
    <w:pitch w:val="fixed"/>
    <w:sig w:usb0="00000001" w:usb1="080E0000" w:usb2="00000010" w:usb3="00000000" w:csb0="00040000" w:csb1="00000000"/>
    <w:embedRegular r:id="rId8" w:subsetted="1" w:fontKey="{22CFF65C-9A27-49F4-B773-1BB1A7720348}"/>
    <w:embedBold r:id="rId9" w:subsetted="1" w:fontKey="{2DD17D37-D8F2-4084-868F-1958290FC449}"/>
  </w:font>
  <w:font w:name="方正黑体简体">
    <w:panose1 w:val="03000509000000000000"/>
    <w:charset w:val="86"/>
    <w:family w:val="script"/>
    <w:pitch w:val="fixed"/>
    <w:sig w:usb0="00000001" w:usb1="080E0000" w:usb2="00000010" w:usb3="00000000" w:csb0="00040000" w:csb1="00000000"/>
    <w:embedRegular r:id="rId10" w:subsetted="1" w:fontKey="{391B21BD-22EC-42A9-A4CE-7D61E7B8A65A}"/>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B2E" w:rsidRDefault="00450B2E" w:rsidP="003E5AA6">
    <w:pPr>
      <w:pStyle w:val="a9"/>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B2E" w:rsidRDefault="00450B2E" w:rsidP="003E5AA6">
    <w:pPr>
      <w:pStyle w:val="a9"/>
      <w:framePr w:wrap="around" w:vAnchor="text" w:hAnchor="margin" w:xAlign="outside" w:y="1"/>
      <w:wordWrap w:val="0"/>
      <w:spacing w:after="0" w:line="240" w:lineRule="auto"/>
      <w:ind w:firstLineChars="0" w:firstLine="0"/>
      <w:rPr>
        <w:rStyle w:val="af0"/>
        <w:rFonts w:ascii="宋体" w:hAnsi="宋体"/>
        <w:sz w:val="28"/>
        <w:szCs w:val="28"/>
      </w:rPr>
    </w:pPr>
    <w:r>
      <w:rPr>
        <w:rStyle w:val="af0"/>
        <w:rFonts w:ascii="宋体" w:hAnsi="宋体" w:hint="eastAsia"/>
        <w:sz w:val="28"/>
        <w:szCs w:val="28"/>
      </w:rPr>
      <w:t xml:space="preserve">　—　</w:t>
    </w:r>
    <w:r>
      <w:rPr>
        <w:rStyle w:val="af0"/>
        <w:rFonts w:ascii="宋体" w:hAnsi="宋体"/>
        <w:sz w:val="28"/>
        <w:szCs w:val="28"/>
      </w:rPr>
      <w:fldChar w:fldCharType="begin"/>
    </w:r>
    <w:r>
      <w:rPr>
        <w:rStyle w:val="af0"/>
        <w:rFonts w:ascii="宋体" w:hAnsi="宋体"/>
        <w:sz w:val="28"/>
        <w:szCs w:val="28"/>
      </w:rPr>
      <w:instrText xml:space="preserve">PAGE  </w:instrText>
    </w:r>
    <w:r>
      <w:rPr>
        <w:rStyle w:val="af0"/>
        <w:rFonts w:ascii="宋体" w:hAnsi="宋体"/>
        <w:sz w:val="28"/>
        <w:szCs w:val="28"/>
      </w:rPr>
      <w:fldChar w:fldCharType="separate"/>
    </w:r>
    <w:r w:rsidR="0010682A">
      <w:rPr>
        <w:rStyle w:val="af0"/>
        <w:rFonts w:ascii="宋体" w:hAnsi="宋体"/>
        <w:noProof/>
        <w:sz w:val="28"/>
        <w:szCs w:val="28"/>
      </w:rPr>
      <w:t>5</w:t>
    </w:r>
    <w:r>
      <w:rPr>
        <w:rStyle w:val="af0"/>
        <w:rFonts w:ascii="宋体" w:hAnsi="宋体"/>
        <w:sz w:val="28"/>
        <w:szCs w:val="28"/>
      </w:rPr>
      <w:fldChar w:fldCharType="end"/>
    </w:r>
    <w:r>
      <w:rPr>
        <w:rStyle w:val="af0"/>
        <w:rFonts w:ascii="宋体" w:hAnsi="宋体" w:hint="eastAsia"/>
        <w:sz w:val="28"/>
        <w:szCs w:val="28"/>
      </w:rPr>
      <w:t xml:space="preserve">　—　</w:t>
    </w:r>
  </w:p>
  <w:p w:rsidR="00450B2E" w:rsidRDefault="00450B2E" w:rsidP="003E5AA6">
    <w:pPr>
      <w:pStyle w:val="a9"/>
      <w:spacing w:after="0" w:line="240" w:lineRule="auto"/>
      <w:ind w:firstLine="360"/>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B2E" w:rsidRPr="0049255A" w:rsidRDefault="00450B2E" w:rsidP="0049255A">
    <w:pPr>
      <w:pStyle w:val="a9"/>
      <w:spacing w:after="0" w:line="240" w:lineRule="auto"/>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B2E" w:rsidRDefault="00450B2E" w:rsidP="003E5AA6">
    <w:pPr>
      <w:pStyle w:val="a9"/>
      <w:framePr w:wrap="around" w:vAnchor="text" w:hAnchor="margin" w:xAlign="outside" w:y="1"/>
      <w:wordWrap w:val="0"/>
      <w:spacing w:after="0" w:line="240" w:lineRule="auto"/>
      <w:ind w:firstLineChars="0" w:firstLine="0"/>
      <w:rPr>
        <w:rStyle w:val="af0"/>
        <w:rFonts w:ascii="宋体" w:hAnsi="宋体"/>
        <w:sz w:val="28"/>
        <w:szCs w:val="28"/>
      </w:rPr>
    </w:pPr>
    <w:r>
      <w:rPr>
        <w:rStyle w:val="af0"/>
        <w:rFonts w:ascii="宋体" w:hAnsi="宋体" w:hint="eastAsia"/>
        <w:sz w:val="28"/>
        <w:szCs w:val="28"/>
      </w:rPr>
      <w:t xml:space="preserve">　—　</w:t>
    </w:r>
    <w:r>
      <w:rPr>
        <w:rStyle w:val="af0"/>
        <w:rFonts w:ascii="宋体" w:hAnsi="宋体"/>
        <w:sz w:val="28"/>
        <w:szCs w:val="28"/>
      </w:rPr>
      <w:fldChar w:fldCharType="begin"/>
    </w:r>
    <w:r>
      <w:rPr>
        <w:rStyle w:val="af0"/>
        <w:rFonts w:ascii="宋体" w:hAnsi="宋体"/>
        <w:sz w:val="28"/>
        <w:szCs w:val="28"/>
      </w:rPr>
      <w:instrText xml:space="preserve">PAGE  </w:instrText>
    </w:r>
    <w:r>
      <w:rPr>
        <w:rStyle w:val="af0"/>
        <w:rFonts w:ascii="宋体" w:hAnsi="宋体"/>
        <w:sz w:val="28"/>
        <w:szCs w:val="28"/>
      </w:rPr>
      <w:fldChar w:fldCharType="separate"/>
    </w:r>
    <w:r w:rsidR="0010682A">
      <w:rPr>
        <w:rStyle w:val="af0"/>
        <w:rFonts w:ascii="宋体" w:hAnsi="宋体"/>
        <w:noProof/>
        <w:sz w:val="28"/>
        <w:szCs w:val="28"/>
      </w:rPr>
      <w:t>8</w:t>
    </w:r>
    <w:r>
      <w:rPr>
        <w:rStyle w:val="af0"/>
        <w:rFonts w:ascii="宋体" w:hAnsi="宋体"/>
        <w:sz w:val="28"/>
        <w:szCs w:val="28"/>
      </w:rPr>
      <w:fldChar w:fldCharType="end"/>
    </w:r>
    <w:r>
      <w:rPr>
        <w:rStyle w:val="af0"/>
        <w:rFonts w:ascii="宋体" w:hAnsi="宋体" w:hint="eastAsia"/>
        <w:sz w:val="28"/>
        <w:szCs w:val="28"/>
      </w:rPr>
      <w:t xml:space="preserve">　—　</w:t>
    </w:r>
  </w:p>
  <w:p w:rsidR="00450B2E" w:rsidRDefault="00450B2E" w:rsidP="009338D9">
    <w:pPr>
      <w:pStyle w:val="a9"/>
      <w:spacing w:after="0" w:line="240" w:lineRule="auto"/>
      <w:ind w:firstLine="360"/>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2D7A" w:rsidRDefault="00AC2D7A" w:rsidP="00ED6243">
      <w:pPr>
        <w:spacing w:after="0"/>
        <w:ind w:firstLine="560"/>
      </w:pPr>
      <w:r>
        <w:separator/>
      </w:r>
    </w:p>
  </w:footnote>
  <w:footnote w:type="continuationSeparator" w:id="1">
    <w:p w:rsidR="00AC2D7A" w:rsidRDefault="00AC2D7A" w:rsidP="00ED6243">
      <w:pPr>
        <w:spacing w:after="0"/>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B2E" w:rsidRDefault="00450B2E" w:rsidP="003E5AA6">
    <w:pPr>
      <w:pStyle w:val="aa"/>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B2E" w:rsidRPr="009338D9" w:rsidRDefault="00450B2E" w:rsidP="009338D9">
    <w:pPr>
      <w:spacing w:after="0" w:line="240" w:lineRule="auto"/>
      <w:ind w:left="561" w:firstLineChars="0" w:firstLine="0"/>
      <w:rPr>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B2E" w:rsidRPr="0049255A" w:rsidRDefault="00450B2E" w:rsidP="0049255A">
    <w:pPr>
      <w:ind w:left="560" w:firstLineChars="0"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4B45B"/>
    <w:multiLevelType w:val="singleLevel"/>
    <w:tmpl w:val="3FC4B45B"/>
    <w:lvl w:ilvl="0">
      <w:start w:val="4"/>
      <w:numFmt w:val="chineseCounting"/>
      <w:suff w:val="space"/>
      <w:lvlText w:val="第%1节"/>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2"/>
  <w:embedTrueTypeFonts/>
  <w:bordersDoNotSurroundHeader/>
  <w:bordersDoNotSurroundFooter/>
  <w:defaultTabStop w:val="420"/>
  <w:drawingGridHorizontalSpacing w:val="140"/>
  <w:drawingGridVerticalSpacing w:val="381"/>
  <w:noPunctuationKerning/>
  <w:characterSpacingControl w:val="compressPunctuation"/>
  <w:noLineBreaksAfter w:lang="zh-CN" w:val="$([{£¥·‘“、。〈《「『【〔〖〝﹙﹛﹝＄（，．；［｛￡￥"/>
  <w:noLineBreaksBefore w:lang="zh-CN" w:val="!%),.:;&gt;?]}¢¨°·ˇˉ―‖’”…‰′″›℃∶、。〃〉》」』】〕〗〞︶︺︾﹀﹄﹚﹜﹞！＂％＇），．：；？］｀｜｝～￠"/>
  <w:hdrShapeDefaults>
    <o:shapedefaults v:ext="edit" spidmax="1229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TE0MWFmMGY4ZWVlNzNjYjZiMDgwYWU2NzI4YjJjNjIifQ=="/>
  </w:docVars>
  <w:rsids>
    <w:rsidRoot w:val="003F5DF7"/>
    <w:rsid w:val="00004569"/>
    <w:rsid w:val="0000528B"/>
    <w:rsid w:val="00005DDC"/>
    <w:rsid w:val="00007626"/>
    <w:rsid w:val="00012FE6"/>
    <w:rsid w:val="00036266"/>
    <w:rsid w:val="00043879"/>
    <w:rsid w:val="00045197"/>
    <w:rsid w:val="00053A08"/>
    <w:rsid w:val="000545E4"/>
    <w:rsid w:val="00055AD5"/>
    <w:rsid w:val="00057DA5"/>
    <w:rsid w:val="000627D1"/>
    <w:rsid w:val="00073D6D"/>
    <w:rsid w:val="000861BE"/>
    <w:rsid w:val="00087326"/>
    <w:rsid w:val="00092A35"/>
    <w:rsid w:val="000932BC"/>
    <w:rsid w:val="00094155"/>
    <w:rsid w:val="00095465"/>
    <w:rsid w:val="00095B38"/>
    <w:rsid w:val="00096074"/>
    <w:rsid w:val="000A0790"/>
    <w:rsid w:val="000A09DA"/>
    <w:rsid w:val="000A0FCF"/>
    <w:rsid w:val="000A22FA"/>
    <w:rsid w:val="000B6165"/>
    <w:rsid w:val="000D5EEF"/>
    <w:rsid w:val="000E3C8B"/>
    <w:rsid w:val="000E42C0"/>
    <w:rsid w:val="000E4603"/>
    <w:rsid w:val="000F460A"/>
    <w:rsid w:val="0010682A"/>
    <w:rsid w:val="00116CC1"/>
    <w:rsid w:val="00120464"/>
    <w:rsid w:val="001209F0"/>
    <w:rsid w:val="00123E2F"/>
    <w:rsid w:val="00127511"/>
    <w:rsid w:val="00132036"/>
    <w:rsid w:val="00147131"/>
    <w:rsid w:val="0015233B"/>
    <w:rsid w:val="00162CC1"/>
    <w:rsid w:val="00163C34"/>
    <w:rsid w:val="001767EE"/>
    <w:rsid w:val="00181F7E"/>
    <w:rsid w:val="00192DBF"/>
    <w:rsid w:val="001A18AB"/>
    <w:rsid w:val="001B3C96"/>
    <w:rsid w:val="001C5544"/>
    <w:rsid w:val="001F344F"/>
    <w:rsid w:val="00210E28"/>
    <w:rsid w:val="002165C8"/>
    <w:rsid w:val="00222D7C"/>
    <w:rsid w:val="00230DD7"/>
    <w:rsid w:val="002374BA"/>
    <w:rsid w:val="00240042"/>
    <w:rsid w:val="00240887"/>
    <w:rsid w:val="00246376"/>
    <w:rsid w:val="00247E41"/>
    <w:rsid w:val="00250683"/>
    <w:rsid w:val="002530AB"/>
    <w:rsid w:val="00255A36"/>
    <w:rsid w:val="00260E5C"/>
    <w:rsid w:val="0026180B"/>
    <w:rsid w:val="00261C20"/>
    <w:rsid w:val="00265E40"/>
    <w:rsid w:val="00271953"/>
    <w:rsid w:val="00271A47"/>
    <w:rsid w:val="00280717"/>
    <w:rsid w:val="00280AF6"/>
    <w:rsid w:val="002825C4"/>
    <w:rsid w:val="00292E7D"/>
    <w:rsid w:val="002A3C16"/>
    <w:rsid w:val="002C27B5"/>
    <w:rsid w:val="002D105A"/>
    <w:rsid w:val="002E48A9"/>
    <w:rsid w:val="00311FC2"/>
    <w:rsid w:val="003145CB"/>
    <w:rsid w:val="003219AE"/>
    <w:rsid w:val="0032271E"/>
    <w:rsid w:val="003301AA"/>
    <w:rsid w:val="003318DA"/>
    <w:rsid w:val="00366746"/>
    <w:rsid w:val="00366F21"/>
    <w:rsid w:val="00372EBC"/>
    <w:rsid w:val="0037337A"/>
    <w:rsid w:val="00391972"/>
    <w:rsid w:val="0039577A"/>
    <w:rsid w:val="003A561E"/>
    <w:rsid w:val="003E0C32"/>
    <w:rsid w:val="003E3E4B"/>
    <w:rsid w:val="003E5AA6"/>
    <w:rsid w:val="003F57CE"/>
    <w:rsid w:val="003F5DF7"/>
    <w:rsid w:val="003F6E4D"/>
    <w:rsid w:val="00402CB9"/>
    <w:rsid w:val="0040798D"/>
    <w:rsid w:val="0042557E"/>
    <w:rsid w:val="00426A9F"/>
    <w:rsid w:val="00430D69"/>
    <w:rsid w:val="0043152E"/>
    <w:rsid w:val="0043748F"/>
    <w:rsid w:val="00450B2E"/>
    <w:rsid w:val="00471CFD"/>
    <w:rsid w:val="00474D25"/>
    <w:rsid w:val="00480A11"/>
    <w:rsid w:val="0049255A"/>
    <w:rsid w:val="004A1968"/>
    <w:rsid w:val="004A3DBB"/>
    <w:rsid w:val="004E6F75"/>
    <w:rsid w:val="004E797C"/>
    <w:rsid w:val="004F1B75"/>
    <w:rsid w:val="004F1DA4"/>
    <w:rsid w:val="004F514B"/>
    <w:rsid w:val="00504435"/>
    <w:rsid w:val="00530B26"/>
    <w:rsid w:val="00547DA7"/>
    <w:rsid w:val="00570044"/>
    <w:rsid w:val="00571B13"/>
    <w:rsid w:val="00584921"/>
    <w:rsid w:val="0058613C"/>
    <w:rsid w:val="00587C70"/>
    <w:rsid w:val="00593A8E"/>
    <w:rsid w:val="00595836"/>
    <w:rsid w:val="005B1E7C"/>
    <w:rsid w:val="005C0D83"/>
    <w:rsid w:val="005C762A"/>
    <w:rsid w:val="005D7EC2"/>
    <w:rsid w:val="005E1E97"/>
    <w:rsid w:val="005F1D0C"/>
    <w:rsid w:val="006009AE"/>
    <w:rsid w:val="00604AA5"/>
    <w:rsid w:val="006144BB"/>
    <w:rsid w:val="00616381"/>
    <w:rsid w:val="00627370"/>
    <w:rsid w:val="00636B2C"/>
    <w:rsid w:val="00652F1D"/>
    <w:rsid w:val="00660CE2"/>
    <w:rsid w:val="006617E8"/>
    <w:rsid w:val="0066194E"/>
    <w:rsid w:val="006663EB"/>
    <w:rsid w:val="00680AAC"/>
    <w:rsid w:val="00680CF6"/>
    <w:rsid w:val="006902A6"/>
    <w:rsid w:val="00690F3B"/>
    <w:rsid w:val="006A0F55"/>
    <w:rsid w:val="006A4F5A"/>
    <w:rsid w:val="006B6F1E"/>
    <w:rsid w:val="006C4274"/>
    <w:rsid w:val="006C79F1"/>
    <w:rsid w:val="006D0394"/>
    <w:rsid w:val="006D03EA"/>
    <w:rsid w:val="006D3419"/>
    <w:rsid w:val="006D42A2"/>
    <w:rsid w:val="006E7EBD"/>
    <w:rsid w:val="006F10CA"/>
    <w:rsid w:val="006F42F8"/>
    <w:rsid w:val="006F5DE0"/>
    <w:rsid w:val="006F61E9"/>
    <w:rsid w:val="007079C5"/>
    <w:rsid w:val="007121AE"/>
    <w:rsid w:val="007241F9"/>
    <w:rsid w:val="00730122"/>
    <w:rsid w:val="00730F52"/>
    <w:rsid w:val="0073166C"/>
    <w:rsid w:val="007410B4"/>
    <w:rsid w:val="00752F64"/>
    <w:rsid w:val="00754148"/>
    <w:rsid w:val="007548B4"/>
    <w:rsid w:val="00756708"/>
    <w:rsid w:val="00761BD8"/>
    <w:rsid w:val="0078119C"/>
    <w:rsid w:val="007852FA"/>
    <w:rsid w:val="00785E46"/>
    <w:rsid w:val="007A3AEB"/>
    <w:rsid w:val="007B175D"/>
    <w:rsid w:val="007B3199"/>
    <w:rsid w:val="007B3307"/>
    <w:rsid w:val="007B3D33"/>
    <w:rsid w:val="007D13DF"/>
    <w:rsid w:val="007D240F"/>
    <w:rsid w:val="007E084B"/>
    <w:rsid w:val="007F02F1"/>
    <w:rsid w:val="007F4A05"/>
    <w:rsid w:val="007F725A"/>
    <w:rsid w:val="0080635D"/>
    <w:rsid w:val="00827ECD"/>
    <w:rsid w:val="008333F4"/>
    <w:rsid w:val="00835AFC"/>
    <w:rsid w:val="00837720"/>
    <w:rsid w:val="008410A0"/>
    <w:rsid w:val="00844280"/>
    <w:rsid w:val="008528ED"/>
    <w:rsid w:val="008538C1"/>
    <w:rsid w:val="008545C8"/>
    <w:rsid w:val="0088359C"/>
    <w:rsid w:val="00886D77"/>
    <w:rsid w:val="00893D80"/>
    <w:rsid w:val="00897D7E"/>
    <w:rsid w:val="008A4B1D"/>
    <w:rsid w:val="008A5D98"/>
    <w:rsid w:val="008A7952"/>
    <w:rsid w:val="008B1019"/>
    <w:rsid w:val="008B26EF"/>
    <w:rsid w:val="008B67B5"/>
    <w:rsid w:val="008C1EC1"/>
    <w:rsid w:val="008D35F3"/>
    <w:rsid w:val="008D3B32"/>
    <w:rsid w:val="008D6ED9"/>
    <w:rsid w:val="008E2208"/>
    <w:rsid w:val="008E521F"/>
    <w:rsid w:val="008E7057"/>
    <w:rsid w:val="00906B78"/>
    <w:rsid w:val="0091018D"/>
    <w:rsid w:val="00911DB4"/>
    <w:rsid w:val="009137D3"/>
    <w:rsid w:val="00915877"/>
    <w:rsid w:val="00916CE3"/>
    <w:rsid w:val="009338D9"/>
    <w:rsid w:val="009672D1"/>
    <w:rsid w:val="00971F6D"/>
    <w:rsid w:val="009727C6"/>
    <w:rsid w:val="009769B9"/>
    <w:rsid w:val="00982EA1"/>
    <w:rsid w:val="009915DD"/>
    <w:rsid w:val="00993FE4"/>
    <w:rsid w:val="009941B1"/>
    <w:rsid w:val="009A06D1"/>
    <w:rsid w:val="009A3A30"/>
    <w:rsid w:val="009A754F"/>
    <w:rsid w:val="009A76D1"/>
    <w:rsid w:val="009B66DE"/>
    <w:rsid w:val="009C5FDC"/>
    <w:rsid w:val="009D6021"/>
    <w:rsid w:val="009F7EE5"/>
    <w:rsid w:val="00A01DDB"/>
    <w:rsid w:val="00A03AA1"/>
    <w:rsid w:val="00A0773E"/>
    <w:rsid w:val="00A225DD"/>
    <w:rsid w:val="00A24C71"/>
    <w:rsid w:val="00A371B6"/>
    <w:rsid w:val="00A42CEA"/>
    <w:rsid w:val="00A44A37"/>
    <w:rsid w:val="00A47A63"/>
    <w:rsid w:val="00A67256"/>
    <w:rsid w:val="00A82271"/>
    <w:rsid w:val="00A86874"/>
    <w:rsid w:val="00A87C3C"/>
    <w:rsid w:val="00AA7FB2"/>
    <w:rsid w:val="00AB1436"/>
    <w:rsid w:val="00AB4E5F"/>
    <w:rsid w:val="00AC2D7A"/>
    <w:rsid w:val="00AD0629"/>
    <w:rsid w:val="00AE1194"/>
    <w:rsid w:val="00AE204F"/>
    <w:rsid w:val="00AF760F"/>
    <w:rsid w:val="00B0325A"/>
    <w:rsid w:val="00B045A9"/>
    <w:rsid w:val="00B10624"/>
    <w:rsid w:val="00B13FEE"/>
    <w:rsid w:val="00B31BEC"/>
    <w:rsid w:val="00B4073B"/>
    <w:rsid w:val="00B420AF"/>
    <w:rsid w:val="00B479D9"/>
    <w:rsid w:val="00B51454"/>
    <w:rsid w:val="00B51F23"/>
    <w:rsid w:val="00B558C5"/>
    <w:rsid w:val="00B60D34"/>
    <w:rsid w:val="00B766A0"/>
    <w:rsid w:val="00B81A0D"/>
    <w:rsid w:val="00B83903"/>
    <w:rsid w:val="00B92334"/>
    <w:rsid w:val="00BA1193"/>
    <w:rsid w:val="00BA66A3"/>
    <w:rsid w:val="00BB4319"/>
    <w:rsid w:val="00BC7F91"/>
    <w:rsid w:val="00BD5399"/>
    <w:rsid w:val="00BD7D8E"/>
    <w:rsid w:val="00BE0483"/>
    <w:rsid w:val="00BE3D83"/>
    <w:rsid w:val="00BE4683"/>
    <w:rsid w:val="00BF10B8"/>
    <w:rsid w:val="00BF1FDB"/>
    <w:rsid w:val="00BF3E99"/>
    <w:rsid w:val="00C60CDA"/>
    <w:rsid w:val="00C720DA"/>
    <w:rsid w:val="00C72738"/>
    <w:rsid w:val="00C872F9"/>
    <w:rsid w:val="00CA1E81"/>
    <w:rsid w:val="00CA543D"/>
    <w:rsid w:val="00CA5CD8"/>
    <w:rsid w:val="00CB3E13"/>
    <w:rsid w:val="00CB5C25"/>
    <w:rsid w:val="00CB7C93"/>
    <w:rsid w:val="00CC19CF"/>
    <w:rsid w:val="00CF6724"/>
    <w:rsid w:val="00D011D4"/>
    <w:rsid w:val="00D0594C"/>
    <w:rsid w:val="00D14E81"/>
    <w:rsid w:val="00D23962"/>
    <w:rsid w:val="00D313EF"/>
    <w:rsid w:val="00D3290C"/>
    <w:rsid w:val="00D35623"/>
    <w:rsid w:val="00D515FD"/>
    <w:rsid w:val="00D66DF0"/>
    <w:rsid w:val="00D71655"/>
    <w:rsid w:val="00D72257"/>
    <w:rsid w:val="00D765E0"/>
    <w:rsid w:val="00D80050"/>
    <w:rsid w:val="00D924A2"/>
    <w:rsid w:val="00D92A14"/>
    <w:rsid w:val="00DA6A2C"/>
    <w:rsid w:val="00DB632C"/>
    <w:rsid w:val="00DE5303"/>
    <w:rsid w:val="00E0242D"/>
    <w:rsid w:val="00E15146"/>
    <w:rsid w:val="00E161E8"/>
    <w:rsid w:val="00E2189C"/>
    <w:rsid w:val="00E2707D"/>
    <w:rsid w:val="00E322F8"/>
    <w:rsid w:val="00E42834"/>
    <w:rsid w:val="00E53F02"/>
    <w:rsid w:val="00E56128"/>
    <w:rsid w:val="00E57110"/>
    <w:rsid w:val="00E667BF"/>
    <w:rsid w:val="00E679FA"/>
    <w:rsid w:val="00E67E2B"/>
    <w:rsid w:val="00E73C0D"/>
    <w:rsid w:val="00E74CD2"/>
    <w:rsid w:val="00E801BD"/>
    <w:rsid w:val="00E85FEC"/>
    <w:rsid w:val="00EA08F4"/>
    <w:rsid w:val="00EB2C7A"/>
    <w:rsid w:val="00EC582B"/>
    <w:rsid w:val="00EC7A8E"/>
    <w:rsid w:val="00ED6243"/>
    <w:rsid w:val="00ED7701"/>
    <w:rsid w:val="00EF0EB9"/>
    <w:rsid w:val="00EF3D99"/>
    <w:rsid w:val="00EF464D"/>
    <w:rsid w:val="00F0039A"/>
    <w:rsid w:val="00F0151F"/>
    <w:rsid w:val="00F028E7"/>
    <w:rsid w:val="00F06438"/>
    <w:rsid w:val="00F10254"/>
    <w:rsid w:val="00F13DFD"/>
    <w:rsid w:val="00F43B23"/>
    <w:rsid w:val="00F53A1C"/>
    <w:rsid w:val="00F60B7E"/>
    <w:rsid w:val="00F659D6"/>
    <w:rsid w:val="00F7382F"/>
    <w:rsid w:val="00F774DD"/>
    <w:rsid w:val="00F80322"/>
    <w:rsid w:val="00F80605"/>
    <w:rsid w:val="00F853FA"/>
    <w:rsid w:val="00F90DFA"/>
    <w:rsid w:val="00FA16B1"/>
    <w:rsid w:val="00FA7976"/>
    <w:rsid w:val="00FB24B6"/>
    <w:rsid w:val="00FB515A"/>
    <w:rsid w:val="00FD5B97"/>
    <w:rsid w:val="00FD73D6"/>
    <w:rsid w:val="02B10597"/>
    <w:rsid w:val="03801164"/>
    <w:rsid w:val="038F6C64"/>
    <w:rsid w:val="05032F6B"/>
    <w:rsid w:val="056373E8"/>
    <w:rsid w:val="057C65FB"/>
    <w:rsid w:val="0586443D"/>
    <w:rsid w:val="059C79B0"/>
    <w:rsid w:val="07FF1E1E"/>
    <w:rsid w:val="09000221"/>
    <w:rsid w:val="09BF5A30"/>
    <w:rsid w:val="09E545EA"/>
    <w:rsid w:val="0A8E1838"/>
    <w:rsid w:val="0A940A0E"/>
    <w:rsid w:val="0C1668BE"/>
    <w:rsid w:val="0D1159C1"/>
    <w:rsid w:val="0D4D3443"/>
    <w:rsid w:val="0D5234E1"/>
    <w:rsid w:val="0E82092E"/>
    <w:rsid w:val="0F3833D5"/>
    <w:rsid w:val="101B0E4C"/>
    <w:rsid w:val="10AB50E1"/>
    <w:rsid w:val="12AE3DA7"/>
    <w:rsid w:val="13055A81"/>
    <w:rsid w:val="13AF4D1D"/>
    <w:rsid w:val="16B32201"/>
    <w:rsid w:val="16DA32A3"/>
    <w:rsid w:val="18012374"/>
    <w:rsid w:val="187C7455"/>
    <w:rsid w:val="197839A7"/>
    <w:rsid w:val="1D1A56FB"/>
    <w:rsid w:val="1ED51B77"/>
    <w:rsid w:val="1EE27E97"/>
    <w:rsid w:val="1F17069F"/>
    <w:rsid w:val="1F3F2ABD"/>
    <w:rsid w:val="1F8A4B41"/>
    <w:rsid w:val="1F923A40"/>
    <w:rsid w:val="222F0AED"/>
    <w:rsid w:val="22977B43"/>
    <w:rsid w:val="22BA6C00"/>
    <w:rsid w:val="22C30877"/>
    <w:rsid w:val="23D462B8"/>
    <w:rsid w:val="260711A3"/>
    <w:rsid w:val="26C81D6B"/>
    <w:rsid w:val="27256E8F"/>
    <w:rsid w:val="27E029B5"/>
    <w:rsid w:val="286170C0"/>
    <w:rsid w:val="28C1120F"/>
    <w:rsid w:val="2B324CAF"/>
    <w:rsid w:val="2B7B1A73"/>
    <w:rsid w:val="2C88028D"/>
    <w:rsid w:val="2CA37329"/>
    <w:rsid w:val="2CBB35E8"/>
    <w:rsid w:val="2CD75411"/>
    <w:rsid w:val="2DEF36D2"/>
    <w:rsid w:val="2E93033A"/>
    <w:rsid w:val="2ED2556C"/>
    <w:rsid w:val="2F1A1D33"/>
    <w:rsid w:val="30367829"/>
    <w:rsid w:val="31324639"/>
    <w:rsid w:val="31866BD8"/>
    <w:rsid w:val="32680518"/>
    <w:rsid w:val="335F1E64"/>
    <w:rsid w:val="33D15FDB"/>
    <w:rsid w:val="34BA58CF"/>
    <w:rsid w:val="354D53EE"/>
    <w:rsid w:val="35922CCD"/>
    <w:rsid w:val="3692294C"/>
    <w:rsid w:val="36BF67FF"/>
    <w:rsid w:val="36E30B56"/>
    <w:rsid w:val="374C5A99"/>
    <w:rsid w:val="37BC7BCB"/>
    <w:rsid w:val="385A02E3"/>
    <w:rsid w:val="39027672"/>
    <w:rsid w:val="3948330F"/>
    <w:rsid w:val="39AB7BB1"/>
    <w:rsid w:val="3CFD58B9"/>
    <w:rsid w:val="3E0B2A63"/>
    <w:rsid w:val="41702DC1"/>
    <w:rsid w:val="42DA06EB"/>
    <w:rsid w:val="432D5E0E"/>
    <w:rsid w:val="43F87DD7"/>
    <w:rsid w:val="446E3B2F"/>
    <w:rsid w:val="448333F7"/>
    <w:rsid w:val="4488746D"/>
    <w:rsid w:val="45E56D51"/>
    <w:rsid w:val="46062AFF"/>
    <w:rsid w:val="464F22E8"/>
    <w:rsid w:val="47183D8D"/>
    <w:rsid w:val="47884D66"/>
    <w:rsid w:val="47AC7237"/>
    <w:rsid w:val="47B7499B"/>
    <w:rsid w:val="47BA0A78"/>
    <w:rsid w:val="47C77B4C"/>
    <w:rsid w:val="47CC0340"/>
    <w:rsid w:val="48704CBC"/>
    <w:rsid w:val="48B055A4"/>
    <w:rsid w:val="49055C58"/>
    <w:rsid w:val="49805E6A"/>
    <w:rsid w:val="4998010E"/>
    <w:rsid w:val="4AE40168"/>
    <w:rsid w:val="4B6D77D1"/>
    <w:rsid w:val="4C606938"/>
    <w:rsid w:val="4D037105"/>
    <w:rsid w:val="4D314598"/>
    <w:rsid w:val="4DC265CC"/>
    <w:rsid w:val="4F305276"/>
    <w:rsid w:val="50771EA0"/>
    <w:rsid w:val="51891170"/>
    <w:rsid w:val="51D43903"/>
    <w:rsid w:val="51EA1B37"/>
    <w:rsid w:val="520B6A77"/>
    <w:rsid w:val="520F327F"/>
    <w:rsid w:val="532E587B"/>
    <w:rsid w:val="546D43F7"/>
    <w:rsid w:val="546F6244"/>
    <w:rsid w:val="54C87412"/>
    <w:rsid w:val="54F6323B"/>
    <w:rsid w:val="55077156"/>
    <w:rsid w:val="55114964"/>
    <w:rsid w:val="557E1468"/>
    <w:rsid w:val="55E04C61"/>
    <w:rsid w:val="56B423F2"/>
    <w:rsid w:val="57B802DB"/>
    <w:rsid w:val="59FA3687"/>
    <w:rsid w:val="5A85049D"/>
    <w:rsid w:val="5AC33F73"/>
    <w:rsid w:val="5ADD52BF"/>
    <w:rsid w:val="5B3C4CD3"/>
    <w:rsid w:val="5C734107"/>
    <w:rsid w:val="5EE23254"/>
    <w:rsid w:val="605F4E43"/>
    <w:rsid w:val="60D32554"/>
    <w:rsid w:val="61404918"/>
    <w:rsid w:val="61D82937"/>
    <w:rsid w:val="62650996"/>
    <w:rsid w:val="6343001B"/>
    <w:rsid w:val="63963080"/>
    <w:rsid w:val="63C17C43"/>
    <w:rsid w:val="64397D5B"/>
    <w:rsid w:val="673464C2"/>
    <w:rsid w:val="67614E4C"/>
    <w:rsid w:val="67D651B3"/>
    <w:rsid w:val="68E0575D"/>
    <w:rsid w:val="6A396940"/>
    <w:rsid w:val="6AB26975"/>
    <w:rsid w:val="6AD14779"/>
    <w:rsid w:val="6CE338AE"/>
    <w:rsid w:val="6D0715C8"/>
    <w:rsid w:val="6D0B783F"/>
    <w:rsid w:val="6D655E3A"/>
    <w:rsid w:val="6FC62771"/>
    <w:rsid w:val="703B1D32"/>
    <w:rsid w:val="7178261C"/>
    <w:rsid w:val="72364DCB"/>
    <w:rsid w:val="730773EE"/>
    <w:rsid w:val="73292FFA"/>
    <w:rsid w:val="75A31161"/>
    <w:rsid w:val="75D766AE"/>
    <w:rsid w:val="77E948D0"/>
    <w:rsid w:val="78F10FC5"/>
    <w:rsid w:val="7A257EF7"/>
    <w:rsid w:val="7A3A4BA8"/>
    <w:rsid w:val="7AA21F04"/>
    <w:rsid w:val="7AFC726C"/>
    <w:rsid w:val="7BDA3589"/>
    <w:rsid w:val="7BF61F04"/>
    <w:rsid w:val="7D363F4F"/>
    <w:rsid w:val="7D6603D6"/>
    <w:rsid w:val="7D986789"/>
    <w:rsid w:val="7E0E245F"/>
    <w:rsid w:val="7F6F0306"/>
    <w:rsid w:val="7F8D54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qFormat="1"/>
    <w:lsdException w:name="footer" w:semiHidden="0" w:unhideWhenUsed="0" w:qFormat="1"/>
    <w:lsdException w:name="caption" w:uiPriority="35" w:qFormat="1"/>
    <w:lsdException w:name="page number" w:semiHidden="0" w:unhideWhenUsed="0" w:qFormat="1"/>
    <w:lsdException w:name="Title" w:semiHidden="0" w:uiPriority="0" w:unhideWhenUsed="0" w:qFormat="1"/>
    <w:lsdException w:name="Default Paragraph Font" w:uiPriority="1" w:qFormat="1"/>
    <w:lsdException w:name="Body Text" w:semiHidden="0" w:uiPriority="0" w:qFormat="1"/>
    <w:lsdException w:name="Body Text Indent" w:semiHidden="0" w:unhideWhenUsed="0" w:qFormat="1"/>
    <w:lsdException w:name="Subtitle" w:semiHidden="0" w:uiPriority="11" w:unhideWhenUsed="0" w:qFormat="1"/>
    <w:lsdException w:name="Date" w:qFormat="1"/>
    <w:lsdException w:name="Body Text First Indent" w:semiHidden="0" w:qFormat="1"/>
    <w:lsdException w:name="Body Text First Indent 2" w:semiHidden="0" w:unhideWhenUsed="0" w:qFormat="1"/>
    <w:lsdException w:name="Body Text Indent 2" w:semiHidden="0" w:uiPriority="0" w:unhideWhenUsed="0" w:qFormat="1"/>
    <w:lsdException w:name="Hyperlink" w:semiHidden="0" w:unhideWhenUsed="0" w:qFormat="1"/>
    <w:lsdException w:name="Strong" w:semiHidden="0" w:uiPriority="0" w:unhideWhenUsed="0" w:qFormat="1"/>
    <w:lsdException w:name="Emphasis" w:semiHidden="0" w:uiPriority="20" w:unhideWhenUsed="0" w:qFormat="1"/>
    <w:lsdException w:name="Document Map" w:semiHidden="0" w:qFormat="1"/>
    <w:lsdException w:name="Normal (Web)" w:semiHidden="0" w:unhideWhenUsed="0" w:qFormat="1"/>
    <w:lsdException w:name="HTML Preformatted" w:semiHidden="0" w:uiPriority="0" w:unhideWhenUsed="0" w:qFormat="1"/>
    <w:lsdException w:name="Normal Table" w:qFormat="1"/>
    <w:lsdException w:name="Balloon Text" w:semiHidden="0"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366746"/>
    <w:pPr>
      <w:spacing w:after="200" w:line="360" w:lineRule="auto"/>
      <w:ind w:firstLineChars="200" w:firstLine="200"/>
    </w:pPr>
    <w:rPr>
      <w:rFonts w:asciiTheme="minorHAnsi" w:eastAsiaTheme="minorEastAsia" w:hAnsiTheme="minorHAnsi" w:cstheme="minorBidi"/>
      <w:sz w:val="28"/>
      <w:szCs w:val="22"/>
      <w:lang w:eastAsia="en-US" w:bidi="en-US"/>
    </w:rPr>
  </w:style>
  <w:style w:type="paragraph" w:styleId="1">
    <w:name w:val="heading 1"/>
    <w:basedOn w:val="a"/>
    <w:next w:val="a"/>
    <w:link w:val="1Char"/>
    <w:uiPriority w:val="9"/>
    <w:qFormat/>
    <w:rsid w:val="00366746"/>
    <w:pPr>
      <w:keepNext/>
      <w:keepLines/>
      <w:spacing w:before="340" w:after="330"/>
      <w:jc w:val="center"/>
      <w:outlineLvl w:val="0"/>
    </w:pPr>
    <w:rPr>
      <w:b/>
      <w:bCs/>
      <w:kern w:val="44"/>
      <w:sz w:val="32"/>
      <w:szCs w:val="44"/>
    </w:rPr>
  </w:style>
  <w:style w:type="paragraph" w:styleId="2">
    <w:name w:val="heading 2"/>
    <w:basedOn w:val="a"/>
    <w:next w:val="a"/>
    <w:link w:val="2Char"/>
    <w:uiPriority w:val="9"/>
    <w:unhideWhenUsed/>
    <w:qFormat/>
    <w:rsid w:val="00366746"/>
    <w:pPr>
      <w:keepNext/>
      <w:keepLines/>
      <w:spacing w:before="260" w:after="260"/>
      <w:ind w:firstLineChars="0" w:firstLine="0"/>
      <w:outlineLvl w:val="1"/>
    </w:pPr>
    <w:rPr>
      <w:rFonts w:asciiTheme="majorHAnsi" w:eastAsia="黑体" w:hAnsiTheme="majorHAnsi" w:cstheme="majorBidi"/>
      <w:b/>
      <w:bCs/>
      <w:sz w:val="30"/>
      <w:szCs w:val="32"/>
    </w:rPr>
  </w:style>
  <w:style w:type="paragraph" w:styleId="3">
    <w:name w:val="heading 3"/>
    <w:basedOn w:val="a"/>
    <w:next w:val="a"/>
    <w:link w:val="3Char"/>
    <w:uiPriority w:val="9"/>
    <w:unhideWhenUsed/>
    <w:qFormat/>
    <w:rsid w:val="00366746"/>
    <w:pPr>
      <w:keepNext/>
      <w:keepLines/>
      <w:spacing w:before="260" w:after="260"/>
      <w:ind w:firstLineChars="0" w:firstLine="0"/>
      <w:outlineLvl w:val="2"/>
    </w:pPr>
    <w:rPr>
      <w:b/>
      <w:bCs/>
      <w:sz w:val="32"/>
      <w:szCs w:val="32"/>
    </w:rPr>
  </w:style>
  <w:style w:type="paragraph" w:styleId="4">
    <w:name w:val="heading 4"/>
    <w:basedOn w:val="a"/>
    <w:next w:val="a"/>
    <w:uiPriority w:val="9"/>
    <w:unhideWhenUsed/>
    <w:qFormat/>
    <w:rsid w:val="00366746"/>
    <w:pPr>
      <w:keepNext/>
      <w:keepLines/>
      <w:spacing w:line="372" w:lineRule="auto"/>
      <w:outlineLvl w:val="3"/>
    </w:pPr>
    <w:rPr>
      <w:rFonts w:ascii="Arial" w:eastAsia="黑体" w:hAnsi="Arial"/>
      <w:b/>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uiPriority w:val="99"/>
    <w:unhideWhenUsed/>
    <w:qFormat/>
    <w:rsid w:val="00366746"/>
    <w:pPr>
      <w:spacing w:after="0"/>
      <w:ind w:firstLineChars="100" w:firstLine="420"/>
    </w:pPr>
    <w:rPr>
      <w:rFonts w:eastAsia="文星仿宋"/>
      <w:sz w:val="20"/>
      <w:szCs w:val="20"/>
    </w:rPr>
  </w:style>
  <w:style w:type="paragraph" w:styleId="a4">
    <w:name w:val="Body Text"/>
    <w:basedOn w:val="a"/>
    <w:unhideWhenUsed/>
    <w:qFormat/>
    <w:rsid w:val="00366746"/>
    <w:pPr>
      <w:spacing w:after="120"/>
    </w:pPr>
  </w:style>
  <w:style w:type="paragraph" w:styleId="a5">
    <w:name w:val="Document Map"/>
    <w:basedOn w:val="a"/>
    <w:link w:val="Char"/>
    <w:uiPriority w:val="99"/>
    <w:unhideWhenUsed/>
    <w:qFormat/>
    <w:rsid w:val="00366746"/>
    <w:rPr>
      <w:rFonts w:ascii="宋体" w:eastAsia="宋体"/>
      <w:sz w:val="18"/>
      <w:szCs w:val="18"/>
    </w:rPr>
  </w:style>
  <w:style w:type="paragraph" w:styleId="a6">
    <w:name w:val="Body Text Indent"/>
    <w:basedOn w:val="a"/>
    <w:uiPriority w:val="99"/>
    <w:qFormat/>
    <w:rsid w:val="00366746"/>
    <w:pPr>
      <w:ind w:leftChars="200" w:left="200"/>
    </w:pPr>
  </w:style>
  <w:style w:type="paragraph" w:styleId="30">
    <w:name w:val="toc 3"/>
    <w:basedOn w:val="a"/>
    <w:next w:val="a"/>
    <w:uiPriority w:val="39"/>
    <w:unhideWhenUsed/>
    <w:qFormat/>
    <w:rsid w:val="00366746"/>
    <w:pPr>
      <w:ind w:leftChars="400" w:left="840"/>
    </w:pPr>
  </w:style>
  <w:style w:type="paragraph" w:styleId="a7">
    <w:name w:val="Date"/>
    <w:basedOn w:val="a"/>
    <w:next w:val="a"/>
    <w:link w:val="Char0"/>
    <w:uiPriority w:val="99"/>
    <w:semiHidden/>
    <w:unhideWhenUsed/>
    <w:qFormat/>
    <w:rsid w:val="00366746"/>
    <w:pPr>
      <w:ind w:leftChars="2500" w:left="100"/>
    </w:pPr>
  </w:style>
  <w:style w:type="paragraph" w:styleId="20">
    <w:name w:val="Body Text Indent 2"/>
    <w:basedOn w:val="a"/>
    <w:link w:val="2Char0"/>
    <w:qFormat/>
    <w:rsid w:val="00366746"/>
    <w:pPr>
      <w:widowControl w:val="0"/>
      <w:spacing w:after="0" w:line="580" w:lineRule="exact"/>
      <w:ind w:firstLine="640"/>
    </w:pPr>
    <w:rPr>
      <w:rFonts w:ascii="方正仿宋_GBK" w:eastAsia="方正仿宋_GBK" w:hAnsi="宋体" w:cs="Times New Roman"/>
      <w:kern w:val="2"/>
      <w:sz w:val="32"/>
      <w:szCs w:val="24"/>
      <w:lang w:eastAsia="zh-CN" w:bidi="ar-SA"/>
    </w:rPr>
  </w:style>
  <w:style w:type="paragraph" w:styleId="a8">
    <w:name w:val="Balloon Text"/>
    <w:basedOn w:val="a"/>
    <w:link w:val="Char1"/>
    <w:uiPriority w:val="99"/>
    <w:unhideWhenUsed/>
    <w:qFormat/>
    <w:rsid w:val="00366746"/>
    <w:pPr>
      <w:widowControl w:val="0"/>
      <w:spacing w:after="0" w:line="240" w:lineRule="auto"/>
    </w:pPr>
    <w:rPr>
      <w:rFonts w:ascii="Calibri" w:eastAsia="宋体" w:hAnsi="Calibri" w:cs="Times New Roman"/>
      <w:kern w:val="2"/>
      <w:sz w:val="18"/>
      <w:szCs w:val="18"/>
      <w:lang w:eastAsia="zh-CN" w:bidi="ar-SA"/>
    </w:rPr>
  </w:style>
  <w:style w:type="paragraph" w:styleId="a9">
    <w:name w:val="footer"/>
    <w:basedOn w:val="a"/>
    <w:next w:val="a"/>
    <w:link w:val="Char2"/>
    <w:uiPriority w:val="99"/>
    <w:qFormat/>
    <w:rsid w:val="00366746"/>
    <w:pPr>
      <w:tabs>
        <w:tab w:val="center" w:pos="4153"/>
        <w:tab w:val="right" w:pos="8306"/>
      </w:tabs>
      <w:snapToGrid w:val="0"/>
    </w:pPr>
    <w:rPr>
      <w:sz w:val="18"/>
      <w:szCs w:val="18"/>
    </w:rPr>
  </w:style>
  <w:style w:type="paragraph" w:styleId="aa">
    <w:name w:val="header"/>
    <w:basedOn w:val="a"/>
    <w:link w:val="Char3"/>
    <w:uiPriority w:val="99"/>
    <w:qFormat/>
    <w:rsid w:val="00366746"/>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366746"/>
    <w:pPr>
      <w:widowControl w:val="0"/>
      <w:spacing w:after="0" w:line="480" w:lineRule="auto"/>
    </w:pPr>
    <w:rPr>
      <w:rFonts w:ascii="Calibri" w:eastAsia="宋体" w:hAnsi="Calibri" w:cs="Times New Roman"/>
      <w:kern w:val="2"/>
      <w:lang w:eastAsia="zh-CN" w:bidi="ar-SA"/>
    </w:rPr>
  </w:style>
  <w:style w:type="paragraph" w:styleId="ab">
    <w:name w:val="Subtitle"/>
    <w:basedOn w:val="a"/>
    <w:next w:val="a"/>
    <w:link w:val="Char4"/>
    <w:uiPriority w:val="11"/>
    <w:qFormat/>
    <w:rsid w:val="00366746"/>
    <w:pPr>
      <w:spacing w:before="240" w:after="60" w:line="312" w:lineRule="auto"/>
      <w:jc w:val="center"/>
      <w:outlineLvl w:val="1"/>
    </w:pPr>
    <w:rPr>
      <w:rFonts w:asciiTheme="majorHAnsi" w:eastAsia="宋体" w:hAnsiTheme="majorHAnsi" w:cstheme="majorBidi"/>
      <w:b/>
      <w:bCs/>
      <w:kern w:val="28"/>
      <w:sz w:val="32"/>
      <w:szCs w:val="32"/>
    </w:rPr>
  </w:style>
  <w:style w:type="paragraph" w:styleId="21">
    <w:name w:val="toc 2"/>
    <w:basedOn w:val="a"/>
    <w:next w:val="a"/>
    <w:uiPriority w:val="39"/>
    <w:qFormat/>
    <w:rsid w:val="00366746"/>
    <w:pPr>
      <w:widowControl w:val="0"/>
      <w:spacing w:after="0" w:line="480" w:lineRule="auto"/>
      <w:ind w:leftChars="200" w:left="420"/>
    </w:pPr>
    <w:rPr>
      <w:rFonts w:ascii="Calibri" w:eastAsia="宋体" w:hAnsi="Calibri" w:cs="Times New Roman"/>
      <w:kern w:val="2"/>
      <w:lang w:eastAsia="zh-CN" w:bidi="ar-SA"/>
    </w:rPr>
  </w:style>
  <w:style w:type="paragraph" w:styleId="HTML">
    <w:name w:val="HTML Preformatted"/>
    <w:basedOn w:val="a"/>
    <w:link w:val="HTMLChar"/>
    <w:qFormat/>
    <w:rsid w:val="00366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pPr>
    <w:rPr>
      <w:rFonts w:ascii="宋体" w:eastAsia="宋体" w:hAnsi="宋体" w:cs="Times New Roman"/>
      <w:sz w:val="24"/>
      <w:szCs w:val="24"/>
      <w:lang w:eastAsia="zh-CN" w:bidi="ar-SA"/>
    </w:rPr>
  </w:style>
  <w:style w:type="paragraph" w:styleId="ac">
    <w:name w:val="Normal (Web)"/>
    <w:basedOn w:val="a"/>
    <w:uiPriority w:val="99"/>
    <w:qFormat/>
    <w:rsid w:val="00366746"/>
    <w:pPr>
      <w:spacing w:before="100" w:beforeAutospacing="1" w:after="100" w:afterAutospacing="1" w:line="480" w:lineRule="auto"/>
    </w:pPr>
    <w:rPr>
      <w:rFonts w:ascii="宋体" w:eastAsia="宋体" w:hAnsi="宋体" w:cs="宋体"/>
      <w:color w:val="000000"/>
      <w:sz w:val="24"/>
      <w:szCs w:val="24"/>
      <w:lang w:eastAsia="zh-CN" w:bidi="ar-SA"/>
    </w:rPr>
  </w:style>
  <w:style w:type="paragraph" w:styleId="ad">
    <w:name w:val="Title"/>
    <w:basedOn w:val="a"/>
    <w:next w:val="a"/>
    <w:link w:val="Char5"/>
    <w:qFormat/>
    <w:rsid w:val="00366746"/>
    <w:pPr>
      <w:spacing w:before="240" w:after="60"/>
      <w:outlineLvl w:val="0"/>
    </w:pPr>
    <w:rPr>
      <w:rFonts w:asciiTheme="majorHAnsi" w:eastAsia="宋体" w:hAnsiTheme="majorHAnsi" w:cstheme="majorBidi"/>
      <w:b/>
      <w:bCs/>
      <w:szCs w:val="32"/>
    </w:rPr>
  </w:style>
  <w:style w:type="paragraph" w:styleId="22">
    <w:name w:val="Body Text First Indent 2"/>
    <w:basedOn w:val="a6"/>
    <w:uiPriority w:val="99"/>
    <w:qFormat/>
    <w:rsid w:val="00366746"/>
    <w:pPr>
      <w:tabs>
        <w:tab w:val="left" w:pos="2250"/>
      </w:tabs>
      <w:spacing w:before="120"/>
    </w:pPr>
    <w:rPr>
      <w:rFonts w:ascii="Times New Roman" w:eastAsia="仿宋" w:hAnsi="Times New Roman"/>
      <w:b/>
      <w:color w:val="000000"/>
      <w:sz w:val="32"/>
    </w:rPr>
  </w:style>
  <w:style w:type="table" w:styleId="ae">
    <w:name w:val="Table Grid"/>
    <w:basedOn w:val="a2"/>
    <w:qFormat/>
    <w:rsid w:val="00366746"/>
    <w:pPr>
      <w:widowControl w:val="0"/>
      <w:spacing w:line="360" w:lineRule="auto"/>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qFormat/>
    <w:rsid w:val="00366746"/>
    <w:rPr>
      <w:b/>
      <w:bCs/>
    </w:rPr>
  </w:style>
  <w:style w:type="character" w:styleId="af0">
    <w:name w:val="page number"/>
    <w:basedOn w:val="a1"/>
    <w:uiPriority w:val="99"/>
    <w:qFormat/>
    <w:rsid w:val="00366746"/>
  </w:style>
  <w:style w:type="character" w:styleId="af1">
    <w:name w:val="Emphasis"/>
    <w:basedOn w:val="a1"/>
    <w:uiPriority w:val="20"/>
    <w:qFormat/>
    <w:rsid w:val="00366746"/>
    <w:rPr>
      <w:i/>
      <w:iCs/>
    </w:rPr>
  </w:style>
  <w:style w:type="character" w:styleId="af2">
    <w:name w:val="Hyperlink"/>
    <w:basedOn w:val="a1"/>
    <w:uiPriority w:val="99"/>
    <w:qFormat/>
    <w:rsid w:val="00366746"/>
    <w:rPr>
      <w:color w:val="0000FF"/>
      <w:u w:val="single"/>
    </w:rPr>
  </w:style>
  <w:style w:type="character" w:customStyle="1" w:styleId="Char5">
    <w:name w:val="标题 Char"/>
    <w:basedOn w:val="a1"/>
    <w:link w:val="ad"/>
    <w:uiPriority w:val="10"/>
    <w:qFormat/>
    <w:rsid w:val="00366746"/>
    <w:rPr>
      <w:rFonts w:asciiTheme="majorHAnsi" w:eastAsia="宋体" w:hAnsiTheme="majorHAnsi" w:cstheme="majorBidi"/>
      <w:b/>
      <w:bCs/>
      <w:kern w:val="0"/>
      <w:sz w:val="28"/>
      <w:szCs w:val="32"/>
      <w:lang w:eastAsia="en-US" w:bidi="en-US"/>
    </w:rPr>
  </w:style>
  <w:style w:type="character" w:customStyle="1" w:styleId="Char3">
    <w:name w:val="页眉 Char"/>
    <w:basedOn w:val="a1"/>
    <w:link w:val="aa"/>
    <w:uiPriority w:val="99"/>
    <w:qFormat/>
    <w:rsid w:val="00366746"/>
    <w:rPr>
      <w:kern w:val="0"/>
      <w:sz w:val="18"/>
      <w:szCs w:val="18"/>
      <w:lang w:eastAsia="en-US" w:bidi="en-US"/>
    </w:rPr>
  </w:style>
  <w:style w:type="character" w:customStyle="1" w:styleId="Char2">
    <w:name w:val="页脚 Char"/>
    <w:basedOn w:val="a1"/>
    <w:link w:val="a9"/>
    <w:uiPriority w:val="99"/>
    <w:qFormat/>
    <w:rsid w:val="00366746"/>
    <w:rPr>
      <w:kern w:val="0"/>
      <w:sz w:val="18"/>
      <w:szCs w:val="18"/>
      <w:lang w:eastAsia="en-US" w:bidi="en-US"/>
    </w:rPr>
  </w:style>
  <w:style w:type="character" w:customStyle="1" w:styleId="1Char">
    <w:name w:val="标题 1 Char"/>
    <w:basedOn w:val="a1"/>
    <w:link w:val="1"/>
    <w:uiPriority w:val="9"/>
    <w:qFormat/>
    <w:rsid w:val="00366746"/>
    <w:rPr>
      <w:b/>
      <w:bCs/>
      <w:kern w:val="44"/>
      <w:sz w:val="32"/>
      <w:szCs w:val="44"/>
      <w:lang w:eastAsia="en-US" w:bidi="en-US"/>
    </w:rPr>
  </w:style>
  <w:style w:type="character" w:customStyle="1" w:styleId="2Char">
    <w:name w:val="标题 2 Char"/>
    <w:basedOn w:val="a1"/>
    <w:link w:val="2"/>
    <w:uiPriority w:val="9"/>
    <w:qFormat/>
    <w:rsid w:val="00366746"/>
    <w:rPr>
      <w:rFonts w:asciiTheme="majorHAnsi" w:eastAsia="黑体" w:hAnsiTheme="majorHAnsi" w:cstheme="majorBidi"/>
      <w:b/>
      <w:bCs/>
      <w:kern w:val="0"/>
      <w:sz w:val="30"/>
      <w:szCs w:val="32"/>
      <w:lang w:eastAsia="en-US" w:bidi="en-US"/>
    </w:rPr>
  </w:style>
  <w:style w:type="character" w:customStyle="1" w:styleId="Char">
    <w:name w:val="文档结构图 Char"/>
    <w:basedOn w:val="a1"/>
    <w:link w:val="a5"/>
    <w:uiPriority w:val="99"/>
    <w:semiHidden/>
    <w:qFormat/>
    <w:rsid w:val="00366746"/>
    <w:rPr>
      <w:rFonts w:ascii="宋体" w:eastAsia="宋体"/>
      <w:kern w:val="0"/>
      <w:sz w:val="18"/>
      <w:szCs w:val="18"/>
      <w:lang w:eastAsia="en-US" w:bidi="en-US"/>
    </w:rPr>
  </w:style>
  <w:style w:type="paragraph" w:customStyle="1" w:styleId="11">
    <w:name w:val="无间隔1"/>
    <w:uiPriority w:val="99"/>
    <w:qFormat/>
    <w:rsid w:val="00366746"/>
    <w:pPr>
      <w:spacing w:line="240" w:lineRule="atLeast"/>
    </w:pPr>
    <w:rPr>
      <w:rFonts w:asciiTheme="minorHAnsi" w:eastAsiaTheme="minorEastAsia" w:hAnsiTheme="minorHAnsi" w:cstheme="minorBidi"/>
      <w:sz w:val="21"/>
      <w:szCs w:val="22"/>
      <w:lang w:eastAsia="en-US" w:bidi="en-US"/>
    </w:rPr>
  </w:style>
  <w:style w:type="character" w:customStyle="1" w:styleId="3Char">
    <w:name w:val="标题 3 Char"/>
    <w:basedOn w:val="a1"/>
    <w:link w:val="3"/>
    <w:uiPriority w:val="9"/>
    <w:qFormat/>
    <w:rsid w:val="00366746"/>
    <w:rPr>
      <w:b/>
      <w:bCs/>
      <w:kern w:val="0"/>
      <w:sz w:val="32"/>
      <w:szCs w:val="32"/>
      <w:lang w:eastAsia="en-US" w:bidi="en-US"/>
    </w:rPr>
  </w:style>
  <w:style w:type="character" w:customStyle="1" w:styleId="Char4">
    <w:name w:val="副标题 Char"/>
    <w:basedOn w:val="a1"/>
    <w:link w:val="ab"/>
    <w:uiPriority w:val="11"/>
    <w:qFormat/>
    <w:rsid w:val="00366746"/>
    <w:rPr>
      <w:rFonts w:asciiTheme="majorHAnsi" w:eastAsia="宋体" w:hAnsiTheme="majorHAnsi" w:cstheme="majorBidi"/>
      <w:b/>
      <w:bCs/>
      <w:kern w:val="28"/>
      <w:sz w:val="32"/>
      <w:szCs w:val="32"/>
      <w:lang w:eastAsia="en-US" w:bidi="en-US"/>
    </w:rPr>
  </w:style>
  <w:style w:type="character" w:customStyle="1" w:styleId="12">
    <w:name w:val="不明显强调1"/>
    <w:basedOn w:val="a1"/>
    <w:uiPriority w:val="19"/>
    <w:qFormat/>
    <w:rsid w:val="00366746"/>
    <w:rPr>
      <w:i/>
      <w:iCs/>
      <w:color w:val="7F7F7F" w:themeColor="text1" w:themeTint="80"/>
    </w:rPr>
  </w:style>
  <w:style w:type="character" w:customStyle="1" w:styleId="2Char0">
    <w:name w:val="正文文本缩进 2 Char"/>
    <w:basedOn w:val="a1"/>
    <w:link w:val="20"/>
    <w:qFormat/>
    <w:rsid w:val="00366746"/>
    <w:rPr>
      <w:rFonts w:ascii="方正仿宋_GBK" w:eastAsia="方正仿宋_GBK" w:hAnsi="宋体" w:cs="Times New Roman"/>
      <w:sz w:val="32"/>
      <w:szCs w:val="24"/>
    </w:rPr>
  </w:style>
  <w:style w:type="character" w:customStyle="1" w:styleId="HTMLChar">
    <w:name w:val="HTML 预设格式 Char"/>
    <w:basedOn w:val="a1"/>
    <w:link w:val="HTML"/>
    <w:qFormat/>
    <w:rsid w:val="00366746"/>
    <w:rPr>
      <w:rFonts w:ascii="宋体" w:eastAsia="宋体" w:hAnsi="宋体" w:cs="Times New Roman"/>
      <w:kern w:val="0"/>
      <w:sz w:val="24"/>
      <w:szCs w:val="24"/>
    </w:rPr>
  </w:style>
  <w:style w:type="paragraph" w:customStyle="1" w:styleId="af3">
    <w:name w:val="正文首缩"/>
    <w:basedOn w:val="a"/>
    <w:qFormat/>
    <w:rsid w:val="00366746"/>
    <w:pPr>
      <w:widowControl w:val="0"/>
      <w:snapToGrid w:val="0"/>
      <w:spacing w:after="0" w:line="348" w:lineRule="auto"/>
      <w:ind w:firstLine="560"/>
    </w:pPr>
    <w:rPr>
      <w:rFonts w:ascii="Times New Roman" w:eastAsia="宋体" w:hAnsi="Times New Roman" w:cs="Times New Roman"/>
      <w:szCs w:val="20"/>
      <w:lang w:eastAsia="zh-CN" w:bidi="ar-SA"/>
    </w:rPr>
  </w:style>
  <w:style w:type="paragraph" w:customStyle="1" w:styleId="p0">
    <w:name w:val="p0"/>
    <w:basedOn w:val="a"/>
    <w:qFormat/>
    <w:rsid w:val="00366746"/>
    <w:pPr>
      <w:spacing w:before="100" w:beforeAutospacing="1" w:after="100" w:afterAutospacing="1" w:line="480" w:lineRule="auto"/>
    </w:pPr>
    <w:rPr>
      <w:rFonts w:ascii="宋体" w:eastAsia="宋体" w:hAnsi="宋体" w:cs="宋体"/>
      <w:sz w:val="24"/>
      <w:szCs w:val="24"/>
      <w:lang w:eastAsia="zh-CN" w:bidi="ar-SA"/>
    </w:rPr>
  </w:style>
  <w:style w:type="paragraph" w:customStyle="1" w:styleId="2Char1">
    <w:name w:val="正文缩2 Char"/>
    <w:link w:val="2CharChar"/>
    <w:qFormat/>
    <w:rsid w:val="00366746"/>
    <w:pPr>
      <w:spacing w:line="360" w:lineRule="auto"/>
      <w:jc w:val="both"/>
    </w:pPr>
    <w:rPr>
      <w:rFonts w:ascii="黑体" w:eastAsia="黑体" w:hAnsi="宋体" w:cs="宋体"/>
      <w:kern w:val="2"/>
      <w:sz w:val="32"/>
      <w:szCs w:val="32"/>
    </w:rPr>
  </w:style>
  <w:style w:type="character" w:customStyle="1" w:styleId="2CharChar">
    <w:name w:val="正文缩2 Char Char"/>
    <w:basedOn w:val="a1"/>
    <w:link w:val="2Char1"/>
    <w:qFormat/>
    <w:rsid w:val="00366746"/>
    <w:rPr>
      <w:rFonts w:ascii="黑体" w:eastAsia="黑体" w:hAnsi="宋体" w:cs="宋体"/>
      <w:sz w:val="32"/>
      <w:szCs w:val="32"/>
    </w:rPr>
  </w:style>
  <w:style w:type="paragraph" w:customStyle="1" w:styleId="13">
    <w:name w:val="列出段落1"/>
    <w:basedOn w:val="a"/>
    <w:uiPriority w:val="34"/>
    <w:qFormat/>
    <w:rsid w:val="00366746"/>
    <w:pPr>
      <w:widowControl w:val="0"/>
      <w:spacing w:after="0" w:line="480" w:lineRule="auto"/>
      <w:ind w:firstLine="420"/>
    </w:pPr>
    <w:rPr>
      <w:rFonts w:ascii="Calibri" w:eastAsia="宋体" w:hAnsi="Calibri" w:cs="Times New Roman"/>
      <w:kern w:val="2"/>
      <w:lang w:eastAsia="zh-CN" w:bidi="ar-SA"/>
    </w:rPr>
  </w:style>
  <w:style w:type="character" w:customStyle="1" w:styleId="Char1">
    <w:name w:val="批注框文本 Char"/>
    <w:basedOn w:val="a1"/>
    <w:link w:val="a8"/>
    <w:uiPriority w:val="99"/>
    <w:semiHidden/>
    <w:qFormat/>
    <w:rsid w:val="00366746"/>
    <w:rPr>
      <w:rFonts w:ascii="Calibri" w:eastAsia="宋体" w:hAnsi="Calibri" w:cs="Times New Roman"/>
      <w:sz w:val="18"/>
      <w:szCs w:val="18"/>
    </w:rPr>
  </w:style>
  <w:style w:type="paragraph" w:customStyle="1" w:styleId="31">
    <w:name w:val="标题3级"/>
    <w:basedOn w:val="3"/>
    <w:qFormat/>
    <w:rsid w:val="00366746"/>
    <w:pPr>
      <w:widowControl w:val="0"/>
      <w:spacing w:before="0" w:after="0"/>
      <w:ind w:firstLineChars="200" w:firstLine="200"/>
    </w:pPr>
    <w:rPr>
      <w:rFonts w:ascii="Calibri" w:eastAsia="宋体" w:hAnsi="Calibri" w:cs="Times New Roman"/>
      <w:kern w:val="2"/>
      <w:sz w:val="28"/>
      <w:szCs w:val="28"/>
      <w:lang w:eastAsia="zh-CN" w:bidi="ar-SA"/>
    </w:rPr>
  </w:style>
  <w:style w:type="paragraph" w:customStyle="1" w:styleId="Char1CharCharChar">
    <w:name w:val="Char1 Char Char Char"/>
    <w:basedOn w:val="a"/>
    <w:qFormat/>
    <w:rsid w:val="00366746"/>
    <w:pPr>
      <w:widowControl w:val="0"/>
      <w:spacing w:after="0" w:line="240" w:lineRule="auto"/>
    </w:pPr>
    <w:rPr>
      <w:rFonts w:ascii="Tahoma" w:eastAsia="宋体" w:hAnsi="Tahoma" w:cs="Times New Roman"/>
      <w:kern w:val="2"/>
      <w:sz w:val="24"/>
      <w:szCs w:val="20"/>
      <w:lang w:eastAsia="zh-CN" w:bidi="ar-SA"/>
    </w:rPr>
  </w:style>
  <w:style w:type="paragraph" w:customStyle="1" w:styleId="TOC1">
    <w:name w:val="TOC 标题1"/>
    <w:basedOn w:val="1"/>
    <w:next w:val="a"/>
    <w:uiPriority w:val="39"/>
    <w:unhideWhenUsed/>
    <w:qFormat/>
    <w:rsid w:val="00366746"/>
    <w:pPr>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lang w:eastAsia="zh-CN" w:bidi="ar-SA"/>
    </w:rPr>
  </w:style>
  <w:style w:type="character" w:customStyle="1" w:styleId="title-text">
    <w:name w:val="title-text"/>
    <w:basedOn w:val="a1"/>
    <w:qFormat/>
    <w:rsid w:val="00366746"/>
  </w:style>
  <w:style w:type="character" w:customStyle="1" w:styleId="description">
    <w:name w:val="description"/>
    <w:basedOn w:val="a1"/>
    <w:qFormat/>
    <w:rsid w:val="00366746"/>
  </w:style>
  <w:style w:type="character" w:customStyle="1" w:styleId="2Char2">
    <w:name w:val="样式2 Char2"/>
    <w:link w:val="23"/>
    <w:uiPriority w:val="99"/>
    <w:qFormat/>
    <w:locked/>
    <w:rsid w:val="00366746"/>
    <w:rPr>
      <w:rFonts w:eastAsia="仿宋_GB2312"/>
      <w:sz w:val="28"/>
    </w:rPr>
  </w:style>
  <w:style w:type="paragraph" w:customStyle="1" w:styleId="23">
    <w:name w:val="样式2"/>
    <w:basedOn w:val="a"/>
    <w:link w:val="2Char2"/>
    <w:uiPriority w:val="99"/>
    <w:qFormat/>
    <w:rsid w:val="00366746"/>
    <w:pPr>
      <w:spacing w:line="276" w:lineRule="auto"/>
      <w:ind w:firstLine="560"/>
    </w:pPr>
    <w:rPr>
      <w:rFonts w:eastAsia="仿宋_GB2312"/>
      <w:szCs w:val="20"/>
      <w:lang w:eastAsia="zh-CN" w:bidi="ar-SA"/>
    </w:rPr>
  </w:style>
  <w:style w:type="paragraph" w:customStyle="1" w:styleId="14">
    <w:name w:val="样式1"/>
    <w:basedOn w:val="a"/>
    <w:uiPriority w:val="99"/>
    <w:qFormat/>
    <w:rsid w:val="00366746"/>
    <w:pPr>
      <w:spacing w:line="276" w:lineRule="auto"/>
      <w:ind w:firstLineChars="0" w:firstLine="0"/>
      <w:jc w:val="center"/>
      <w:outlineLvl w:val="0"/>
    </w:pPr>
    <w:rPr>
      <w:rFonts w:ascii="Calibri" w:eastAsia="黑体" w:hAnsi="Calibri" w:cs="Times New Roman"/>
      <w:b/>
      <w:sz w:val="36"/>
      <w:szCs w:val="44"/>
    </w:rPr>
  </w:style>
  <w:style w:type="character" w:customStyle="1" w:styleId="Char0">
    <w:name w:val="日期 Char"/>
    <w:basedOn w:val="a1"/>
    <w:link w:val="a7"/>
    <w:uiPriority w:val="99"/>
    <w:semiHidden/>
    <w:qFormat/>
    <w:rsid w:val="00366746"/>
    <w:rPr>
      <w:rFonts w:asciiTheme="minorHAnsi" w:eastAsiaTheme="minorEastAsia" w:hAnsiTheme="minorHAnsi" w:cstheme="minorBidi"/>
      <w:sz w:val="28"/>
      <w:szCs w:val="22"/>
      <w:lang w:eastAsia="en-US" w:bidi="en-US"/>
    </w:rPr>
  </w:style>
  <w:style w:type="paragraph" w:customStyle="1" w:styleId="WPSOffice1">
    <w:name w:val="WPSOffice手动目录 1"/>
    <w:qFormat/>
    <w:rsid w:val="00366746"/>
  </w:style>
  <w:style w:type="paragraph" w:customStyle="1" w:styleId="WPSOffice2">
    <w:name w:val="WPSOffice手动目录 2"/>
    <w:qFormat/>
    <w:rsid w:val="00366746"/>
    <w:pPr>
      <w:ind w:leftChars="200" w:left="200"/>
    </w:pPr>
  </w:style>
  <w:style w:type="paragraph" w:customStyle="1" w:styleId="WPSOffice3">
    <w:name w:val="WPSOffice手动目录 3"/>
    <w:qFormat/>
    <w:rsid w:val="00366746"/>
    <w:pPr>
      <w:ind w:leftChars="400" w:left="400"/>
    </w:pPr>
  </w:style>
  <w:style w:type="paragraph" w:customStyle="1" w:styleId="15">
    <w:name w:val="正文首行缩进1"/>
    <w:basedOn w:val="a4"/>
    <w:qFormat/>
    <w:rsid w:val="00366746"/>
    <w:pPr>
      <w:widowControl w:val="0"/>
      <w:tabs>
        <w:tab w:val="left" w:pos="2250"/>
      </w:tabs>
      <w:ind w:firstLineChars="100" w:firstLine="420"/>
      <w:jc w:val="center"/>
    </w:pPr>
    <w:rPr>
      <w:rFonts w:ascii="Times New Roman" w:eastAsia="宋体" w:hAnsi="Times New Roman" w:cs="Times New Roman"/>
      <w:color w:val="FF0000"/>
      <w:kern w:val="2"/>
      <w:sz w:val="144"/>
      <w:lang w:eastAsia="zh-CN" w:bidi="ar-SA"/>
    </w:rPr>
  </w:style>
  <w:style w:type="character" w:customStyle="1" w:styleId="font21">
    <w:name w:val="font21"/>
    <w:basedOn w:val="a1"/>
    <w:qFormat/>
    <w:rsid w:val="00366746"/>
    <w:rPr>
      <w:rFonts w:ascii="宋体" w:eastAsia="宋体" w:hAnsi="宋体" w:cs="宋体" w:hint="eastAsia"/>
      <w:color w:val="000000"/>
      <w:sz w:val="18"/>
      <w:szCs w:val="18"/>
      <w:u w:val="none"/>
    </w:rPr>
  </w:style>
  <w:style w:type="character" w:customStyle="1" w:styleId="font01">
    <w:name w:val="font01"/>
    <w:basedOn w:val="a1"/>
    <w:qFormat/>
    <w:rsid w:val="00366746"/>
    <w:rPr>
      <w:rFonts w:ascii="宋体" w:eastAsia="宋体" w:hAnsi="宋体" w:cs="宋体" w:hint="eastAsia"/>
      <w:color w:val="000000"/>
      <w:sz w:val="18"/>
      <w:szCs w:val="18"/>
      <w:u w:val="none"/>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baike.baidu.com/view/377861.htm" TargetMode="External"/><Relationship Id="rId3" Type="http://schemas.openxmlformats.org/officeDocument/2006/relationships/numbering" Target="numbering.xml"/><Relationship Id="rId21" Type="http://schemas.openxmlformats.org/officeDocument/2006/relationships/hyperlink" Target="http://baike.baidu.com/view/33724.htm"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baike.baidu.com/view/10416977.htm" TargetMode="External"/><Relationship Id="rId2" Type="http://schemas.openxmlformats.org/officeDocument/2006/relationships/customXml" Target="../customXml/item2.xml"/><Relationship Id="rId16" Type="http://schemas.openxmlformats.org/officeDocument/2006/relationships/hyperlink" Target="http://baike.baidu.com/view/377905.htm" TargetMode="External"/><Relationship Id="rId20" Type="http://schemas.openxmlformats.org/officeDocument/2006/relationships/hyperlink" Target="http://baike.baidu.com/view/20931.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baike.baidu.com/view/377870.htm"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baike.baidu.com/view/377922.htm"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2052"/>
  </customShpExts>
</s:customData>
</file>

<file path=customXml/itemProps1.xml><?xml version="1.0" encoding="utf-8"?>
<ds:datastoreItem xmlns:ds="http://schemas.openxmlformats.org/officeDocument/2006/customXml" ds:itemID="{90A79649-E6B3-4F5B-9227-14E19EFBA05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66</Pages>
  <Words>5292</Words>
  <Characters>30165</Characters>
  <Application>Microsoft Office Word</Application>
  <DocSecurity>0</DocSecurity>
  <Lines>251</Lines>
  <Paragraphs>70</Paragraphs>
  <ScaleCrop>false</ScaleCrop>
  <Company>陇南市水利电力勘测设计院广元分院</Company>
  <LinksUpToDate>false</LinksUpToDate>
  <CharactersWithSpaces>35387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广元市利州区“十三五”水利发展规划报告</dc:title>
  <dc:creator>陇南市水利电力勘测设计院</dc:creator>
  <cp:lastModifiedBy>lenovo</cp:lastModifiedBy>
  <cp:revision>126</cp:revision>
  <cp:lastPrinted>2022-11-25T03:27:00Z</cp:lastPrinted>
  <dcterms:created xsi:type="dcterms:W3CDTF">2015-09-18T08:04:00Z</dcterms:created>
  <dcterms:modified xsi:type="dcterms:W3CDTF">2022-11-25T03:27:00Z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1251ED5F146A4C198110EE68390595CD</vt:lpwstr>
  </property>
  <property fmtid="{D5CDD505-2E9C-101B-9397-08002B2CF9AE}" pid="4" name="KSOSaveFontToCloudKey">
    <vt:lpwstr>281396406_embed</vt:lpwstr>
  </property>
</Properties>
</file>