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B2305">
      <w:pPr>
        <w:jc w:val="center"/>
        <w:rPr>
          <w:rFonts w:ascii="宋体" w:hAnsi="宋体" w:eastAsia="宋体"/>
          <w:sz w:val="32"/>
          <w:szCs w:val="32"/>
        </w:rPr>
      </w:pPr>
      <w:bookmarkStart w:id="0" w:name="_Toc550"/>
      <w:bookmarkStart w:id="1" w:name="_Toc15377196"/>
      <w:bookmarkStart w:id="2" w:name="_Toc15396599"/>
    </w:p>
    <w:p w14:paraId="52CE5124">
      <w:pPr>
        <w:pStyle w:val="8"/>
        <w:spacing w:before="93"/>
        <w:jc w:val="center"/>
        <w:rPr>
          <w:rFonts w:hint="eastAsia" w:ascii="方正小标宋简体" w:hAnsi="宋体" w:eastAsia="方正小标宋简体"/>
          <w:sz w:val="44"/>
          <w:szCs w:val="44"/>
        </w:rPr>
      </w:pPr>
    </w:p>
    <w:p w14:paraId="353A28A2">
      <w:pPr>
        <w:pStyle w:val="8"/>
        <w:spacing w:before="93"/>
        <w:jc w:val="center"/>
        <w:rPr>
          <w:rFonts w:ascii="方正小标宋简体" w:hAnsi="宋体" w:eastAsia="方正小标宋简体"/>
          <w:sz w:val="44"/>
          <w:szCs w:val="44"/>
        </w:rPr>
      </w:pPr>
    </w:p>
    <w:p w14:paraId="364B09DA">
      <w:pPr>
        <w:adjustRightInd w:val="0"/>
        <w:snapToGrid w:val="0"/>
        <w:jc w:val="center"/>
        <w:outlineLvl w:val="0"/>
        <w:rPr>
          <w:rFonts w:hint="eastAsia" w:ascii="方正小标宋简体" w:hAnsi="方正小标宋简体" w:eastAsia="方正小标宋简体" w:cs="方正小标宋简体"/>
          <w:sz w:val="72"/>
          <w:szCs w:val="72"/>
        </w:rPr>
      </w:pPr>
      <w:bookmarkStart w:id="3" w:name="_Toc223"/>
      <w:bookmarkStart w:id="4" w:name="_Toc31585"/>
      <w:r>
        <w:rPr>
          <w:rFonts w:hint="eastAsia" w:ascii="方正小标宋简体" w:hAnsi="方正小标宋简体" w:eastAsia="方正小标宋简体" w:cs="方正小标宋简体"/>
          <w:sz w:val="72"/>
          <w:szCs w:val="72"/>
        </w:rPr>
        <w:t>2023年度</w:t>
      </w:r>
      <w:bookmarkStart w:id="5" w:name="_Toc15377426"/>
      <w:bookmarkStart w:id="6" w:name="_Toc15396598"/>
      <w:bookmarkStart w:id="7" w:name="_Toc15378442"/>
      <w:bookmarkStart w:id="8" w:name="_Toc15377194"/>
      <w:bookmarkStart w:id="9" w:name="_Toc15306268"/>
      <w:bookmarkStart w:id="10" w:name="_Toc15396476"/>
    </w:p>
    <w:p w14:paraId="1C2A7310">
      <w:pPr>
        <w:adjustRightInd w:val="0"/>
        <w:snapToGrid w:val="0"/>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广元市利州区上西街道</w:t>
      </w:r>
    </w:p>
    <w:p w14:paraId="5A09FA9D">
      <w:pPr>
        <w:adjustRightInd w:val="0"/>
        <w:snapToGrid w:val="0"/>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社区卫生服务中心</w:t>
      </w:r>
    </w:p>
    <w:p w14:paraId="4361853A">
      <w:pPr>
        <w:adjustRightInd w:val="0"/>
        <w:snapToGrid w:val="0"/>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3"/>
      <w:bookmarkEnd w:id="4"/>
      <w:bookmarkEnd w:id="5"/>
      <w:bookmarkEnd w:id="6"/>
      <w:bookmarkEnd w:id="7"/>
      <w:bookmarkEnd w:id="8"/>
      <w:bookmarkEnd w:id="9"/>
      <w:bookmarkEnd w:id="10"/>
    </w:p>
    <w:p w14:paraId="00091C83">
      <w:pPr>
        <w:jc w:val="center"/>
        <w:rPr>
          <w:rFonts w:ascii="宋体" w:hAnsi="宋体" w:eastAsia="宋体"/>
          <w:sz w:val="32"/>
          <w:szCs w:val="32"/>
        </w:rPr>
      </w:pPr>
    </w:p>
    <w:p w14:paraId="13CFAD7B">
      <w:pPr>
        <w:jc w:val="center"/>
        <w:rPr>
          <w:rFonts w:ascii="宋体" w:hAnsi="宋体" w:eastAsia="宋体"/>
          <w:sz w:val="32"/>
          <w:szCs w:val="32"/>
        </w:rPr>
      </w:pPr>
    </w:p>
    <w:p w14:paraId="00630C84">
      <w:pPr>
        <w:jc w:val="center"/>
        <w:rPr>
          <w:rFonts w:ascii="宋体" w:hAnsi="宋体" w:eastAsia="宋体"/>
          <w:sz w:val="32"/>
          <w:szCs w:val="32"/>
        </w:rPr>
      </w:pPr>
    </w:p>
    <w:p w14:paraId="3DB8FB88">
      <w:pPr>
        <w:jc w:val="center"/>
        <w:rPr>
          <w:rFonts w:ascii="宋体" w:hAnsi="宋体" w:eastAsia="宋体"/>
          <w:sz w:val="32"/>
          <w:szCs w:val="32"/>
        </w:rPr>
      </w:pPr>
    </w:p>
    <w:p w14:paraId="21C5EE5F">
      <w:pPr>
        <w:jc w:val="center"/>
        <w:rPr>
          <w:rFonts w:ascii="宋体" w:hAnsi="宋体" w:eastAsia="宋体"/>
          <w:sz w:val="32"/>
          <w:szCs w:val="32"/>
        </w:rPr>
      </w:pPr>
    </w:p>
    <w:p w14:paraId="520BE41C">
      <w:pPr>
        <w:jc w:val="center"/>
        <w:rPr>
          <w:rFonts w:ascii="宋体" w:hAnsi="宋体" w:eastAsia="宋体"/>
          <w:sz w:val="32"/>
          <w:szCs w:val="32"/>
        </w:rPr>
      </w:pPr>
    </w:p>
    <w:p w14:paraId="4062A6B4">
      <w:pPr>
        <w:jc w:val="center"/>
        <w:rPr>
          <w:rFonts w:ascii="宋体" w:hAnsi="宋体" w:eastAsia="宋体"/>
          <w:sz w:val="32"/>
          <w:szCs w:val="32"/>
        </w:rPr>
      </w:pPr>
    </w:p>
    <w:p w14:paraId="09C0CCE4">
      <w:pPr>
        <w:jc w:val="center"/>
        <w:rPr>
          <w:rFonts w:ascii="宋体" w:hAnsi="宋体" w:eastAsia="宋体"/>
          <w:sz w:val="32"/>
          <w:szCs w:val="32"/>
        </w:rPr>
      </w:pPr>
    </w:p>
    <w:p w14:paraId="057DDF43">
      <w:pPr>
        <w:jc w:val="center"/>
        <w:rPr>
          <w:rFonts w:ascii="宋体" w:hAnsi="宋体" w:eastAsia="宋体"/>
          <w:sz w:val="32"/>
          <w:szCs w:val="32"/>
        </w:rPr>
      </w:pPr>
    </w:p>
    <w:p w14:paraId="0831955D">
      <w:pPr>
        <w:jc w:val="center"/>
        <w:rPr>
          <w:rFonts w:ascii="宋体" w:hAnsi="宋体" w:eastAsia="宋体"/>
          <w:sz w:val="32"/>
          <w:szCs w:val="32"/>
        </w:rPr>
      </w:pPr>
    </w:p>
    <w:p w14:paraId="04854E88">
      <w:pPr>
        <w:jc w:val="center"/>
        <w:rPr>
          <w:rFonts w:ascii="宋体" w:hAnsi="宋体" w:eastAsia="宋体"/>
          <w:sz w:val="32"/>
          <w:szCs w:val="32"/>
        </w:rPr>
      </w:pPr>
    </w:p>
    <w:p w14:paraId="7DAF53CC">
      <w:pPr>
        <w:rPr>
          <w:rFonts w:ascii="宋体" w:hAnsi="宋体" w:eastAsia="宋体"/>
          <w:sz w:val="32"/>
          <w:szCs w:val="32"/>
        </w:rPr>
      </w:pPr>
    </w:p>
    <w:p w14:paraId="60BD1985">
      <w:pPr>
        <w:jc w:val="center"/>
        <w:rPr>
          <w:rFonts w:ascii="宋体" w:hAnsi="宋体" w:eastAsia="宋体"/>
          <w:sz w:val="32"/>
          <w:szCs w:val="32"/>
        </w:rPr>
        <w:sectPr>
          <w:footerReference r:id="rId3" w:type="default"/>
          <w:pgSz w:w="11850" w:h="16783"/>
          <w:pgMar w:top="1440" w:right="1800" w:bottom="1440" w:left="1800" w:header="851" w:footer="992" w:gutter="0"/>
          <w:pgNumType w:start="1"/>
          <w:cols w:space="425" w:num="1"/>
          <w:docGrid w:type="lines" w:linePitch="312" w:charSpace="0"/>
        </w:sectPr>
      </w:pPr>
    </w:p>
    <w:p w14:paraId="76E74EB8">
      <w:pPr>
        <w:pStyle w:val="2"/>
      </w:pPr>
    </w:p>
    <w:p w14:paraId="5148FF53">
      <w:pPr>
        <w:jc w:val="center"/>
        <w:rPr>
          <w:b/>
          <w:sz w:val="44"/>
          <w:szCs w:val="44"/>
        </w:rPr>
      </w:pPr>
      <w:r>
        <w:rPr>
          <w:rFonts w:ascii="宋体" w:hAnsi="宋体" w:eastAsia="宋体"/>
          <w:b/>
          <w:sz w:val="44"/>
          <w:szCs w:val="44"/>
        </w:rPr>
        <w:t>目</w:t>
      </w:r>
      <w:r>
        <w:rPr>
          <w:rFonts w:hint="eastAsia" w:ascii="宋体" w:hAnsi="宋体" w:eastAsia="宋体"/>
          <w:b/>
          <w:sz w:val="44"/>
          <w:szCs w:val="44"/>
        </w:rPr>
        <w:t xml:space="preserve">    </w:t>
      </w:r>
      <w:r>
        <w:rPr>
          <w:rFonts w:ascii="宋体" w:hAnsi="宋体" w:eastAsia="宋体"/>
          <w:b/>
          <w:sz w:val="44"/>
          <w:szCs w:val="44"/>
        </w:rPr>
        <w:t>录</w:t>
      </w:r>
    </w:p>
    <w:p w14:paraId="2A8EA814">
      <w:pPr>
        <w:pStyle w:val="12"/>
        <w:spacing w:line="360" w:lineRule="exact"/>
        <w:ind w:firstLine="2520" w:firstLineChars="900"/>
        <w:jc w:val="both"/>
        <w:rPr>
          <w:rFonts w:hint="default" w:eastAsia="仿宋"/>
          <w:lang w:val="en-US" w:eastAsia="zh-CN"/>
        </w:rPr>
      </w:pPr>
      <w:r>
        <w:rPr>
          <w:rFonts w:hint="eastAsia"/>
        </w:rPr>
        <w:t>时间：2024年9月</w:t>
      </w:r>
      <w:bookmarkStart w:id="11" w:name="_Toc24983"/>
      <w:r>
        <w:rPr>
          <w:rFonts w:hint="eastAsia"/>
          <w:lang w:val="en-US" w:eastAsia="zh-CN"/>
        </w:rPr>
        <w:t>29日</w:t>
      </w:r>
    </w:p>
    <w:p w14:paraId="13169656">
      <w:pPr>
        <w:spacing w:line="500" w:lineRule="exact"/>
      </w:pPr>
    </w:p>
    <w:p w14:paraId="3DD086A1">
      <w:pPr>
        <w:spacing w:line="500" w:lineRule="exact"/>
        <w:jc w:val="distribute"/>
        <w:rPr>
          <w:rFonts w:hint="eastAsia" w:asciiTheme="majorEastAsia" w:hAnsiTheme="majorEastAsia" w:eastAsiaTheme="majorEastAsia"/>
          <w:sz w:val="24"/>
        </w:rPr>
      </w:pPr>
      <w:bookmarkStart w:id="12" w:name="_Toc16547"/>
      <w:r>
        <w:rPr>
          <w:rFonts w:hint="eastAsia" w:ascii="黑体" w:hAnsi="黑体" w:eastAsia="黑体"/>
          <w:sz w:val="24"/>
        </w:rPr>
        <w:t>第一部分 单位概况</w:t>
      </w:r>
      <w:r>
        <w:rPr>
          <w:rFonts w:hint="eastAsia" w:asciiTheme="majorEastAsia" w:hAnsiTheme="majorEastAsia" w:eastAsiaTheme="majorEastAsia"/>
          <w:sz w:val="24"/>
        </w:rPr>
        <w:t>…………………………………………………………………1</w:t>
      </w:r>
    </w:p>
    <w:p w14:paraId="78952639">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一、主要职责……………………………………………………………………1</w:t>
      </w:r>
    </w:p>
    <w:p w14:paraId="0C322F47">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二、 机构设置…………………………………………………………………1</w:t>
      </w:r>
    </w:p>
    <w:p w14:paraId="6F3A7BAD">
      <w:pPr>
        <w:spacing w:line="500" w:lineRule="exact"/>
        <w:jc w:val="distribute"/>
        <w:rPr>
          <w:rFonts w:hint="eastAsia" w:asciiTheme="majorEastAsia" w:hAnsiTheme="majorEastAsia" w:eastAsiaTheme="majorEastAsia"/>
          <w:sz w:val="24"/>
        </w:rPr>
      </w:pPr>
      <w:r>
        <w:rPr>
          <w:rFonts w:hint="eastAsia" w:ascii="黑体" w:hAnsi="黑体" w:eastAsia="黑体"/>
          <w:sz w:val="24"/>
        </w:rPr>
        <w:t>第二部分 2023年度单位决算情况说明</w:t>
      </w:r>
      <w:r>
        <w:rPr>
          <w:rFonts w:hint="eastAsia" w:asciiTheme="majorEastAsia" w:hAnsiTheme="majorEastAsia" w:eastAsiaTheme="majorEastAsia"/>
          <w:sz w:val="24"/>
        </w:rPr>
        <w:t>……………………………………………2</w:t>
      </w:r>
    </w:p>
    <w:p w14:paraId="6B972620">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一、 收入支出决算总体情况说明……………………………………………2</w:t>
      </w:r>
    </w:p>
    <w:p w14:paraId="10C3B074">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二、 收入决算情况说明………………………………………………………2</w:t>
      </w:r>
    </w:p>
    <w:p w14:paraId="1555392E">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三、 支出决算情况说明………………………………………………………3</w:t>
      </w:r>
    </w:p>
    <w:p w14:paraId="688AE971">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四、财政拨款收入支出决算总体情况说明……………………………………3</w:t>
      </w:r>
    </w:p>
    <w:p w14:paraId="013E8F14">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五、一般公共预算财政拨款支出决算情况说明………………………………4</w:t>
      </w:r>
    </w:p>
    <w:p w14:paraId="6BCED3EE">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六、一般公共预算财政拨款基本支出决算情况说明…………………………7</w:t>
      </w:r>
    </w:p>
    <w:p w14:paraId="60A5D2D3">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七、财政拨款“三公”经费支出决算情况说明………………………………7</w:t>
      </w:r>
    </w:p>
    <w:p w14:paraId="0CCD6960">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八、政府性基金预算支出决算情况说明………………………………………8</w:t>
      </w:r>
    </w:p>
    <w:p w14:paraId="35679614">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九、 国有资本经营预算支出决算情况说明…………………………………8</w:t>
      </w:r>
    </w:p>
    <w:p w14:paraId="2244BF95">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 其他重要事项的情况说明………………………………………………8</w:t>
      </w:r>
    </w:p>
    <w:p w14:paraId="4C60DF00">
      <w:pPr>
        <w:spacing w:line="500" w:lineRule="exact"/>
        <w:jc w:val="distribute"/>
        <w:rPr>
          <w:rFonts w:hint="eastAsia" w:asciiTheme="majorEastAsia" w:hAnsiTheme="majorEastAsia" w:eastAsiaTheme="majorEastAsia"/>
          <w:sz w:val="24"/>
        </w:rPr>
      </w:pPr>
      <w:r>
        <w:rPr>
          <w:rFonts w:hint="eastAsia" w:ascii="黑体" w:hAnsi="黑体" w:eastAsia="黑体"/>
          <w:sz w:val="24"/>
        </w:rPr>
        <w:t>第三部分 名词解释</w:t>
      </w:r>
      <w:r>
        <w:rPr>
          <w:rFonts w:hint="eastAsia" w:asciiTheme="majorEastAsia" w:hAnsiTheme="majorEastAsia" w:eastAsiaTheme="majorEastAsia"/>
          <w:sz w:val="24"/>
        </w:rPr>
        <w:t>………………………………………………………………10</w:t>
      </w:r>
    </w:p>
    <w:p w14:paraId="2AC4F837">
      <w:pPr>
        <w:spacing w:line="500" w:lineRule="exact"/>
        <w:jc w:val="distribute"/>
        <w:rPr>
          <w:rFonts w:hint="eastAsia" w:asciiTheme="majorEastAsia" w:hAnsiTheme="majorEastAsia" w:eastAsiaTheme="majorEastAsia"/>
          <w:sz w:val="24"/>
        </w:rPr>
      </w:pPr>
      <w:r>
        <w:rPr>
          <w:rFonts w:hint="eastAsia" w:ascii="黑体" w:hAnsi="黑体" w:eastAsia="黑体"/>
          <w:sz w:val="24"/>
        </w:rPr>
        <w:t>第四部分 附件部门预算项目支出绩效自评表（2023年度）</w:t>
      </w:r>
      <w:r>
        <w:rPr>
          <w:rFonts w:hint="eastAsia" w:asciiTheme="majorEastAsia" w:hAnsiTheme="majorEastAsia" w:eastAsiaTheme="majorEastAsia"/>
          <w:sz w:val="24"/>
        </w:rPr>
        <w:t>……………………13</w:t>
      </w:r>
    </w:p>
    <w:p w14:paraId="41FAA33F">
      <w:pPr>
        <w:spacing w:line="500" w:lineRule="exact"/>
        <w:jc w:val="distribute"/>
        <w:rPr>
          <w:rFonts w:hint="eastAsia" w:asciiTheme="majorEastAsia" w:hAnsiTheme="majorEastAsia" w:eastAsiaTheme="majorEastAsia"/>
          <w:sz w:val="24"/>
        </w:rPr>
      </w:pPr>
      <w:r>
        <w:rPr>
          <w:rFonts w:hint="eastAsia" w:ascii="黑体" w:hAnsi="黑体" w:eastAsia="黑体"/>
          <w:sz w:val="24"/>
        </w:rPr>
        <w:t>第五部分  附表</w:t>
      </w:r>
      <w:r>
        <w:rPr>
          <w:rFonts w:hint="eastAsia" w:asciiTheme="majorEastAsia" w:hAnsiTheme="majorEastAsia" w:eastAsiaTheme="majorEastAsia"/>
          <w:sz w:val="24"/>
        </w:rPr>
        <w:t>……………………………………………………………………50</w:t>
      </w:r>
    </w:p>
    <w:p w14:paraId="6646764A">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一、收入支出决算总表………………………………………………………50</w:t>
      </w:r>
    </w:p>
    <w:p w14:paraId="6098A123">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二、收入决算表………………………………………………………………50</w:t>
      </w:r>
    </w:p>
    <w:p w14:paraId="713AF80E">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三、支出决算表………………………………………………………………50</w:t>
      </w:r>
    </w:p>
    <w:p w14:paraId="7AD3733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四、财政拨款收入支出决算总表……………………………………………50</w:t>
      </w:r>
    </w:p>
    <w:p w14:paraId="68427BC5">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五、财政拨款支出决算明细表………………………………………………50</w:t>
      </w:r>
    </w:p>
    <w:p w14:paraId="1C227266">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六、一般公共预算财政拨款支出决算表……………………………………50</w:t>
      </w:r>
    </w:p>
    <w:p w14:paraId="7C7207D6">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七、一般公共预算财政拨款支出决算明细表………………………………50</w:t>
      </w:r>
    </w:p>
    <w:p w14:paraId="67C61A07">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八、一般公共预算财政拨款基本支出决算表………………………………50</w:t>
      </w:r>
    </w:p>
    <w:p w14:paraId="6A2D14F4">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九、一般公共预算财政拨款项目支出决算表………………………………50</w:t>
      </w:r>
    </w:p>
    <w:p w14:paraId="10A2B46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十、政府性基金预算财政拨款收入支出决算表……………………………50</w:t>
      </w:r>
    </w:p>
    <w:p w14:paraId="4DEE9FF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十一、国有资本经营预算财政拨款收入支出决算表………………………50</w:t>
      </w:r>
    </w:p>
    <w:p w14:paraId="068911F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十二、国有资本经营预算财政拨款支出决算表……………………………50</w:t>
      </w:r>
    </w:p>
    <w:p w14:paraId="7C6775A2">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十三、财政拨款“三公”经费支出决算表…………………………………50</w:t>
      </w:r>
    </w:p>
    <w:p w14:paraId="1D3779BC">
      <w:pPr>
        <w:pStyle w:val="2"/>
        <w:spacing w:line="500" w:lineRule="exact"/>
        <w:rPr>
          <w:rFonts w:hint="eastAsia" w:asciiTheme="majorEastAsia" w:hAnsiTheme="majorEastAsia" w:eastAsiaTheme="majorEastAsia"/>
          <w:sz w:val="24"/>
          <w:szCs w:val="24"/>
        </w:rPr>
      </w:pPr>
    </w:p>
    <w:p w14:paraId="5DE3DC3F">
      <w:pPr>
        <w:pStyle w:val="3"/>
        <w:ind w:left="420"/>
        <w:rPr>
          <w:rFonts w:hint="eastAsia"/>
        </w:rPr>
      </w:pPr>
    </w:p>
    <w:p w14:paraId="7BDF94A2">
      <w:pPr>
        <w:rPr>
          <w:rFonts w:hint="eastAsia"/>
        </w:rPr>
      </w:pPr>
    </w:p>
    <w:p w14:paraId="0A84C2BD">
      <w:pPr>
        <w:pStyle w:val="2"/>
        <w:sectPr>
          <w:footerReference r:id="rId4" w:type="default"/>
          <w:pgSz w:w="11850" w:h="16783"/>
          <w:pgMar w:top="1440" w:right="1800" w:bottom="1440" w:left="1800" w:header="851" w:footer="992" w:gutter="0"/>
          <w:pgNumType w:start="1"/>
          <w:cols w:space="425" w:num="1"/>
          <w:docGrid w:type="lines" w:linePitch="312" w:charSpace="0"/>
        </w:sectPr>
      </w:pPr>
    </w:p>
    <w:p w14:paraId="4FE1E509">
      <w:pPr>
        <w:pStyle w:val="5"/>
        <w:ind w:firstLine="440" w:firstLineChars="100"/>
        <w:jc w:val="center"/>
        <w:rPr>
          <w:rFonts w:ascii="黑体" w:eastAsia="黑体"/>
          <w:sz w:val="32"/>
          <w:szCs w:val="32"/>
        </w:rPr>
      </w:pPr>
      <w:r>
        <w:rPr>
          <w:rFonts w:hint="eastAsia" w:ascii="黑体" w:hAnsi="黑体" w:eastAsia="黑体"/>
          <w:b w:val="0"/>
        </w:rPr>
        <w:t>第一部分 单位</w:t>
      </w:r>
      <w:r>
        <w:rPr>
          <w:rStyle w:val="18"/>
          <w:rFonts w:hint="eastAsia" w:ascii="黑体" w:hAnsi="黑体" w:eastAsia="黑体"/>
          <w:b w:val="0"/>
          <w:bCs w:val="0"/>
        </w:rPr>
        <w:t>概况</w:t>
      </w:r>
      <w:bookmarkEnd w:id="0"/>
      <w:bookmarkEnd w:id="1"/>
      <w:bookmarkEnd w:id="2"/>
      <w:bookmarkEnd w:id="11"/>
      <w:bookmarkEnd w:id="12"/>
    </w:p>
    <w:p w14:paraId="7DCA1441">
      <w:pPr>
        <w:spacing w:line="560" w:lineRule="exact"/>
        <w:ind w:firstLine="640" w:firstLineChars="200"/>
        <w:outlineLvl w:val="1"/>
        <w:rPr>
          <w:rStyle w:val="19"/>
          <w:rFonts w:ascii="黑体" w:hAnsi="黑体" w:eastAsia="黑体"/>
          <w:b w:val="0"/>
          <w:bCs w:val="0"/>
        </w:rPr>
      </w:pPr>
      <w:bookmarkStart w:id="13" w:name="_Toc19191"/>
      <w:bookmarkStart w:id="14" w:name="_Toc7101"/>
      <w:bookmarkStart w:id="15" w:name="_Toc6940"/>
      <w:bookmarkStart w:id="16" w:name="_Toc15377197"/>
      <w:bookmarkStart w:id="17" w:name="_Toc15396600"/>
      <w:r>
        <w:rPr>
          <w:rStyle w:val="19"/>
          <w:rFonts w:hint="eastAsia" w:ascii="黑体" w:hAnsi="黑体" w:eastAsia="黑体"/>
          <w:b w:val="0"/>
          <w:bCs w:val="0"/>
        </w:rPr>
        <w:t>一、主要职责</w:t>
      </w:r>
      <w:bookmarkEnd w:id="13"/>
      <w:bookmarkEnd w:id="14"/>
      <w:bookmarkEnd w:id="15"/>
    </w:p>
    <w:p w14:paraId="5714C4A9">
      <w:pPr>
        <w:spacing w:line="560" w:lineRule="exact"/>
        <w:ind w:firstLine="600" w:firstLineChars="200"/>
        <w:rPr>
          <w:rFonts w:ascii="仿宋" w:hAnsi="仿宋" w:eastAsia="仿宋"/>
          <w:sz w:val="30"/>
          <w:szCs w:val="28"/>
        </w:rPr>
      </w:pPr>
      <w:r>
        <w:rPr>
          <w:rFonts w:hint="eastAsia" w:ascii="仿宋" w:hAnsi="仿宋" w:eastAsia="仿宋"/>
          <w:sz w:val="30"/>
          <w:szCs w:val="30"/>
        </w:rPr>
        <w:t>上西街道社区卫生服务中心位于上西街道办事处女皇路，是政府举办统筹城乡卫生的公益性社区卫生服务机构，管辖6个社区居委会和3个行政村，服务人口4万人，其中常住居民2.5万人。主要承担辖区居民和毗邻地区城乡居民的预防、</w:t>
      </w:r>
      <w:r>
        <w:rPr>
          <w:rFonts w:hint="eastAsia" w:ascii="仿宋" w:hAnsi="仿宋" w:eastAsia="仿宋"/>
          <w:sz w:val="30"/>
          <w:szCs w:val="28"/>
        </w:rPr>
        <w:t>保建、健康教育、基本医疗、康复和计划生育技术服务“六位一体”的社区卫生服务，</w:t>
      </w:r>
      <w:r>
        <w:rPr>
          <w:rFonts w:hint="eastAsia" w:ascii="仿宋" w:hAnsi="仿宋" w:eastAsia="仿宋"/>
          <w:sz w:val="30"/>
          <w:szCs w:val="30"/>
        </w:rPr>
        <w:t>是居民健康真正地守门人。</w:t>
      </w:r>
    </w:p>
    <w:p w14:paraId="375A2154">
      <w:pPr>
        <w:pBdr>
          <w:bottom w:val="single" w:color="DEDFE1" w:sz="6" w:space="6"/>
        </w:pBdr>
        <w:shd w:val="solid" w:color="FFFFFF" w:fill="auto"/>
        <w:autoSpaceDN w:val="0"/>
        <w:spacing w:line="560" w:lineRule="exact"/>
        <w:ind w:firstLine="632" w:firstLineChars="200"/>
        <w:rPr>
          <w:rStyle w:val="19"/>
          <w:rFonts w:ascii="黑体" w:hAnsi="黑体" w:eastAsia="黑体"/>
          <w:b w:val="0"/>
          <w:bCs w:val="0"/>
        </w:rPr>
      </w:pPr>
      <w:r>
        <w:rPr>
          <w:rFonts w:hint="eastAsia" w:ascii="仿宋" w:hAnsi="仿宋" w:eastAsia="仿宋" w:cs="宋体"/>
          <w:bCs/>
          <w:spacing w:val="8"/>
          <w:sz w:val="30"/>
          <w:szCs w:val="30"/>
          <w:shd w:val="clear" w:color="auto" w:fill="FFFFFF"/>
        </w:rPr>
        <w:t>社区卫生服务特点</w:t>
      </w:r>
      <w:r>
        <w:rPr>
          <w:rFonts w:hint="eastAsia" w:ascii="仿宋" w:hAnsi="仿宋" w:eastAsia="仿宋" w:cs="宋体"/>
          <w:spacing w:val="8"/>
          <w:sz w:val="30"/>
          <w:szCs w:val="30"/>
          <w:shd w:val="clear" w:color="auto" w:fill="FFFFFF"/>
        </w:rPr>
        <w:t>,以居民的卫生服务需求为导向、以人的健康为目的、以社区为范围，合理使用社区资源和适宜技术。为居民提供有效、经济、方便、综合、连续的基本医疗、预防、保健、康复、健康教育、计划生育技术指导为一体的服务。 　</w:t>
      </w:r>
      <w:bookmarkStart w:id="18" w:name="sub1364327_8"/>
      <w:bookmarkEnd w:id="18"/>
      <w:bookmarkStart w:id="19" w:name="8"/>
      <w:bookmarkEnd w:id="19"/>
    </w:p>
    <w:p w14:paraId="54F70F1C">
      <w:pPr>
        <w:numPr>
          <w:ilvl w:val="0"/>
          <w:numId w:val="1"/>
        </w:numPr>
        <w:pBdr>
          <w:bottom w:val="single" w:color="DEDFE1" w:sz="6" w:space="6"/>
        </w:pBdr>
        <w:shd w:val="solid" w:color="FFFFFF" w:fill="auto"/>
        <w:autoSpaceDN w:val="0"/>
        <w:spacing w:line="560" w:lineRule="exact"/>
        <w:ind w:firstLine="640" w:firstLineChars="200"/>
        <w:outlineLvl w:val="1"/>
        <w:rPr>
          <w:rStyle w:val="19"/>
          <w:rFonts w:ascii="黑体" w:hAnsi="黑体" w:eastAsia="黑体"/>
          <w:b w:val="0"/>
          <w:bCs w:val="0"/>
        </w:rPr>
      </w:pPr>
      <w:bookmarkStart w:id="20" w:name="_Toc24035"/>
      <w:bookmarkStart w:id="21" w:name="_Toc31719"/>
      <w:bookmarkStart w:id="22" w:name="_Toc26666"/>
      <w:r>
        <w:rPr>
          <w:rStyle w:val="19"/>
          <w:rFonts w:hint="eastAsia" w:ascii="黑体" w:hAnsi="黑体" w:eastAsia="黑体"/>
          <w:b w:val="0"/>
          <w:bCs w:val="0"/>
        </w:rPr>
        <w:t>机构设置</w:t>
      </w:r>
      <w:bookmarkEnd w:id="20"/>
      <w:bookmarkEnd w:id="21"/>
      <w:bookmarkEnd w:id="22"/>
    </w:p>
    <w:p w14:paraId="598A07B5">
      <w:pPr>
        <w:pBdr>
          <w:bottom w:val="single" w:color="DEDFE1" w:sz="6" w:space="6"/>
        </w:pBdr>
        <w:shd w:val="solid" w:color="FFFFFF" w:fill="auto"/>
        <w:autoSpaceDN w:val="0"/>
        <w:spacing w:line="560" w:lineRule="exact"/>
        <w:ind w:firstLine="600" w:firstLineChars="200"/>
        <w:rPr>
          <w:rFonts w:ascii="仿宋" w:hAnsi="仿宋" w:eastAsia="仿宋"/>
          <w:kern w:val="0"/>
          <w:sz w:val="32"/>
          <w:szCs w:val="32"/>
        </w:rPr>
      </w:pPr>
      <w:r>
        <w:rPr>
          <w:rFonts w:hint="eastAsia" w:ascii="仿宋" w:hAnsi="仿宋" w:eastAsia="仿宋"/>
          <w:sz w:val="30"/>
          <w:szCs w:val="30"/>
        </w:rPr>
        <w:t>上西街道社区卫生服务中心功能设置标准：（一）预防保健区（居民健康信息管理科、计划免疫区、儿童保健区、妇女保健管理办公室、卫生监督协管科、公共卫生科）；（二）中医馆（全科诊疗区、中医科、中医康复训练室）；（三）康复区（全科诊疗区、护士办公室、无菌治疗室、门诊输液观察室、住院康复区）;（四）辅助区（检验室、B超室、心电图室、放射室）;（五）养老康复区（医疗护理区、心理护理区、康复治疗区），各区域科室设置标准科学，设施完善，环境温馨，突出特色，全面贯彻落实国家基本药物制度</w:t>
      </w:r>
      <w:r>
        <w:rPr>
          <w:rFonts w:hint="eastAsia" w:ascii="仿宋" w:hAnsi="仿宋" w:eastAsia="仿宋"/>
          <w:sz w:val="30"/>
        </w:rPr>
        <w:t>，服务质优价廉。</w:t>
      </w:r>
      <w:bookmarkEnd w:id="16"/>
      <w:bookmarkEnd w:id="17"/>
      <w:r>
        <w:rPr>
          <w:rFonts w:ascii="仿宋" w:hAnsi="仿宋" w:eastAsia="仿宋"/>
          <w:sz w:val="32"/>
          <w:szCs w:val="32"/>
        </w:rPr>
        <w:br w:type="page"/>
      </w:r>
    </w:p>
    <w:p w14:paraId="5571F428">
      <w:pPr>
        <w:pStyle w:val="5"/>
        <w:ind w:right="440"/>
        <w:jc w:val="center"/>
        <w:rPr>
          <w:rStyle w:val="18"/>
          <w:rFonts w:ascii="黑体" w:hAnsi="黑体" w:eastAsia="黑体"/>
          <w:b w:val="0"/>
          <w:bCs/>
        </w:rPr>
      </w:pPr>
      <w:bookmarkStart w:id="23" w:name="_Toc26911"/>
      <w:bookmarkStart w:id="24" w:name="_Toc15396602"/>
      <w:bookmarkStart w:id="25" w:name="_Toc27690"/>
      <w:bookmarkStart w:id="26" w:name="_Toc15377204"/>
      <w:bookmarkStart w:id="27" w:name="_Toc1276"/>
      <w:r>
        <w:rPr>
          <w:rFonts w:hint="eastAsia" w:ascii="黑体" w:hAnsi="黑体" w:eastAsia="黑体"/>
          <w:b w:val="0"/>
        </w:rPr>
        <w:t>第二部分 2023年度</w:t>
      </w:r>
      <w:r>
        <w:rPr>
          <w:rStyle w:val="18"/>
          <w:rFonts w:hint="eastAsia" w:ascii="黑体" w:hAnsi="黑体" w:eastAsia="黑体"/>
          <w:b w:val="0"/>
          <w:bCs/>
        </w:rPr>
        <w:t>单位决算情况说明</w:t>
      </w:r>
      <w:bookmarkEnd w:id="23"/>
      <w:bookmarkEnd w:id="24"/>
      <w:bookmarkEnd w:id="25"/>
      <w:bookmarkEnd w:id="26"/>
      <w:bookmarkEnd w:id="27"/>
    </w:p>
    <w:p w14:paraId="3223C7DC"/>
    <w:p w14:paraId="603737AF">
      <w:pPr>
        <w:pStyle w:val="20"/>
        <w:numPr>
          <w:ilvl w:val="0"/>
          <w:numId w:val="2"/>
        </w:numPr>
        <w:ind w:firstLineChars="0"/>
        <w:outlineLvl w:val="1"/>
        <w:rPr>
          <w:rStyle w:val="19"/>
          <w:rFonts w:ascii="黑体" w:hAnsi="黑体" w:eastAsia="黑体"/>
          <w:b w:val="0"/>
        </w:rPr>
      </w:pPr>
      <w:bookmarkStart w:id="28" w:name="_Toc15377205"/>
      <w:bookmarkStart w:id="29" w:name="_Toc5619"/>
      <w:bookmarkStart w:id="30" w:name="_Toc4137"/>
      <w:bookmarkStart w:id="31" w:name="_Toc15396603"/>
      <w:bookmarkStart w:id="32" w:name="_Toc31439"/>
      <w:r>
        <w:rPr>
          <w:rFonts w:hint="eastAsia" w:ascii="黑体" w:hAnsi="黑体" w:eastAsia="黑体"/>
          <w:sz w:val="32"/>
          <w:szCs w:val="32"/>
        </w:rPr>
        <w:t>收</w:t>
      </w:r>
      <w:r>
        <w:rPr>
          <w:rStyle w:val="19"/>
          <w:rFonts w:hint="eastAsia" w:ascii="黑体" w:hAnsi="黑体" w:eastAsia="黑体"/>
          <w:b w:val="0"/>
        </w:rPr>
        <w:t>入支出决算总体情况说明</w:t>
      </w:r>
      <w:bookmarkEnd w:id="28"/>
      <w:bookmarkEnd w:id="29"/>
      <w:bookmarkEnd w:id="30"/>
      <w:bookmarkEnd w:id="31"/>
      <w:bookmarkEnd w:id="32"/>
    </w:p>
    <w:p w14:paraId="342DDF5C">
      <w:pPr>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1239.83</w:t>
      </w:r>
      <w:r>
        <w:rPr>
          <w:rFonts w:hint="eastAsia" w:ascii="仿宋" w:hAnsi="仿宋" w:eastAsia="仿宋"/>
          <w:sz w:val="32"/>
          <w:szCs w:val="32"/>
        </w:rPr>
        <w:t>万元。与2022年度收、总计</w:t>
      </w:r>
      <w:r>
        <w:rPr>
          <w:rFonts w:hint="eastAsia" w:ascii="仿宋" w:hAnsi="仿宋" w:eastAsia="仿宋" w:cs="仿宋"/>
          <w:color w:val="000000"/>
          <w:sz w:val="32"/>
          <w:szCs w:val="32"/>
        </w:rPr>
        <w:t>1181.74万元</w:t>
      </w:r>
      <w:r>
        <w:rPr>
          <w:rFonts w:hint="eastAsia" w:ascii="仿宋" w:hAnsi="仿宋" w:eastAsia="仿宋"/>
          <w:sz w:val="32"/>
          <w:szCs w:val="32"/>
        </w:rPr>
        <w:t>相比，增加58.09万元，增长5</w:t>
      </w:r>
      <w:r>
        <w:rPr>
          <w:rFonts w:ascii="仿宋" w:hAnsi="仿宋" w:eastAsia="仿宋"/>
          <w:sz w:val="32"/>
          <w:szCs w:val="32"/>
        </w:rPr>
        <w:t>%</w:t>
      </w:r>
      <w:r>
        <w:rPr>
          <w:rFonts w:hint="eastAsia" w:ascii="仿宋" w:hAnsi="仿宋" w:eastAsia="仿宋"/>
          <w:sz w:val="32"/>
          <w:szCs w:val="32"/>
        </w:rPr>
        <w:t>。主要变动原因是：财政拨款收入增加12.36万元，事业收入增加45.73万元；2023年人员增加，工资福利支出相应增加，事业收入增加，药品支出也相应增加。</w:t>
      </w:r>
    </w:p>
    <w:p w14:paraId="35D8C508">
      <w:pPr>
        <w:ind w:firstLine="1600" w:firstLineChars="50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6E5E862B">
      <w:pPr>
        <w:pStyle w:val="8"/>
        <w:spacing w:beforeLines="0"/>
      </w:pPr>
      <w:r>
        <w:pict>
          <v:shape id="Object 1" o:spid="_x0000_s1027" o:spt="75" type="#_x0000_t75" style="position:absolute;left:0pt;margin-left:31.9pt;margin-top:8.75pt;height:170.3pt;width:386.55pt;mso-wrap-distance-bottom:0pt;mso-wrap-distance-left:9pt;mso-wrap-distance-right:9pt;mso-wrap-distance-top:0pt;z-index:-251657216;mso-width-relative:page;mso-height-relative:page;" o:ole="t" filled="f" o:preferrelative="t" stroked="f" coordsize="21600,21600" o:gfxdata="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">
            <v:path/>
            <v:fill on="f" focussize="0,0"/>
            <v:stroke on="f" joinstyle="miter"/>
            <v:imagedata r:id="rId8" o:title=""/>
            <o:lock v:ext="edit" aspectratio="t"/>
            <w10:wrap type="square"/>
          </v:shape>
          <o:OLEObject Type="Embed" ProgID="Excel.Sheet.8" ShapeID="Object 1" DrawAspect="Content" ObjectID="_1468075725" r:id="rId7">
            <o:LockedField>false</o:LockedField>
          </o:OLEObject>
        </w:pict>
      </w:r>
    </w:p>
    <w:p w14:paraId="03948667">
      <w:pPr>
        <w:pStyle w:val="8"/>
        <w:spacing w:beforeLines="0"/>
      </w:pPr>
    </w:p>
    <w:p w14:paraId="0E7D24BD">
      <w:pPr>
        <w:pStyle w:val="8"/>
        <w:spacing w:beforeLines="0"/>
      </w:pPr>
    </w:p>
    <w:p w14:paraId="1B821053">
      <w:pPr>
        <w:pStyle w:val="8"/>
        <w:spacing w:beforeLines="0"/>
      </w:pPr>
    </w:p>
    <w:p w14:paraId="1E9B49C6">
      <w:pPr>
        <w:pStyle w:val="8"/>
        <w:spacing w:beforeLines="0"/>
      </w:pPr>
    </w:p>
    <w:p w14:paraId="018080B2">
      <w:pPr>
        <w:pStyle w:val="8"/>
        <w:spacing w:beforeLines="0"/>
      </w:pPr>
    </w:p>
    <w:p w14:paraId="116DCD1E">
      <w:pPr>
        <w:pStyle w:val="8"/>
        <w:spacing w:beforeLines="0"/>
      </w:pPr>
    </w:p>
    <w:p w14:paraId="74A24F52">
      <w:pPr>
        <w:pStyle w:val="20"/>
        <w:numPr>
          <w:ilvl w:val="0"/>
          <w:numId w:val="2"/>
        </w:numPr>
        <w:spacing w:line="600" w:lineRule="exact"/>
        <w:ind w:firstLineChars="0"/>
        <w:outlineLvl w:val="1"/>
        <w:rPr>
          <w:rStyle w:val="19"/>
          <w:rFonts w:ascii="黑体" w:hAnsi="黑体" w:eastAsia="黑体"/>
          <w:b w:val="0"/>
        </w:rPr>
      </w:pPr>
      <w:bookmarkStart w:id="33" w:name="_Toc20845"/>
      <w:bookmarkStart w:id="34" w:name="_Toc20967"/>
      <w:bookmarkStart w:id="35" w:name="_Toc15377206"/>
      <w:bookmarkStart w:id="36" w:name="_Toc28003"/>
      <w:bookmarkStart w:id="37" w:name="_Toc15396604"/>
      <w:r>
        <w:rPr>
          <w:rFonts w:hint="eastAsia" w:ascii="黑体" w:hAnsi="黑体" w:eastAsia="黑体"/>
          <w:sz w:val="32"/>
          <w:szCs w:val="32"/>
        </w:rPr>
        <w:t>收</w:t>
      </w:r>
      <w:r>
        <w:rPr>
          <w:rStyle w:val="19"/>
          <w:rFonts w:hint="eastAsia" w:ascii="黑体" w:hAnsi="黑体" w:eastAsia="黑体"/>
          <w:b w:val="0"/>
        </w:rPr>
        <w:t>入决算情况说明</w:t>
      </w:r>
      <w:bookmarkEnd w:id="33"/>
      <w:bookmarkEnd w:id="34"/>
      <w:bookmarkEnd w:id="35"/>
      <w:bookmarkEnd w:id="36"/>
      <w:bookmarkEnd w:id="37"/>
    </w:p>
    <w:p w14:paraId="08FD6693">
      <w:pPr>
        <w:spacing w:line="600" w:lineRule="exact"/>
        <w:ind w:firstLine="640" w:firstLineChars="200"/>
        <w:outlineLvl w:val="1"/>
        <w:rPr>
          <w:rFonts w:ascii="仿宋" w:hAnsi="仿宋" w:eastAsia="仿宋"/>
          <w:sz w:val="32"/>
          <w:szCs w:val="32"/>
        </w:rPr>
      </w:pPr>
      <w:bookmarkStart w:id="38" w:name="_Toc4204"/>
      <w:bookmarkStart w:id="39" w:name="_Toc17323"/>
      <w:bookmarkStart w:id="40" w:name="_Toc2643"/>
      <w:r>
        <w:rPr>
          <w:rFonts w:hint="eastAsia" w:ascii="仿宋" w:hAnsi="仿宋" w:eastAsia="仿宋"/>
          <w:sz w:val="32"/>
          <w:szCs w:val="32"/>
        </w:rPr>
        <w:t>2023年度本年收入合计</w:t>
      </w:r>
      <w:r>
        <w:rPr>
          <w:rFonts w:ascii="仿宋" w:hAnsi="仿宋" w:eastAsia="仿宋"/>
          <w:b/>
          <w:sz w:val="32"/>
          <w:szCs w:val="32"/>
        </w:rPr>
        <w:t>1205.16</w:t>
      </w:r>
      <w:r>
        <w:rPr>
          <w:rFonts w:hint="eastAsia" w:ascii="仿宋" w:hAnsi="仿宋" w:eastAsia="仿宋"/>
          <w:sz w:val="32"/>
          <w:szCs w:val="32"/>
        </w:rPr>
        <w:t>万元，其中：一般公共预算财政拨款收入</w:t>
      </w:r>
      <w:r>
        <w:rPr>
          <w:rFonts w:ascii="仿宋" w:hAnsi="仿宋" w:eastAsia="仿宋"/>
          <w:b/>
          <w:sz w:val="32"/>
          <w:szCs w:val="32"/>
        </w:rPr>
        <w:t>699.79</w:t>
      </w:r>
      <w:r>
        <w:rPr>
          <w:rFonts w:hint="eastAsia" w:ascii="仿宋" w:hAnsi="仿宋" w:eastAsia="仿宋"/>
          <w:sz w:val="32"/>
          <w:szCs w:val="32"/>
        </w:rPr>
        <w:t>万元，占</w:t>
      </w:r>
      <w:r>
        <w:rPr>
          <w:rFonts w:ascii="仿宋" w:hAnsi="仿宋" w:eastAsia="仿宋"/>
          <w:b/>
          <w:sz w:val="32"/>
          <w:szCs w:val="32"/>
        </w:rPr>
        <w:t>58.06%</w:t>
      </w:r>
      <w:r>
        <w:rPr>
          <w:rFonts w:hint="eastAsia" w:ascii="仿宋" w:hAnsi="仿宋" w:eastAsia="仿宋"/>
          <w:sz w:val="32"/>
          <w:szCs w:val="32"/>
        </w:rPr>
        <w:t>；事业收入</w:t>
      </w:r>
      <w:r>
        <w:rPr>
          <w:rFonts w:ascii="仿宋" w:hAnsi="仿宋" w:eastAsia="仿宋"/>
          <w:b/>
          <w:sz w:val="32"/>
          <w:szCs w:val="32"/>
        </w:rPr>
        <w:t>463.37</w:t>
      </w:r>
      <w:r>
        <w:rPr>
          <w:rFonts w:hint="eastAsia" w:ascii="仿宋" w:hAnsi="仿宋" w:eastAsia="仿宋"/>
          <w:sz w:val="32"/>
          <w:szCs w:val="32"/>
        </w:rPr>
        <w:t>万元，占</w:t>
      </w:r>
      <w:r>
        <w:rPr>
          <w:rFonts w:ascii="仿宋" w:hAnsi="仿宋" w:eastAsia="仿宋"/>
          <w:b/>
          <w:sz w:val="32"/>
          <w:szCs w:val="32"/>
        </w:rPr>
        <w:t>38.44</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42</w:t>
      </w:r>
      <w:r>
        <w:rPr>
          <w:rFonts w:hint="eastAsia" w:ascii="仿宋" w:hAnsi="仿宋" w:eastAsia="仿宋"/>
          <w:sz w:val="32"/>
          <w:szCs w:val="32"/>
        </w:rPr>
        <w:t>万元，占</w:t>
      </w:r>
      <w:r>
        <w:rPr>
          <w:rFonts w:ascii="仿宋" w:hAnsi="仿宋" w:eastAsia="仿宋"/>
          <w:b/>
          <w:sz w:val="32"/>
          <w:szCs w:val="32"/>
        </w:rPr>
        <w:t>3.48</w:t>
      </w:r>
      <w:r>
        <w:rPr>
          <w:rFonts w:ascii="仿宋" w:hAnsi="仿宋" w:eastAsia="仿宋"/>
          <w:sz w:val="32"/>
          <w:szCs w:val="32"/>
        </w:rPr>
        <w:t>%</w:t>
      </w:r>
      <w:r>
        <w:rPr>
          <w:rFonts w:hint="eastAsia" w:ascii="仿宋" w:hAnsi="仿宋" w:eastAsia="仿宋"/>
          <w:sz w:val="32"/>
          <w:szCs w:val="32"/>
        </w:rPr>
        <w:t>。</w:t>
      </w:r>
      <w:bookmarkEnd w:id="38"/>
      <w:bookmarkEnd w:id="39"/>
      <w:bookmarkEnd w:id="40"/>
    </w:p>
    <w:p w14:paraId="4EB36CF0">
      <w:pPr>
        <w:spacing w:line="600" w:lineRule="exact"/>
        <w:ind w:firstLine="643" w:firstLineChars="200"/>
        <w:outlineLvl w:val="1"/>
        <w:rPr>
          <w:rFonts w:ascii="仿宋" w:hAnsi="仿宋" w:eastAsia="仿宋"/>
          <w:sz w:val="32"/>
          <w:szCs w:val="32"/>
        </w:rPr>
      </w:pPr>
      <w:bookmarkStart w:id="41" w:name="_Toc2044"/>
      <w:bookmarkStart w:id="42" w:name="_Toc12745"/>
      <w:bookmarkStart w:id="43" w:name="_Toc27479"/>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bookmarkEnd w:id="41"/>
      <w:bookmarkEnd w:id="42"/>
      <w:bookmarkEnd w:id="43"/>
    </w:p>
    <w:p w14:paraId="5E3127EC">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14:paraId="2ADA8AAA">
      <w:pPr>
        <w:ind w:firstLine="420" w:firstLineChars="200"/>
        <w:rPr>
          <w:rFonts w:ascii="仿宋_GB2312" w:eastAsia="仿宋_GB2312"/>
          <w:sz w:val="32"/>
          <w:szCs w:val="32"/>
        </w:rPr>
      </w:pPr>
      <w:bookmarkStart w:id="44" w:name="_1788334616"/>
      <w:bookmarkEnd w:id="44"/>
      <w:r>
        <w:rPr>
          <w:rFonts w:hint="eastAsia"/>
        </w:rPr>
        <w:object>
          <v:shape id="_x0000_i1025" o:spt="75" type="#_x0000_t75" style="height:210.75pt;width:389.25pt;" o:ole="t" filled="f" o:preferrelative="t" stroked="f" coordsize="21600,21600">
            <v:path/>
            <v:fill on="f" focussize="0,0"/>
            <v:stroke on="f" joinstyle="miter"/>
            <v:imagedata r:id="rId10" o:title=""/>
            <o:lock v:ext="edit" aspectratio="t"/>
            <w10:wrap type="none"/>
            <w10:anchorlock/>
          </v:shape>
          <o:OLEObject Type="Embed" ProgID="Excel.Sheet.8" ShapeID="_x0000_i1025" DrawAspect="Content" ObjectID="_1468075726" r:id="rId9">
            <o:LockedField>false</o:LockedField>
          </o:OLEObject>
        </w:object>
      </w:r>
    </w:p>
    <w:p w14:paraId="3842A04F">
      <w:pPr>
        <w:spacing w:line="600" w:lineRule="exact"/>
        <w:ind w:firstLine="640" w:firstLineChars="200"/>
        <w:rPr>
          <w:rFonts w:ascii="仿宋_GB2312" w:eastAsia="仿宋_GB2312"/>
          <w:sz w:val="32"/>
          <w:szCs w:val="32"/>
        </w:rPr>
      </w:pPr>
    </w:p>
    <w:p w14:paraId="21846584">
      <w:pPr>
        <w:pStyle w:val="20"/>
        <w:numPr>
          <w:ilvl w:val="0"/>
          <w:numId w:val="2"/>
        </w:numPr>
        <w:spacing w:line="600" w:lineRule="exact"/>
        <w:ind w:firstLineChars="0"/>
        <w:outlineLvl w:val="1"/>
        <w:rPr>
          <w:rStyle w:val="19"/>
          <w:rFonts w:ascii="黑体" w:hAnsi="黑体" w:eastAsia="黑体"/>
          <w:b w:val="0"/>
        </w:rPr>
      </w:pPr>
      <w:bookmarkStart w:id="45" w:name="_Toc15377207"/>
      <w:bookmarkStart w:id="46" w:name="_Toc15396605"/>
      <w:bookmarkStart w:id="47" w:name="_Toc12798"/>
      <w:bookmarkStart w:id="48" w:name="_Toc11299"/>
      <w:bookmarkStart w:id="49" w:name="_Toc3663"/>
      <w:r>
        <w:rPr>
          <w:rFonts w:hint="eastAsia" w:ascii="黑体" w:hAnsi="黑体" w:eastAsia="黑体"/>
          <w:sz w:val="32"/>
          <w:szCs w:val="32"/>
        </w:rPr>
        <w:t>支</w:t>
      </w:r>
      <w:r>
        <w:rPr>
          <w:rStyle w:val="19"/>
          <w:rFonts w:hint="eastAsia" w:ascii="黑体" w:hAnsi="黑体" w:eastAsia="黑体"/>
          <w:b w:val="0"/>
        </w:rPr>
        <w:t>出决算情况说明</w:t>
      </w:r>
      <w:bookmarkEnd w:id="45"/>
      <w:bookmarkEnd w:id="46"/>
      <w:bookmarkEnd w:id="47"/>
      <w:bookmarkEnd w:id="48"/>
      <w:bookmarkEnd w:id="49"/>
    </w:p>
    <w:p w14:paraId="6CCE1CC3">
      <w:pPr>
        <w:spacing w:line="600" w:lineRule="exact"/>
        <w:ind w:firstLine="640" w:firstLineChars="200"/>
        <w:outlineLvl w:val="1"/>
        <w:rPr>
          <w:rFonts w:ascii="仿宋" w:hAnsi="仿宋" w:eastAsia="仿宋"/>
          <w:sz w:val="32"/>
          <w:szCs w:val="32"/>
        </w:rPr>
      </w:pPr>
      <w:bookmarkStart w:id="50" w:name="_Toc529"/>
      <w:bookmarkStart w:id="51" w:name="_Toc22510"/>
      <w:bookmarkStart w:id="52" w:name="_Toc10691"/>
      <w:r>
        <w:rPr>
          <w:rFonts w:hint="eastAsia" w:ascii="仿宋" w:hAnsi="仿宋" w:eastAsia="仿宋"/>
          <w:sz w:val="32"/>
          <w:szCs w:val="32"/>
        </w:rPr>
        <w:t>2023年度本年支出合计</w:t>
      </w:r>
      <w:r>
        <w:rPr>
          <w:rFonts w:ascii="仿宋" w:hAnsi="仿宋" w:eastAsia="仿宋"/>
          <w:b/>
          <w:sz w:val="32"/>
          <w:szCs w:val="32"/>
        </w:rPr>
        <w:t>1200.83</w:t>
      </w:r>
      <w:r>
        <w:rPr>
          <w:rFonts w:hint="eastAsia" w:ascii="仿宋" w:hAnsi="仿宋" w:eastAsia="仿宋"/>
          <w:sz w:val="32"/>
          <w:szCs w:val="32"/>
        </w:rPr>
        <w:t>万元，其中：基本支出</w:t>
      </w:r>
      <w:r>
        <w:rPr>
          <w:rFonts w:ascii="仿宋" w:hAnsi="仿宋" w:eastAsia="仿宋"/>
          <w:b/>
          <w:sz w:val="32"/>
          <w:szCs w:val="32"/>
        </w:rPr>
        <w:t>907.62</w:t>
      </w:r>
      <w:r>
        <w:rPr>
          <w:rFonts w:hint="eastAsia" w:ascii="仿宋" w:hAnsi="仿宋" w:eastAsia="仿宋"/>
          <w:sz w:val="32"/>
          <w:szCs w:val="32"/>
        </w:rPr>
        <w:t>万元，占</w:t>
      </w:r>
      <w:r>
        <w:rPr>
          <w:rFonts w:ascii="仿宋" w:hAnsi="仿宋" w:eastAsia="仿宋"/>
          <w:b/>
          <w:sz w:val="32"/>
          <w:szCs w:val="32"/>
        </w:rPr>
        <w:t>75.58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293.22</w:t>
      </w:r>
      <w:r>
        <w:rPr>
          <w:rFonts w:hint="eastAsia" w:ascii="仿宋" w:hAnsi="仿宋" w:eastAsia="仿宋"/>
          <w:sz w:val="32"/>
          <w:szCs w:val="32"/>
        </w:rPr>
        <w:t>万元，占</w:t>
      </w:r>
      <w:r>
        <w:rPr>
          <w:rFonts w:ascii="仿宋" w:hAnsi="仿宋" w:eastAsia="仿宋"/>
          <w:b/>
          <w:sz w:val="32"/>
          <w:szCs w:val="32"/>
        </w:rPr>
        <w:t>24.41</w:t>
      </w:r>
      <w:r>
        <w:rPr>
          <w:rFonts w:ascii="仿宋" w:hAnsi="仿宋" w:eastAsia="仿宋"/>
          <w:sz w:val="32"/>
          <w:szCs w:val="32"/>
        </w:rPr>
        <w:t>%</w:t>
      </w:r>
      <w:r>
        <w:rPr>
          <w:rFonts w:hint="eastAsia" w:ascii="仿宋" w:hAnsi="仿宋" w:eastAsia="仿宋"/>
          <w:sz w:val="32"/>
          <w:szCs w:val="32"/>
        </w:rPr>
        <w:t>。</w:t>
      </w:r>
      <w:bookmarkEnd w:id="50"/>
      <w:bookmarkEnd w:id="51"/>
      <w:bookmarkEnd w:id="52"/>
    </w:p>
    <w:p w14:paraId="1082E201">
      <w:pPr>
        <w:spacing w:line="600" w:lineRule="exact"/>
        <w:ind w:firstLine="643" w:firstLineChars="200"/>
        <w:outlineLvl w:val="1"/>
        <w:rPr>
          <w:rFonts w:ascii="仿宋" w:hAnsi="仿宋" w:eastAsia="仿宋"/>
          <w:sz w:val="32"/>
          <w:szCs w:val="32"/>
          <w:shd w:val="pct10" w:color="auto" w:fill="FFFFFF"/>
        </w:rPr>
      </w:pPr>
      <w:bookmarkStart w:id="53" w:name="_Toc11204"/>
      <w:bookmarkStart w:id="54" w:name="_Toc14951"/>
      <w:bookmarkStart w:id="55" w:name="_Toc4355"/>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bookmarkEnd w:id="53"/>
      <w:bookmarkEnd w:id="54"/>
      <w:bookmarkEnd w:id="55"/>
    </w:p>
    <w:p w14:paraId="0C082A63">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58907AF1">
      <w:pPr>
        <w:ind w:firstLine="420" w:firstLineChars="200"/>
        <w:rPr>
          <w:rFonts w:ascii="仿宋_GB2312" w:eastAsia="仿宋_GB2312"/>
          <w:sz w:val="32"/>
          <w:szCs w:val="32"/>
        </w:rPr>
      </w:pPr>
      <w:bookmarkStart w:id="56" w:name="_1788332114"/>
      <w:bookmarkEnd w:id="56"/>
      <w:r>
        <w:rPr>
          <w:rFonts w:hint="eastAsia"/>
          <w:highlight w:val="yellow"/>
        </w:rPr>
        <w:object>
          <v:shape id="_x0000_i1026" o:spt="75" type="#_x0000_t75" style="height:198.75pt;width:340.5pt;" o:ole="t" filled="f" o:preferrelative="t" stroked="f" coordsize="21600,21600">
            <v:path/>
            <v:fill on="f" focussize="0,0"/>
            <v:stroke on="f" joinstyle="miter"/>
            <v:imagedata r:id="rId12" o:title=""/>
            <o:lock v:ext="edit" aspectratio="t"/>
            <w10:wrap type="none"/>
            <w10:anchorlock/>
          </v:shape>
          <o:OLEObject Type="Embed" ProgID="Excel.Sheet.8" ShapeID="_x0000_i1026" DrawAspect="Content" ObjectID="_1468075727" r:id="rId11">
            <o:LockedField>false</o:LockedField>
          </o:OLEObject>
        </w:object>
      </w:r>
    </w:p>
    <w:p w14:paraId="66CA61C3">
      <w:pPr>
        <w:spacing w:line="600" w:lineRule="exact"/>
        <w:ind w:firstLine="640" w:firstLineChars="200"/>
        <w:outlineLvl w:val="1"/>
        <w:rPr>
          <w:rStyle w:val="19"/>
          <w:rFonts w:ascii="黑体" w:hAnsi="黑体" w:eastAsia="黑体"/>
          <w:b w:val="0"/>
        </w:rPr>
      </w:pPr>
      <w:bookmarkStart w:id="57" w:name="_Toc15396606"/>
      <w:bookmarkStart w:id="58" w:name="_Toc15377208"/>
      <w:bookmarkStart w:id="59" w:name="_Toc8137"/>
      <w:bookmarkStart w:id="60" w:name="_Toc31975"/>
      <w:bookmarkStart w:id="61" w:name="_Toc4142"/>
      <w:r>
        <w:rPr>
          <w:rFonts w:hint="eastAsia" w:ascii="黑体" w:hAnsi="黑体" w:eastAsia="黑体"/>
          <w:sz w:val="32"/>
          <w:szCs w:val="32"/>
        </w:rPr>
        <w:t>四、财</w:t>
      </w:r>
      <w:r>
        <w:rPr>
          <w:rStyle w:val="19"/>
          <w:rFonts w:hint="eastAsia" w:ascii="黑体" w:hAnsi="黑体" w:eastAsia="黑体"/>
          <w:b w:val="0"/>
        </w:rPr>
        <w:t>政拨款收入支出决算总体情况说明</w:t>
      </w:r>
      <w:bookmarkEnd w:id="57"/>
      <w:bookmarkEnd w:id="58"/>
      <w:bookmarkEnd w:id="59"/>
      <w:bookmarkEnd w:id="60"/>
      <w:bookmarkEnd w:id="61"/>
    </w:p>
    <w:p w14:paraId="73143C85">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699.79</w:t>
      </w:r>
      <w:r>
        <w:rPr>
          <w:rFonts w:hint="eastAsia" w:ascii="仿宋" w:hAnsi="仿宋" w:eastAsia="仿宋"/>
          <w:sz w:val="32"/>
          <w:szCs w:val="32"/>
        </w:rPr>
        <w:t>万元。与2022年度财政拨款收、支总计687.43万元相比，各增加12.36万元，增长1.8</w:t>
      </w:r>
      <w:r>
        <w:rPr>
          <w:rFonts w:ascii="仿宋" w:hAnsi="仿宋" w:eastAsia="仿宋"/>
          <w:sz w:val="32"/>
          <w:szCs w:val="32"/>
        </w:rPr>
        <w:t>%</w:t>
      </w:r>
      <w:r>
        <w:rPr>
          <w:rFonts w:hint="eastAsia" w:ascii="仿宋" w:hAnsi="仿宋" w:eastAsia="仿宋"/>
          <w:sz w:val="32"/>
          <w:szCs w:val="32"/>
        </w:rPr>
        <w:t>。主要变动原因是2023年人员增加，薪资上调，所以财政拨款收入支出都同时增加。年末没有财政拨款结转结余。</w:t>
      </w:r>
    </w:p>
    <w:p w14:paraId="0E478B48">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F9BCBB0">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31827FBE">
      <w:pPr>
        <w:ind w:firstLine="640"/>
        <w:rPr>
          <w:rFonts w:ascii="仿宋" w:hAnsi="仿宋" w:eastAsia="仿宋"/>
          <w:b/>
          <w:sz w:val="32"/>
          <w:szCs w:val="32"/>
        </w:rPr>
      </w:pPr>
      <w:bookmarkStart w:id="62" w:name="_1788334875"/>
      <w:bookmarkEnd w:id="62"/>
      <w:r>
        <w:object>
          <v:shape id="_x0000_i1027" o:spt="75" type="#_x0000_t75" style="height:159.75pt;width:345.75pt;" o:ole="t" filled="f" o:preferrelative="t" stroked="f" coordsize="21600,21600">
            <v:path/>
            <v:fill on="f" focussize="0,0"/>
            <v:stroke on="f" joinstyle="miter"/>
            <v:imagedata r:id="rId14" o:title=""/>
            <o:lock v:ext="edit" aspectratio="t"/>
            <w10:wrap type="none"/>
            <w10:anchorlock/>
          </v:shape>
          <o:OLEObject Type="Embed" ProgID="Excel.Sheet.8" ShapeID="_x0000_i1027" DrawAspect="Content" ObjectID="_1468075728" r:id="rId13">
            <o:LockedField>false</o:LockedField>
          </o:OLEObject>
        </w:object>
      </w:r>
    </w:p>
    <w:p w14:paraId="1FFD62E3">
      <w:pPr>
        <w:spacing w:line="600" w:lineRule="exact"/>
        <w:ind w:firstLine="640" w:firstLineChars="200"/>
        <w:outlineLvl w:val="1"/>
        <w:rPr>
          <w:rStyle w:val="19"/>
          <w:rFonts w:ascii="黑体" w:hAnsi="黑体" w:eastAsia="黑体"/>
          <w:b w:val="0"/>
        </w:rPr>
      </w:pPr>
      <w:bookmarkStart w:id="63" w:name="_Toc15396607"/>
      <w:bookmarkStart w:id="64" w:name="_Toc15377209"/>
      <w:bookmarkStart w:id="65" w:name="_Toc21848"/>
      <w:bookmarkStart w:id="66" w:name="_Toc27837"/>
      <w:bookmarkStart w:id="67" w:name="_Toc9653"/>
      <w:r>
        <w:rPr>
          <w:rFonts w:hint="eastAsia" w:ascii="黑体" w:hAnsi="黑体" w:eastAsia="黑体"/>
          <w:sz w:val="32"/>
          <w:szCs w:val="32"/>
        </w:rPr>
        <w:t>五、</w:t>
      </w:r>
      <w:r>
        <w:rPr>
          <w:rFonts w:hint="eastAsia" w:ascii="黑体" w:hAnsi="黑体" w:eastAsia="黑体"/>
          <w:b/>
          <w:sz w:val="32"/>
          <w:szCs w:val="32"/>
        </w:rPr>
        <w:t>一</w:t>
      </w:r>
      <w:r>
        <w:rPr>
          <w:rStyle w:val="19"/>
          <w:rFonts w:hint="eastAsia" w:ascii="黑体" w:hAnsi="黑体" w:eastAsia="黑体"/>
          <w:b w:val="0"/>
        </w:rPr>
        <w:t>般公共预算财政拨款支出决算情况说明</w:t>
      </w:r>
      <w:bookmarkEnd w:id="63"/>
      <w:bookmarkEnd w:id="64"/>
      <w:bookmarkEnd w:id="65"/>
      <w:bookmarkEnd w:id="66"/>
      <w:bookmarkEnd w:id="67"/>
    </w:p>
    <w:p w14:paraId="22381966">
      <w:pPr>
        <w:spacing w:line="600" w:lineRule="exact"/>
        <w:ind w:firstLine="643" w:firstLineChars="200"/>
        <w:outlineLvl w:val="2"/>
        <w:rPr>
          <w:rFonts w:ascii="仿宋" w:hAnsi="仿宋" w:eastAsia="仿宋"/>
          <w:b/>
          <w:sz w:val="32"/>
          <w:szCs w:val="32"/>
        </w:rPr>
      </w:pPr>
      <w:bookmarkStart w:id="68" w:name="_Toc15377210"/>
      <w:r>
        <w:rPr>
          <w:rFonts w:hint="eastAsia" w:ascii="仿宋" w:hAnsi="仿宋" w:eastAsia="仿宋"/>
          <w:b/>
          <w:sz w:val="32"/>
          <w:szCs w:val="32"/>
        </w:rPr>
        <w:t>（一）一般公共预算财政拨款支出决算总体情况</w:t>
      </w:r>
      <w:bookmarkEnd w:id="68"/>
    </w:p>
    <w:p w14:paraId="4324A838">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699.79</w:t>
      </w:r>
      <w:r>
        <w:rPr>
          <w:rFonts w:hint="eastAsia" w:ascii="仿宋" w:hAnsi="仿宋" w:eastAsia="仿宋"/>
          <w:sz w:val="32"/>
          <w:szCs w:val="32"/>
        </w:rPr>
        <w:t>万元，占本年支出合计的</w:t>
      </w:r>
      <w:r>
        <w:rPr>
          <w:rFonts w:ascii="仿宋" w:hAnsi="仿宋" w:eastAsia="仿宋"/>
          <w:b/>
          <w:sz w:val="32"/>
          <w:szCs w:val="32"/>
        </w:rPr>
        <w:t>58.27</w:t>
      </w:r>
      <w:r>
        <w:rPr>
          <w:rFonts w:ascii="仿宋" w:hAnsi="仿宋" w:eastAsia="仿宋"/>
          <w:sz w:val="32"/>
          <w:szCs w:val="32"/>
        </w:rPr>
        <w:t>%</w:t>
      </w:r>
      <w:r>
        <w:rPr>
          <w:rFonts w:hint="eastAsia" w:ascii="仿宋" w:hAnsi="仿宋" w:eastAsia="仿宋"/>
          <w:sz w:val="32"/>
          <w:szCs w:val="32"/>
        </w:rPr>
        <w:t>。与2022年度相比，一般公共预算财政拨款支出687.43万元，增加12.36万元，增长1.8</w:t>
      </w:r>
      <w:r>
        <w:rPr>
          <w:rFonts w:ascii="仿宋" w:hAnsi="仿宋" w:eastAsia="仿宋"/>
          <w:sz w:val="32"/>
          <w:szCs w:val="32"/>
        </w:rPr>
        <w:t>%</w:t>
      </w:r>
      <w:r>
        <w:rPr>
          <w:rFonts w:hint="eastAsia" w:ascii="仿宋" w:hAnsi="仿宋" w:eastAsia="仿宋"/>
          <w:sz w:val="32"/>
          <w:szCs w:val="32"/>
        </w:rPr>
        <w:t>。主要变动原因是2023年人员增加，薪资上调，所以财政拨款支出增加。年末没有财政拨款结转结余。</w:t>
      </w:r>
    </w:p>
    <w:p w14:paraId="5DA04ABC">
      <w:pPr>
        <w:spacing w:line="600" w:lineRule="exact"/>
        <w:ind w:firstLine="640" w:firstLineChars="200"/>
        <w:rPr>
          <w:rFonts w:ascii="仿宋" w:hAnsi="仿宋" w:eastAsia="仿宋"/>
          <w:sz w:val="32"/>
          <w:szCs w:val="32"/>
        </w:rPr>
      </w:pPr>
    </w:p>
    <w:p w14:paraId="31E68940">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49A46BB0">
      <w:pPr>
        <w:ind w:firstLine="420" w:firstLineChars="200"/>
        <w:rPr>
          <w:rFonts w:ascii="仿宋" w:hAnsi="仿宋" w:eastAsia="仿宋"/>
          <w:sz w:val="32"/>
          <w:szCs w:val="32"/>
        </w:rPr>
      </w:pPr>
      <w:bookmarkStart w:id="69" w:name="_1788335061"/>
      <w:bookmarkEnd w:id="69"/>
      <w:r>
        <w:rPr>
          <w:rFonts w:hint="eastAsia"/>
        </w:rPr>
        <w:object>
          <v:shape id="_x0000_i1028" o:spt="75" type="#_x0000_t75" style="height:182.25pt;width:360.75pt;" o:ole="t" filled="f" o:preferrelative="t" stroked="f" coordsize="21600,21600">
            <v:path/>
            <v:fill on="f" focussize="0,0"/>
            <v:stroke on="f" joinstyle="miter"/>
            <v:imagedata r:id="rId16" o:title=""/>
            <o:lock v:ext="edit" aspectratio="t"/>
            <w10:wrap type="none"/>
            <w10:anchorlock/>
          </v:shape>
          <o:OLEObject Type="Embed" ProgID="Excel.Sheet.8" ShapeID="_x0000_i1028" DrawAspect="Content" ObjectID="_1468075729" r:id="rId15">
            <o:LockedField>false</o:LockedField>
          </o:OLEObject>
        </w:object>
      </w:r>
    </w:p>
    <w:p w14:paraId="264EA502">
      <w:pPr>
        <w:spacing w:line="600" w:lineRule="exact"/>
        <w:ind w:firstLine="643" w:firstLineChars="200"/>
        <w:outlineLvl w:val="2"/>
        <w:rPr>
          <w:rFonts w:ascii="仿宋" w:hAnsi="仿宋" w:eastAsia="仿宋"/>
          <w:b/>
          <w:sz w:val="32"/>
          <w:szCs w:val="32"/>
        </w:rPr>
      </w:pPr>
      <w:bookmarkStart w:id="70" w:name="_Toc15377211"/>
      <w:r>
        <w:rPr>
          <w:rFonts w:hint="eastAsia" w:ascii="仿宋" w:hAnsi="仿宋" w:eastAsia="仿宋"/>
          <w:b/>
          <w:sz w:val="32"/>
          <w:szCs w:val="32"/>
        </w:rPr>
        <w:t>（二）一般公共预算财政拨款支出决算结构情况</w:t>
      </w:r>
      <w:bookmarkEnd w:id="70"/>
    </w:p>
    <w:p w14:paraId="414605E8">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699.79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45.12万元，占6.45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623.01万元，占89.03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31.66万元，占4.52</w:t>
      </w:r>
      <w:r>
        <w:rPr>
          <w:rFonts w:ascii="仿宋" w:hAnsi="仿宋" w:eastAsia="仿宋"/>
          <w:sz w:val="32"/>
          <w:szCs w:val="32"/>
        </w:rPr>
        <w:t>%</w:t>
      </w:r>
      <w:r>
        <w:rPr>
          <w:rFonts w:hint="eastAsia" w:ascii="仿宋" w:hAnsi="仿宋" w:eastAsia="仿宋"/>
          <w:sz w:val="32"/>
          <w:szCs w:val="32"/>
        </w:rPr>
        <w:t>。</w:t>
      </w:r>
    </w:p>
    <w:p w14:paraId="48CF8D9B">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w:t>
      </w:r>
    </w:p>
    <w:p w14:paraId="1E4054C5">
      <w:pPr>
        <w:spacing w:line="600" w:lineRule="exact"/>
        <w:ind w:firstLine="640"/>
        <w:rPr>
          <w:rFonts w:ascii="仿宋" w:hAnsi="仿宋" w:eastAsia="仿宋"/>
          <w:sz w:val="32"/>
          <w:szCs w:val="32"/>
        </w:rPr>
      </w:pPr>
    </w:p>
    <w:p w14:paraId="4ACC6005">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29C44558">
      <w:pPr>
        <w:ind w:firstLine="420" w:firstLineChars="200"/>
        <w:rPr>
          <w:rFonts w:ascii="仿宋" w:hAnsi="仿宋" w:eastAsia="仿宋"/>
          <w:sz w:val="32"/>
          <w:szCs w:val="32"/>
        </w:rPr>
      </w:pPr>
      <w:bookmarkStart w:id="71" w:name="_1788335190"/>
      <w:bookmarkEnd w:id="71"/>
      <w:r>
        <w:rPr>
          <w:rFonts w:hint="eastAsia"/>
        </w:rPr>
        <w:object>
          <v:shape id="_x0000_i1029" o:spt="75" type="#_x0000_t75" style="height:219.75pt;width:376.5pt;" o:ole="t" filled="f" o:preferrelative="t" stroked="f" coordsize="21600,21600">
            <v:path/>
            <v:fill on="f" focussize="0,0"/>
            <v:stroke on="f" joinstyle="miter"/>
            <v:imagedata r:id="rId18" o:title=""/>
            <o:lock v:ext="edit" aspectratio="t"/>
            <w10:wrap type="none"/>
            <w10:anchorlock/>
          </v:shape>
          <o:OLEObject Type="Embed" ProgID="Excel.Sheet.8" ShapeID="_x0000_i1029" DrawAspect="Content" ObjectID="_1468075730" r:id="rId17">
            <o:LockedField>false</o:LockedField>
          </o:OLEObject>
        </w:object>
      </w:r>
    </w:p>
    <w:p w14:paraId="0EB638A6">
      <w:pPr>
        <w:spacing w:line="600" w:lineRule="exact"/>
        <w:ind w:firstLine="643" w:firstLineChars="200"/>
        <w:outlineLvl w:val="2"/>
        <w:rPr>
          <w:rFonts w:ascii="仿宋" w:hAnsi="仿宋" w:eastAsia="仿宋"/>
          <w:b/>
          <w:sz w:val="32"/>
          <w:szCs w:val="32"/>
        </w:rPr>
      </w:pPr>
      <w:bookmarkStart w:id="72" w:name="_Toc15377212"/>
      <w:r>
        <w:rPr>
          <w:rFonts w:hint="eastAsia" w:ascii="仿宋" w:hAnsi="仿宋" w:eastAsia="仿宋"/>
          <w:b/>
          <w:sz w:val="32"/>
          <w:szCs w:val="32"/>
        </w:rPr>
        <w:t>（三）一般公共预算财政拨款支出决算具体情况</w:t>
      </w:r>
      <w:bookmarkEnd w:id="72"/>
    </w:p>
    <w:p w14:paraId="02200BD5">
      <w:pPr>
        <w:spacing w:line="600" w:lineRule="exact"/>
        <w:ind w:firstLine="643" w:firstLineChars="200"/>
        <w:outlineLvl w:val="2"/>
        <w:rPr>
          <w:rFonts w:ascii="仿宋" w:hAnsi="仿宋" w:eastAsia="仿宋"/>
          <w:sz w:val="32"/>
          <w:szCs w:val="32"/>
        </w:rPr>
      </w:pPr>
      <w:bookmarkStart w:id="73" w:name="_Toc15378460"/>
      <w:bookmarkStart w:id="74" w:name="_Toc15377213"/>
      <w:bookmarkStart w:id="75" w:name="_Toc15377444"/>
      <w:r>
        <w:rPr>
          <w:rFonts w:hint="eastAsia" w:ascii="仿宋" w:hAnsi="仿宋" w:eastAsia="仿宋"/>
          <w:b/>
          <w:sz w:val="32"/>
          <w:szCs w:val="32"/>
        </w:rPr>
        <w:t>2023年度一般公共预算支出决算数为</w:t>
      </w:r>
      <w:r>
        <w:rPr>
          <w:rFonts w:ascii="仿宋" w:hAnsi="仿宋" w:eastAsia="仿宋"/>
          <w:b/>
          <w:sz w:val="32"/>
          <w:szCs w:val="32"/>
        </w:rPr>
        <w:t>699.79</w:t>
      </w:r>
      <w:r>
        <w:rPr>
          <w:rFonts w:hint="eastAsia" w:ascii="仿宋" w:hAnsi="仿宋" w:eastAsia="仿宋"/>
          <w:b/>
          <w:sz w:val="32"/>
          <w:szCs w:val="32"/>
        </w:rPr>
        <w:t>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73"/>
      <w:bookmarkEnd w:id="74"/>
      <w:bookmarkEnd w:id="75"/>
    </w:p>
    <w:p w14:paraId="199BF1C4">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社会保障和就业（类）</w:t>
      </w:r>
      <w:r>
        <w:rPr>
          <w:rFonts w:hint="eastAsia" w:ascii="仿宋" w:hAnsi="仿宋" w:eastAsia="仿宋" w:cs="仿宋"/>
          <w:bCs/>
          <w:sz w:val="32"/>
          <w:szCs w:val="32"/>
        </w:rPr>
        <w:t>行政事业单位养老支出</w:t>
      </w:r>
      <w:r>
        <w:rPr>
          <w:rStyle w:val="16"/>
          <w:rFonts w:hint="eastAsia" w:ascii="仿宋" w:hAnsi="仿宋" w:eastAsia="仿宋"/>
          <w:bCs/>
          <w:sz w:val="32"/>
          <w:szCs w:val="32"/>
        </w:rPr>
        <w:t>（款）</w:t>
      </w:r>
      <w:r>
        <w:rPr>
          <w:rFonts w:hint="eastAsia" w:ascii="仿宋" w:hAnsi="仿宋" w:eastAsia="仿宋" w:cs="仿宋"/>
          <w:bCs/>
          <w:sz w:val="32"/>
          <w:szCs w:val="32"/>
        </w:rPr>
        <w:t>机关事业单位基本养老保险缴费支出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支出决算为51.43万元，完成预算100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D070E05">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rPr>
        <w:t>2</w:t>
      </w:r>
      <w:r>
        <w:rPr>
          <w:rStyle w:val="16"/>
          <w:rFonts w:ascii="仿宋" w:hAnsi="仿宋" w:eastAsia="仿宋"/>
          <w:bCs/>
          <w:sz w:val="32"/>
          <w:szCs w:val="32"/>
        </w:rPr>
        <w:t>.</w:t>
      </w:r>
      <w:r>
        <w:rPr>
          <w:rStyle w:val="16"/>
          <w:rFonts w:hint="eastAsia" w:ascii="仿宋" w:hAnsi="仿宋" w:eastAsia="仿宋"/>
          <w:bCs/>
          <w:sz w:val="32"/>
          <w:szCs w:val="32"/>
        </w:rPr>
        <w:t xml:space="preserve"> 社会保障和就业（类）</w:t>
      </w:r>
      <w:r>
        <w:rPr>
          <w:rFonts w:hint="eastAsia" w:ascii="仿宋" w:hAnsi="仿宋" w:eastAsia="仿宋" w:cs="仿宋"/>
          <w:bCs/>
          <w:color w:val="000000"/>
          <w:sz w:val="32"/>
          <w:szCs w:val="32"/>
        </w:rPr>
        <w:t>其他社会保障和就业支出</w:t>
      </w:r>
      <w:r>
        <w:rPr>
          <w:rStyle w:val="16"/>
          <w:rFonts w:hint="eastAsia" w:ascii="仿宋" w:hAnsi="仿宋" w:eastAsia="仿宋"/>
          <w:bCs/>
          <w:sz w:val="32"/>
          <w:szCs w:val="32"/>
        </w:rPr>
        <w:t>（款）</w:t>
      </w:r>
      <w:r>
        <w:rPr>
          <w:rFonts w:hint="eastAsia" w:ascii="仿宋" w:hAnsi="仿宋" w:eastAsia="仿宋" w:cs="仿宋"/>
          <w:bCs/>
          <w:color w:val="000000"/>
          <w:sz w:val="32"/>
          <w:szCs w:val="32"/>
        </w:rPr>
        <w:t>其他社会保障和就业支出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支出决算为2.90万元，完成预算100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0BF0444">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w:t>
      </w:r>
      <w:r>
        <w:rPr>
          <w:rFonts w:hint="eastAsia" w:ascii="仿宋" w:hAnsi="仿宋" w:eastAsia="仿宋" w:cs="仿宋"/>
          <w:bCs/>
          <w:color w:val="000000"/>
          <w:sz w:val="32"/>
          <w:szCs w:val="32"/>
        </w:rPr>
        <w:t>基层医疗卫生机构</w:t>
      </w:r>
      <w:r>
        <w:rPr>
          <w:rStyle w:val="16"/>
          <w:rFonts w:hint="eastAsia" w:ascii="仿宋" w:hAnsi="仿宋" w:eastAsia="仿宋"/>
          <w:bCs/>
          <w:sz w:val="32"/>
          <w:szCs w:val="32"/>
        </w:rPr>
        <w:t>（款）</w:t>
      </w:r>
      <w:r>
        <w:rPr>
          <w:rFonts w:hint="eastAsia" w:ascii="仿宋" w:hAnsi="仿宋" w:eastAsia="仿宋" w:cs="仿宋"/>
          <w:bCs/>
          <w:color w:val="000000"/>
          <w:sz w:val="32"/>
          <w:szCs w:val="32"/>
        </w:rPr>
        <w:t>城市社区卫生机构</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支出决算为289.1万元，完成预算100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666BCF1">
      <w:pPr>
        <w:pStyle w:val="20"/>
        <w:spacing w:line="576" w:lineRule="exact"/>
        <w:ind w:firstLine="643"/>
        <w:outlineLvl w:val="1"/>
        <w:rPr>
          <w:rFonts w:ascii="仿宋" w:hAnsi="仿宋" w:eastAsia="仿宋" w:cs="仿宋"/>
          <w:bCs/>
          <w:color w:val="000000"/>
          <w:sz w:val="32"/>
          <w:szCs w:val="32"/>
        </w:rPr>
      </w:pPr>
      <w:bookmarkStart w:id="76" w:name="_Toc16568"/>
      <w:bookmarkStart w:id="77" w:name="_Toc18860"/>
      <w:bookmarkStart w:id="78" w:name="_Toc13623"/>
      <w:r>
        <w:rPr>
          <w:rStyle w:val="16"/>
          <w:rFonts w:hint="eastAsia" w:ascii="仿宋" w:hAnsi="仿宋" w:eastAsia="仿宋"/>
          <w:bCs/>
          <w:sz w:val="32"/>
          <w:szCs w:val="32"/>
        </w:rPr>
        <w:t>4</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w:t>
      </w:r>
      <w:r>
        <w:rPr>
          <w:rFonts w:hint="eastAsia" w:ascii="仿宋" w:hAnsi="仿宋" w:eastAsia="仿宋" w:cs="仿宋"/>
          <w:bCs/>
          <w:color w:val="000000"/>
          <w:sz w:val="32"/>
          <w:szCs w:val="32"/>
        </w:rPr>
        <w:t>基层医疗卫生机构（款）其他基层医疗卫生机构（项）支出决算为22.57万元，完成预算100%。</w:t>
      </w:r>
      <w:bookmarkEnd w:id="76"/>
      <w:bookmarkEnd w:id="77"/>
      <w:bookmarkEnd w:id="78"/>
    </w:p>
    <w:p w14:paraId="545ECB56">
      <w:pPr>
        <w:pStyle w:val="20"/>
        <w:spacing w:line="576" w:lineRule="exact"/>
        <w:ind w:firstLine="643"/>
        <w:outlineLvl w:val="1"/>
        <w:rPr>
          <w:rFonts w:ascii="仿宋" w:hAnsi="仿宋" w:eastAsia="仿宋" w:cs="仿宋"/>
          <w:bCs/>
          <w:color w:val="000000"/>
          <w:sz w:val="32"/>
          <w:szCs w:val="32"/>
        </w:rPr>
      </w:pPr>
      <w:bookmarkStart w:id="79" w:name="_Toc1374"/>
      <w:bookmarkStart w:id="80" w:name="_Toc27388"/>
      <w:bookmarkStart w:id="81" w:name="_Toc6235"/>
      <w:r>
        <w:rPr>
          <w:rFonts w:hint="eastAsia" w:ascii="仿宋" w:hAnsi="仿宋" w:eastAsia="仿宋"/>
          <w:b/>
          <w:bCs/>
          <w:sz w:val="32"/>
          <w:szCs w:val="32"/>
        </w:rPr>
        <w:t>5.卫生健康</w:t>
      </w:r>
      <w:r>
        <w:rPr>
          <w:rStyle w:val="16"/>
          <w:rFonts w:hint="eastAsia" w:ascii="仿宋" w:hAnsi="仿宋" w:eastAsia="仿宋"/>
          <w:bCs/>
          <w:sz w:val="32"/>
          <w:szCs w:val="32"/>
        </w:rPr>
        <w:t>（类）</w:t>
      </w:r>
      <w:r>
        <w:rPr>
          <w:rFonts w:hint="eastAsia" w:ascii="仿宋" w:hAnsi="仿宋" w:eastAsia="仿宋" w:cs="仿宋"/>
          <w:bCs/>
          <w:color w:val="000000"/>
          <w:sz w:val="32"/>
          <w:szCs w:val="32"/>
        </w:rPr>
        <w:t>公共卫生（款）基本公共卫生服务（项）支出决算为265.64万元，完成预算100%。</w:t>
      </w:r>
      <w:bookmarkEnd w:id="79"/>
      <w:bookmarkEnd w:id="80"/>
      <w:bookmarkEnd w:id="81"/>
    </w:p>
    <w:p w14:paraId="0ED4506B">
      <w:pPr>
        <w:pStyle w:val="20"/>
        <w:spacing w:line="576" w:lineRule="exact"/>
        <w:ind w:firstLine="643"/>
        <w:outlineLvl w:val="1"/>
        <w:rPr>
          <w:rFonts w:ascii="仿宋" w:hAnsi="仿宋" w:eastAsia="仿宋" w:cs="仿宋"/>
          <w:bCs/>
          <w:color w:val="000000"/>
          <w:sz w:val="32"/>
          <w:szCs w:val="32"/>
        </w:rPr>
      </w:pPr>
      <w:bookmarkStart w:id="82" w:name="_Toc25162"/>
      <w:bookmarkStart w:id="83" w:name="_Toc26208"/>
      <w:bookmarkStart w:id="84" w:name="_Toc29734"/>
      <w:r>
        <w:rPr>
          <w:rFonts w:hint="eastAsia" w:ascii="仿宋" w:hAnsi="仿宋" w:eastAsia="仿宋"/>
          <w:b/>
          <w:bCs/>
          <w:sz w:val="32"/>
          <w:szCs w:val="32"/>
        </w:rPr>
        <w:t>6.卫生健康</w:t>
      </w:r>
      <w:r>
        <w:rPr>
          <w:rStyle w:val="16"/>
          <w:rFonts w:hint="eastAsia" w:ascii="仿宋" w:hAnsi="仿宋" w:eastAsia="仿宋"/>
          <w:bCs/>
          <w:sz w:val="32"/>
          <w:szCs w:val="32"/>
        </w:rPr>
        <w:t>（类）</w:t>
      </w:r>
      <w:r>
        <w:rPr>
          <w:rFonts w:hint="eastAsia" w:ascii="仿宋" w:hAnsi="仿宋" w:eastAsia="仿宋" w:cs="仿宋"/>
          <w:bCs/>
          <w:color w:val="000000"/>
          <w:sz w:val="32"/>
          <w:szCs w:val="32"/>
        </w:rPr>
        <w:t>公共卫生（款）突发公共卫生事件应急处理0.42万元，完成预算100%。</w:t>
      </w:r>
      <w:bookmarkEnd w:id="82"/>
      <w:bookmarkEnd w:id="83"/>
      <w:bookmarkEnd w:id="84"/>
    </w:p>
    <w:p w14:paraId="20E44BDC">
      <w:pPr>
        <w:pStyle w:val="20"/>
        <w:spacing w:line="576" w:lineRule="exact"/>
        <w:ind w:firstLine="643"/>
        <w:outlineLvl w:val="1"/>
        <w:rPr>
          <w:rFonts w:ascii="仿宋" w:hAnsi="仿宋" w:eastAsia="仿宋" w:cs="仿宋"/>
          <w:bCs/>
          <w:color w:val="000000"/>
          <w:sz w:val="32"/>
          <w:szCs w:val="32"/>
        </w:rPr>
      </w:pPr>
      <w:bookmarkStart w:id="85" w:name="_Toc19805"/>
      <w:bookmarkStart w:id="86" w:name="_Toc32548"/>
      <w:bookmarkStart w:id="87" w:name="_Toc25234"/>
      <w:r>
        <w:rPr>
          <w:rFonts w:hint="eastAsia" w:ascii="仿宋" w:hAnsi="仿宋" w:eastAsia="仿宋"/>
          <w:b/>
          <w:bCs/>
          <w:sz w:val="32"/>
          <w:szCs w:val="32"/>
        </w:rPr>
        <w:t>7.卫生健康</w:t>
      </w:r>
      <w:r>
        <w:rPr>
          <w:rStyle w:val="16"/>
          <w:rFonts w:hint="eastAsia" w:ascii="仿宋" w:hAnsi="仿宋" w:eastAsia="仿宋"/>
          <w:bCs/>
          <w:sz w:val="32"/>
          <w:szCs w:val="32"/>
        </w:rPr>
        <w:t>（类）</w:t>
      </w:r>
      <w:r>
        <w:rPr>
          <w:rFonts w:hint="eastAsia" w:ascii="仿宋" w:hAnsi="仿宋" w:eastAsia="仿宋" w:cs="仿宋"/>
          <w:bCs/>
          <w:color w:val="000000"/>
          <w:sz w:val="32"/>
          <w:szCs w:val="32"/>
        </w:rPr>
        <w:t>行政事业单位医疗（款）行政事业单位医疗(项）事业单位医疗支出决算为21.11万元，完成预算100%</w:t>
      </w:r>
      <w:bookmarkEnd w:id="85"/>
      <w:bookmarkEnd w:id="86"/>
      <w:bookmarkEnd w:id="87"/>
    </w:p>
    <w:p w14:paraId="3460B86D">
      <w:pPr>
        <w:spacing w:line="600" w:lineRule="exact"/>
        <w:ind w:firstLine="643" w:firstLineChars="200"/>
        <w:rPr>
          <w:rFonts w:ascii="仿宋" w:hAnsi="仿宋" w:eastAsia="仿宋" w:cs="仿宋"/>
          <w:bCs/>
          <w:color w:val="000000"/>
          <w:sz w:val="32"/>
          <w:szCs w:val="32"/>
        </w:rPr>
      </w:pPr>
      <w:r>
        <w:rPr>
          <w:rFonts w:hint="eastAsia" w:ascii="仿宋" w:hAnsi="仿宋" w:eastAsia="仿宋"/>
          <w:b/>
          <w:bCs/>
          <w:sz w:val="32"/>
          <w:szCs w:val="32"/>
        </w:rPr>
        <w:t>8.卫生健康</w:t>
      </w:r>
      <w:r>
        <w:rPr>
          <w:rStyle w:val="16"/>
          <w:rFonts w:hint="eastAsia" w:ascii="仿宋" w:hAnsi="仿宋" w:eastAsia="仿宋"/>
          <w:bCs/>
          <w:sz w:val="32"/>
          <w:szCs w:val="32"/>
        </w:rPr>
        <w:t>（类）</w:t>
      </w:r>
      <w:r>
        <w:rPr>
          <w:rFonts w:hint="eastAsia" w:ascii="仿宋" w:hAnsi="仿宋" w:eastAsia="仿宋" w:cs="仿宋"/>
          <w:bCs/>
          <w:color w:val="000000"/>
          <w:sz w:val="32"/>
          <w:szCs w:val="32"/>
        </w:rPr>
        <w:t>其他卫生健康支出</w:t>
      </w:r>
      <w:r>
        <w:rPr>
          <w:rStyle w:val="16"/>
          <w:rFonts w:hint="eastAsia" w:ascii="仿宋" w:hAnsi="仿宋" w:eastAsia="仿宋"/>
          <w:bCs/>
          <w:sz w:val="32"/>
          <w:szCs w:val="32"/>
        </w:rPr>
        <w:t>（款）</w:t>
      </w:r>
      <w:r>
        <w:rPr>
          <w:rFonts w:hint="eastAsia" w:ascii="仿宋" w:hAnsi="仿宋" w:eastAsia="仿宋" w:cs="仿宋"/>
          <w:bCs/>
          <w:color w:val="000000"/>
          <w:sz w:val="32"/>
          <w:szCs w:val="32"/>
        </w:rPr>
        <w:t>其他卫生健康支出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支出决算为4.58万元，完成预算100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E427F42">
      <w:pPr>
        <w:pStyle w:val="20"/>
        <w:spacing w:line="576" w:lineRule="exact"/>
        <w:ind w:firstLine="640"/>
        <w:outlineLvl w:val="1"/>
        <w:rPr>
          <w:rFonts w:ascii="仿宋" w:hAnsi="仿宋" w:eastAsia="仿宋" w:cs="仿宋"/>
          <w:color w:val="000000"/>
          <w:sz w:val="32"/>
          <w:szCs w:val="32"/>
        </w:rPr>
      </w:pPr>
      <w:bookmarkStart w:id="88" w:name="_Toc16209"/>
      <w:bookmarkStart w:id="89" w:name="_Toc7570"/>
      <w:bookmarkStart w:id="90" w:name="_Toc22843"/>
      <w:r>
        <w:rPr>
          <w:rFonts w:hint="eastAsia" w:ascii="仿宋" w:hAnsi="仿宋" w:eastAsia="仿宋" w:cs="仿宋"/>
          <w:color w:val="000000"/>
          <w:sz w:val="32"/>
          <w:szCs w:val="32"/>
        </w:rPr>
        <w:t>9.住房保障支出（类）住房改革支出（款）住房公积金（项）支出决算为42.04万元，完成预算100%。</w:t>
      </w:r>
      <w:bookmarkEnd w:id="88"/>
      <w:bookmarkEnd w:id="89"/>
      <w:bookmarkEnd w:id="90"/>
    </w:p>
    <w:p w14:paraId="1363D56B">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p>
    <w:p w14:paraId="4E9EAE24">
      <w:pPr>
        <w:tabs>
          <w:tab w:val="right" w:pos="8306"/>
        </w:tabs>
        <w:spacing w:line="600" w:lineRule="exact"/>
        <w:ind w:firstLine="640"/>
        <w:outlineLvl w:val="1"/>
        <w:rPr>
          <w:rStyle w:val="19"/>
        </w:rPr>
      </w:pPr>
      <w:bookmarkStart w:id="91" w:name="_Toc15396608"/>
      <w:bookmarkStart w:id="92" w:name="_Toc15377214"/>
      <w:bookmarkStart w:id="93" w:name="_Toc26080"/>
      <w:bookmarkStart w:id="94" w:name="_Toc20035"/>
      <w:bookmarkStart w:id="95" w:name="_Toc3039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9"/>
          <w:rFonts w:hint="eastAsia" w:ascii="黑体" w:hAnsi="黑体" w:eastAsia="黑体"/>
          <w:b w:val="0"/>
        </w:rPr>
        <w:t>般公共预算财政拨款基本支出决算情况说明</w:t>
      </w:r>
      <w:bookmarkEnd w:id="91"/>
      <w:bookmarkEnd w:id="92"/>
      <w:bookmarkEnd w:id="93"/>
      <w:bookmarkEnd w:id="94"/>
      <w:bookmarkEnd w:id="95"/>
      <w:r>
        <w:rPr>
          <w:rStyle w:val="19"/>
          <w:rFonts w:ascii="黑体" w:hAnsi="黑体" w:eastAsia="黑体"/>
          <w:b w:val="0"/>
        </w:rPr>
        <w:tab/>
      </w:r>
    </w:p>
    <w:p w14:paraId="03DF3EB1">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406.58</w:t>
      </w:r>
      <w:r>
        <w:rPr>
          <w:rFonts w:hint="eastAsia" w:ascii="仿宋" w:hAnsi="仿宋" w:eastAsia="仿宋"/>
          <w:sz w:val="32"/>
          <w:szCs w:val="32"/>
        </w:rPr>
        <w:t>万元，其中：</w:t>
      </w:r>
    </w:p>
    <w:p w14:paraId="326B6B89">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398.74</w:t>
      </w:r>
      <w:r>
        <w:rPr>
          <w:rFonts w:hint="eastAsia" w:ascii="仿宋" w:hAnsi="仿宋" w:eastAsia="仿宋"/>
          <w:sz w:val="32"/>
          <w:szCs w:val="32"/>
        </w:rPr>
        <w:t>万元，主要包括：基本工资、津贴补贴、奖金、绩效工资、机关事业单位基本养老保险缴费、职工基本医疗保险缴费、其他社会保障缴费、其他工资福利支出、生活补助、医疗费补助、奖励金、住房公积金等。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7.83</w:t>
      </w:r>
      <w:r>
        <w:rPr>
          <w:rFonts w:hint="eastAsia" w:ascii="仿宋" w:hAnsi="仿宋" w:eastAsia="仿宋"/>
          <w:sz w:val="32"/>
          <w:szCs w:val="32"/>
        </w:rPr>
        <w:t>万元，主要包括：工会经费、福利费等。</w:t>
      </w:r>
    </w:p>
    <w:p w14:paraId="3CA7C38D">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14:paraId="0A50E6D1">
      <w:pPr>
        <w:spacing w:line="600" w:lineRule="exact"/>
        <w:ind w:firstLine="640"/>
        <w:outlineLvl w:val="1"/>
        <w:rPr>
          <w:rStyle w:val="19"/>
          <w:rFonts w:ascii="黑体" w:hAnsi="黑体" w:eastAsia="黑体"/>
          <w:b w:val="0"/>
        </w:rPr>
      </w:pPr>
      <w:bookmarkStart w:id="96" w:name="_Toc15377215"/>
      <w:bookmarkStart w:id="97" w:name="_Toc15396609"/>
      <w:bookmarkStart w:id="98" w:name="_Toc31525"/>
      <w:bookmarkStart w:id="99" w:name="_Toc21495"/>
      <w:bookmarkStart w:id="100" w:name="_Toc13818"/>
      <w:r>
        <w:rPr>
          <w:rFonts w:hint="eastAsia" w:ascii="黑体" w:eastAsia="黑体"/>
          <w:sz w:val="32"/>
          <w:szCs w:val="32"/>
        </w:rPr>
        <w:t>七、</w:t>
      </w:r>
      <w:r>
        <w:rPr>
          <w:rStyle w:val="19"/>
          <w:rFonts w:hint="eastAsia" w:ascii="黑体" w:hAnsi="黑体" w:eastAsia="黑体"/>
          <w:b w:val="0"/>
        </w:rPr>
        <w:t>财政拨款</w:t>
      </w:r>
      <w:r>
        <w:rPr>
          <w:rStyle w:val="19"/>
          <w:rFonts w:hint="eastAsia" w:ascii="黑体" w:hAnsi="黑体" w:eastAsia="黑体"/>
        </w:rPr>
        <w:t>“</w:t>
      </w:r>
      <w:r>
        <w:rPr>
          <w:rStyle w:val="19"/>
          <w:rFonts w:hint="eastAsia" w:ascii="黑体" w:hAnsi="黑体" w:eastAsia="黑体"/>
          <w:b w:val="0"/>
        </w:rPr>
        <w:t>三公”经费支出决算情况说明</w:t>
      </w:r>
      <w:bookmarkEnd w:id="96"/>
      <w:bookmarkEnd w:id="97"/>
      <w:bookmarkEnd w:id="98"/>
      <w:bookmarkEnd w:id="99"/>
      <w:bookmarkEnd w:id="100"/>
    </w:p>
    <w:p w14:paraId="2A629F9F">
      <w:pPr>
        <w:spacing w:line="600" w:lineRule="exact"/>
        <w:ind w:firstLine="640"/>
        <w:outlineLvl w:val="2"/>
        <w:rPr>
          <w:rFonts w:ascii="仿宋" w:hAnsi="仿宋" w:eastAsia="仿宋"/>
          <w:b/>
          <w:sz w:val="32"/>
          <w:szCs w:val="32"/>
        </w:rPr>
      </w:pPr>
      <w:bookmarkStart w:id="101" w:name="_Toc15377216"/>
      <w:r>
        <w:rPr>
          <w:rFonts w:hint="eastAsia" w:ascii="仿宋" w:hAnsi="仿宋" w:eastAsia="仿宋"/>
          <w:b/>
          <w:sz w:val="32"/>
          <w:szCs w:val="32"/>
        </w:rPr>
        <w:t>（一）“三公”经费财政拨款支出决算总体情况说明</w:t>
      </w:r>
      <w:bookmarkEnd w:id="101"/>
    </w:p>
    <w:p w14:paraId="557C31E8">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59AED211">
      <w:pPr>
        <w:spacing w:line="600" w:lineRule="exact"/>
        <w:ind w:firstLine="640"/>
        <w:outlineLvl w:val="2"/>
        <w:rPr>
          <w:rFonts w:ascii="仿宋" w:hAnsi="仿宋" w:eastAsia="仿宋"/>
          <w:b/>
          <w:sz w:val="32"/>
          <w:szCs w:val="32"/>
        </w:rPr>
      </w:pPr>
      <w:bookmarkStart w:id="102" w:name="_Toc15377217"/>
      <w:r>
        <w:rPr>
          <w:rFonts w:hint="eastAsia" w:ascii="仿宋" w:hAnsi="仿宋" w:eastAsia="仿宋"/>
          <w:b/>
          <w:sz w:val="32"/>
          <w:szCs w:val="32"/>
        </w:rPr>
        <w:t>（二）“三公”经费财政拨款支出决算具体情况说明</w:t>
      </w:r>
      <w:bookmarkEnd w:id="102"/>
    </w:p>
    <w:p w14:paraId="36255C9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万元；公务用车购置及运行维护费支出决算</w:t>
      </w:r>
      <w:r>
        <w:rPr>
          <w:rFonts w:ascii="仿宋" w:hAnsi="仿宋" w:eastAsia="仿宋"/>
          <w:b/>
          <w:sz w:val="32"/>
          <w:szCs w:val="32"/>
        </w:rPr>
        <w:t>0</w:t>
      </w:r>
      <w:r>
        <w:rPr>
          <w:rFonts w:hint="eastAsia" w:ascii="仿宋" w:hAnsi="仿宋" w:eastAsia="仿宋"/>
          <w:sz w:val="32"/>
          <w:szCs w:val="32"/>
        </w:rPr>
        <w:t>万元；公务接待费支出决算</w:t>
      </w:r>
      <w:r>
        <w:rPr>
          <w:rFonts w:ascii="仿宋" w:hAnsi="仿宋" w:eastAsia="仿宋"/>
          <w:b/>
          <w:sz w:val="32"/>
          <w:szCs w:val="32"/>
        </w:rPr>
        <w:t>0</w:t>
      </w:r>
      <w:r>
        <w:rPr>
          <w:rFonts w:hint="eastAsia" w:ascii="仿宋" w:hAnsi="仿宋" w:eastAsia="仿宋"/>
          <w:sz w:val="32"/>
          <w:szCs w:val="32"/>
        </w:rPr>
        <w:t>万元。具体情况如下：</w:t>
      </w:r>
    </w:p>
    <w:p w14:paraId="564016F6">
      <w:pPr>
        <w:spacing w:line="600" w:lineRule="exact"/>
        <w:ind w:firstLine="640"/>
        <w:rPr>
          <w:rFonts w:ascii="仿宋_GB2312" w:eastAsia="仿宋_GB2312"/>
          <w:b/>
          <w:sz w:val="32"/>
          <w:szCs w:val="32"/>
        </w:rPr>
      </w:pPr>
      <w:bookmarkStart w:id="103" w:name="_Toc15396610"/>
      <w:bookmarkStart w:id="104"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p>
    <w:p w14:paraId="66E7933D">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p>
    <w:p w14:paraId="76745EC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14:paraId="5A36C64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73152217">
      <w:pPr>
        <w:spacing w:line="600" w:lineRule="exact"/>
        <w:ind w:firstLine="64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w:t>
      </w:r>
    </w:p>
    <w:p w14:paraId="5EC8E794">
      <w:pPr>
        <w:spacing w:line="600" w:lineRule="exact"/>
        <w:ind w:firstLine="640"/>
        <w:outlineLvl w:val="1"/>
        <w:rPr>
          <w:rStyle w:val="19"/>
          <w:rFonts w:ascii="黑体" w:hAnsi="黑体" w:eastAsia="黑体"/>
        </w:rPr>
      </w:pPr>
      <w:bookmarkStart w:id="105" w:name="_Toc2149"/>
      <w:bookmarkStart w:id="106" w:name="_Toc26093"/>
      <w:bookmarkStart w:id="107" w:name="_Toc7300"/>
      <w:r>
        <w:rPr>
          <w:rFonts w:hint="eastAsia" w:ascii="黑体" w:eastAsia="黑体"/>
          <w:sz w:val="32"/>
          <w:szCs w:val="32"/>
        </w:rPr>
        <w:t>八、</w:t>
      </w:r>
      <w:r>
        <w:rPr>
          <w:rStyle w:val="19"/>
          <w:rFonts w:hint="eastAsia" w:ascii="黑体" w:hAnsi="黑体" w:eastAsia="黑体"/>
          <w:b w:val="0"/>
        </w:rPr>
        <w:t>政府性基金预算支出决算情况说明</w:t>
      </w:r>
      <w:bookmarkEnd w:id="103"/>
      <w:bookmarkEnd w:id="104"/>
      <w:bookmarkEnd w:id="105"/>
      <w:bookmarkEnd w:id="106"/>
      <w:bookmarkEnd w:id="107"/>
    </w:p>
    <w:p w14:paraId="4F519B5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5612F03">
      <w:pPr>
        <w:numPr>
          <w:ilvl w:val="0"/>
          <w:numId w:val="3"/>
        </w:numPr>
        <w:spacing w:line="600" w:lineRule="exact"/>
        <w:ind w:firstLine="640"/>
        <w:outlineLvl w:val="1"/>
        <w:rPr>
          <w:rStyle w:val="19"/>
          <w:rFonts w:ascii="黑体" w:hAnsi="黑体" w:eastAsia="黑体"/>
          <w:b w:val="0"/>
        </w:rPr>
      </w:pPr>
      <w:bookmarkStart w:id="108" w:name="_Toc15396611"/>
      <w:bookmarkStart w:id="109" w:name="_Toc15377219"/>
      <w:bookmarkStart w:id="110" w:name="_Toc5502"/>
      <w:bookmarkStart w:id="111" w:name="_Toc32425"/>
      <w:bookmarkStart w:id="112" w:name="_Toc11952"/>
      <w:r>
        <w:rPr>
          <w:rStyle w:val="19"/>
          <w:rFonts w:hint="eastAsia" w:ascii="黑体" w:hAnsi="黑体" w:eastAsia="黑体"/>
          <w:b w:val="0"/>
        </w:rPr>
        <w:t>国有资本经营预算支出决算情况说明</w:t>
      </w:r>
      <w:bookmarkEnd w:id="108"/>
      <w:bookmarkEnd w:id="109"/>
      <w:bookmarkEnd w:id="110"/>
      <w:bookmarkEnd w:id="111"/>
      <w:bookmarkEnd w:id="112"/>
    </w:p>
    <w:p w14:paraId="4BE88751">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2D849A3">
      <w:pPr>
        <w:numPr>
          <w:ilvl w:val="0"/>
          <w:numId w:val="3"/>
        </w:numPr>
        <w:spacing w:line="600" w:lineRule="exact"/>
        <w:ind w:firstLine="640"/>
        <w:outlineLvl w:val="1"/>
        <w:rPr>
          <w:rStyle w:val="19"/>
          <w:rFonts w:ascii="黑体" w:hAnsi="黑体" w:eastAsia="黑体"/>
          <w:b w:val="0"/>
        </w:rPr>
      </w:pPr>
      <w:bookmarkStart w:id="113" w:name="_Toc15377221"/>
      <w:bookmarkStart w:id="114" w:name="_Toc15396612"/>
      <w:bookmarkStart w:id="115" w:name="_Toc10244"/>
      <w:bookmarkStart w:id="116" w:name="_Toc29858"/>
      <w:bookmarkStart w:id="117" w:name="_Toc20162"/>
      <w:r>
        <w:rPr>
          <w:rStyle w:val="19"/>
          <w:rFonts w:hint="eastAsia" w:ascii="黑体" w:hAnsi="黑体" w:eastAsia="黑体"/>
          <w:b w:val="0"/>
        </w:rPr>
        <w:t>其他重要事项的情况说明</w:t>
      </w:r>
      <w:bookmarkEnd w:id="113"/>
      <w:bookmarkEnd w:id="114"/>
      <w:bookmarkEnd w:id="115"/>
      <w:bookmarkEnd w:id="116"/>
      <w:bookmarkEnd w:id="117"/>
    </w:p>
    <w:p w14:paraId="7644B7BC">
      <w:pPr>
        <w:spacing w:line="600" w:lineRule="exact"/>
        <w:ind w:firstLine="643" w:firstLineChars="200"/>
        <w:outlineLvl w:val="2"/>
        <w:rPr>
          <w:rFonts w:ascii="仿宋" w:hAnsi="仿宋" w:eastAsia="仿宋"/>
          <w:sz w:val="32"/>
          <w:szCs w:val="32"/>
        </w:rPr>
      </w:pPr>
      <w:bookmarkStart w:id="118" w:name="_Toc15377222"/>
      <w:r>
        <w:rPr>
          <w:rFonts w:hint="eastAsia" w:ascii="仿宋" w:hAnsi="仿宋" w:eastAsia="仿宋"/>
          <w:b/>
          <w:sz w:val="32"/>
          <w:szCs w:val="32"/>
        </w:rPr>
        <w:t>（一）机关运行经费支出情况</w:t>
      </w:r>
      <w:bookmarkEnd w:id="118"/>
    </w:p>
    <w:p w14:paraId="4B06CF60">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广元市利州区上西街道社区卫生服务中心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65DA9447">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5E70632">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9" w:name="_Toc15377223"/>
      <w:r>
        <w:rPr>
          <w:rFonts w:hint="eastAsia" w:ascii="仿宋" w:hAnsi="仿宋" w:eastAsia="仿宋"/>
          <w:b/>
          <w:sz w:val="32"/>
          <w:szCs w:val="32"/>
        </w:rPr>
        <w:t>（二）政府采购支出情况</w:t>
      </w:r>
      <w:bookmarkEnd w:id="119"/>
    </w:p>
    <w:p w14:paraId="6FE3C530">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广元市利州区上西街道社区卫生服务中心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322E1A00">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F2797D6">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0" w:name="_Toc15377224"/>
      <w:r>
        <w:rPr>
          <w:rFonts w:hint="eastAsia" w:ascii="仿宋" w:hAnsi="仿宋" w:eastAsia="仿宋"/>
          <w:b/>
          <w:sz w:val="32"/>
          <w:szCs w:val="32"/>
        </w:rPr>
        <w:t>（三）国有资产占有使用情况</w:t>
      </w:r>
      <w:bookmarkEnd w:id="120"/>
    </w:p>
    <w:p w14:paraId="012DF3D7">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广元市利州区上西街道社区卫生服务中心</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辆，其中：其他用车3辆，其他用车主要是用于</w:t>
      </w:r>
      <w:r>
        <w:rPr>
          <w:rFonts w:hint="eastAsia" w:ascii="仿宋" w:hAnsi="仿宋" w:eastAsia="仿宋" w:cs="仿宋"/>
          <w:sz w:val="32"/>
          <w:szCs w:val="32"/>
        </w:rPr>
        <w:t>单位特种使用救护车</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97283BC">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729FC20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6C9F9DF">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根据预算绩效管理要求，本单位在2023年度预算编制阶段，组织对18个</w:t>
      </w:r>
      <w:r>
        <w:rPr>
          <w:rFonts w:hint="eastAsia" w:hAnsi="仿宋_GB2312" w:cs="仿宋_GB2312"/>
          <w:sz w:val="32"/>
          <w:szCs w:val="32"/>
        </w:rPr>
        <w:t>项目</w:t>
      </w:r>
      <w:r>
        <w:rPr>
          <w:rFonts w:hint="eastAsia" w:ascii="仿宋_GB2312" w:hAnsi="仿宋_GB2312" w:eastAsia="仿宋_GB2312" w:cs="仿宋_GB2312"/>
          <w:sz w:val="32"/>
          <w:szCs w:val="32"/>
        </w:rPr>
        <w:t>开展了预算事前绩效评估，对</w:t>
      </w:r>
      <w:r>
        <w:rPr>
          <w:rFonts w:hint="eastAsia" w:hAnsi="仿宋_GB2312" w:cs="仿宋_GB2312"/>
          <w:sz w:val="32"/>
          <w:szCs w:val="32"/>
        </w:rPr>
        <w:t>18</w:t>
      </w:r>
      <w:r>
        <w:rPr>
          <w:rFonts w:hint="eastAsia" w:ascii="仿宋_GB2312" w:hAnsi="仿宋_GB2312" w:eastAsia="仿宋_GB2312" w:cs="仿宋_GB2312"/>
          <w:sz w:val="32"/>
          <w:szCs w:val="32"/>
        </w:rPr>
        <w:t>个项目编制了绩效目标，预算执行过程中，选取</w:t>
      </w:r>
      <w:r>
        <w:rPr>
          <w:rFonts w:hint="eastAsia" w:hAnsi="仿宋_GB2312" w:cs="仿宋_GB2312"/>
          <w:sz w:val="32"/>
          <w:szCs w:val="32"/>
        </w:rPr>
        <w:t>18</w:t>
      </w:r>
      <w:r>
        <w:rPr>
          <w:rFonts w:hint="eastAsia" w:ascii="仿宋_GB2312" w:hAnsi="仿宋_GB2312" w:eastAsia="仿宋_GB2312" w:cs="仿宋_GB2312"/>
          <w:sz w:val="32"/>
          <w:szCs w:val="32"/>
        </w:rPr>
        <w:t>个项目开展绩效监控，组织对</w:t>
      </w:r>
      <w:r>
        <w:rPr>
          <w:rFonts w:hint="eastAsia" w:hAnsi="仿宋_GB2312" w:cs="仿宋_GB2312"/>
          <w:sz w:val="32"/>
          <w:szCs w:val="32"/>
        </w:rPr>
        <w:t>18</w:t>
      </w:r>
      <w:r>
        <w:rPr>
          <w:rFonts w:hint="eastAsia" w:ascii="仿宋_GB2312" w:hAnsi="仿宋_GB2312" w:eastAsia="仿宋_GB2312" w:cs="仿宋_GB2312"/>
          <w:sz w:val="32"/>
          <w:szCs w:val="32"/>
        </w:rPr>
        <w:t>个项目开展绩效自评</w:t>
      </w:r>
      <w:r>
        <w:rPr>
          <w:rFonts w:hint="eastAsia" w:ascii="仿宋_GB2312" w:eastAsia="仿宋_GB2312"/>
          <w:sz w:val="32"/>
          <w:szCs w:val="32"/>
        </w:rPr>
        <w:t>，绩效自评表详见第四部分附件。</w:t>
      </w:r>
    </w:p>
    <w:p w14:paraId="415510E4">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9FDBA0A">
      <w:pPr>
        <w:numPr>
          <w:ilvl w:val="0"/>
          <w:numId w:val="4"/>
        </w:numPr>
        <w:spacing w:line="600" w:lineRule="exact"/>
        <w:ind w:firstLine="660" w:firstLineChars="150"/>
        <w:jc w:val="center"/>
        <w:outlineLvl w:val="0"/>
        <w:rPr>
          <w:rStyle w:val="18"/>
          <w:rFonts w:ascii="黑体" w:hAnsi="黑体" w:eastAsia="黑体"/>
          <w:b w:val="0"/>
        </w:rPr>
      </w:pPr>
      <w:bookmarkStart w:id="121" w:name="_Toc15396613"/>
      <w:bookmarkStart w:id="122" w:name="_Toc15377225"/>
      <w:bookmarkStart w:id="123" w:name="_Toc31220"/>
      <w:bookmarkStart w:id="124" w:name="_Toc3606"/>
      <w:bookmarkStart w:id="125" w:name="_Toc13053"/>
      <w:r>
        <w:rPr>
          <w:rFonts w:hint="eastAsia" w:ascii="黑体" w:hAnsi="黑体" w:eastAsia="黑体"/>
          <w:sz w:val="44"/>
          <w:szCs w:val="44"/>
        </w:rPr>
        <w:t>名</w:t>
      </w:r>
      <w:r>
        <w:rPr>
          <w:rStyle w:val="18"/>
          <w:rFonts w:hint="eastAsia" w:ascii="黑体" w:hAnsi="黑体" w:eastAsia="黑体"/>
          <w:b w:val="0"/>
        </w:rPr>
        <w:t>词解释</w:t>
      </w:r>
      <w:bookmarkEnd w:id="121"/>
      <w:bookmarkEnd w:id="122"/>
      <w:bookmarkEnd w:id="123"/>
      <w:bookmarkEnd w:id="124"/>
      <w:bookmarkEnd w:id="125"/>
    </w:p>
    <w:p w14:paraId="17AF1659">
      <w:pPr>
        <w:spacing w:line="600" w:lineRule="exact"/>
        <w:jc w:val="left"/>
        <w:rPr>
          <w:rFonts w:ascii="宋体"/>
          <w:b/>
          <w:sz w:val="44"/>
          <w:szCs w:val="44"/>
        </w:rPr>
      </w:pPr>
    </w:p>
    <w:p w14:paraId="08CDC2C6">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财政拨款收入：指单位从同级财政部门取得的财政预算资金。</w:t>
      </w:r>
    </w:p>
    <w:p w14:paraId="41E6F68C">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事业收入：指事业单位开展专业业务活动及辅助活动取得的收入。</w:t>
      </w:r>
    </w:p>
    <w:p w14:paraId="503DC62D">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zh-CN"/>
        </w:rPr>
        <w:t>．</w:t>
      </w:r>
      <w:r>
        <w:rPr>
          <w:rFonts w:hint="eastAsia" w:ascii="仿宋" w:hAnsi="仿宋" w:eastAsia="仿宋" w:cs="仿宋"/>
          <w:sz w:val="32"/>
          <w:szCs w:val="32"/>
        </w:rPr>
        <w:t>其他收入：指单位取得的除上述收入以外的各项收入。</w:t>
      </w:r>
    </w:p>
    <w:p w14:paraId="20078D73">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zh-CN"/>
        </w:rPr>
        <w:t>．</w:t>
      </w:r>
      <w:r>
        <w:rPr>
          <w:rFonts w:hint="eastAsia" w:ascii="仿宋" w:hAnsi="仿宋" w:eastAsia="仿宋" w:cs="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35CA7A1">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zh-CN"/>
        </w:rPr>
        <w:t>．</w:t>
      </w:r>
      <w:r>
        <w:rPr>
          <w:rFonts w:hint="eastAsia" w:ascii="仿宋" w:hAnsi="仿宋" w:eastAsia="仿宋" w:cs="仿宋"/>
          <w:sz w:val="32"/>
          <w:szCs w:val="32"/>
        </w:rPr>
        <w:t>年初结转和结余：指以前年度尚未完成、结转到本年按有关规定继续使用的资金。</w:t>
      </w:r>
    </w:p>
    <w:p w14:paraId="7C168107">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zh-CN"/>
        </w:rPr>
        <w:t>．</w:t>
      </w:r>
      <w:r>
        <w:rPr>
          <w:rFonts w:hint="eastAsia" w:ascii="仿宋" w:hAnsi="仿宋" w:eastAsia="仿宋" w:cs="仿宋"/>
          <w:sz w:val="32"/>
          <w:szCs w:val="32"/>
        </w:rPr>
        <w:t>结余分配：指事业单位按照事业单位会计制度的规定从非财政补助结余中分配的事业基金和职工福利基金等。</w:t>
      </w:r>
    </w:p>
    <w:p w14:paraId="3758D8AF">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zh-CN"/>
        </w:rPr>
        <w:t>．</w:t>
      </w:r>
      <w:r>
        <w:rPr>
          <w:rFonts w:hint="eastAsia" w:ascii="仿宋" w:hAnsi="仿宋" w:eastAsia="仿宋" w:cs="仿宋"/>
          <w:sz w:val="32"/>
          <w:szCs w:val="32"/>
        </w:rPr>
        <w:t>年末结转和结余：指单位按有关规定结转到下年或以后年度继续使用的资金。</w:t>
      </w:r>
    </w:p>
    <w:p w14:paraId="178A3E59">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.社会保障和就业（类）行政事业单位养老支出（款）机关事业单位基本养老保险缴费支出（项）：指机关事业单位实施养老保险制度由单位缴纳的基本养老保险费支出。</w:t>
      </w:r>
    </w:p>
    <w:p w14:paraId="580DBD0F">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社会保障和就业（类）其他社会保障和就业支出（款）基他社会保障和就业支出（项）：指除上述项目以外其他用于社会保障和就业方面的工伤、失业保险缴费支出。</w:t>
      </w:r>
    </w:p>
    <w:p w14:paraId="70B69F19">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卫生健康（类）基层医疗卫生机构（款）城市社区卫生机构（项）：指用于城市社区卫生机构的支出。</w:t>
      </w:r>
    </w:p>
    <w:p w14:paraId="03B4FCCE">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 xml:space="preserve"> 卫生健康（类）基层医疗卫生机构（款）其他基层医疗卫生机构支出（项）：指除上述项目以外的其他用于基层医疗卫生机构的支出。</w:t>
      </w:r>
    </w:p>
    <w:p w14:paraId="70F37B6F">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卫生健康（类）公共卫生（款）基本公共卫生服务（项）：指用于基本公共卫生服务支出。</w:t>
      </w:r>
    </w:p>
    <w:p w14:paraId="065648AD">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卫生健康（类）公共卫生（款） 突发公共卫生事件应急处理（项）：指突发公共卫生事件应急处理方面的支出。</w:t>
      </w:r>
    </w:p>
    <w:p w14:paraId="5080209C">
      <w:pPr>
        <w:pStyle w:val="21"/>
        <w:spacing w:line="560" w:lineRule="exact"/>
        <w:ind w:firstLine="640" w:firstLineChars="200"/>
        <w:rPr>
          <w:rFonts w:hAnsi="仿宋"/>
          <w:sz w:val="32"/>
          <w:szCs w:val="32"/>
        </w:rPr>
      </w:pPr>
      <w:r>
        <w:rPr>
          <w:rFonts w:hint="eastAsia" w:ascii="仿宋_GB2312" w:eastAsia="仿宋_GB2312"/>
          <w:color w:val="auto"/>
          <w:sz w:val="32"/>
          <w:szCs w:val="32"/>
        </w:rPr>
        <w:t>15. 卫生健康（类）行政事业单位医疗（款）事业单位医疗（项）：指用于财政部门安排的事业单位基本医疗保险缴费经费。</w:t>
      </w:r>
    </w:p>
    <w:p w14:paraId="4E7EBD3F">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hint="eastAsia" w:ascii="仿宋" w:hAnsi="仿宋" w:eastAsia="仿宋" w:cs="仿宋"/>
          <w:sz w:val="32"/>
          <w:szCs w:val="32"/>
          <w:lang w:val="zh-CN"/>
        </w:rPr>
        <w:t>．</w:t>
      </w:r>
      <w:r>
        <w:rPr>
          <w:rFonts w:hint="eastAsia" w:ascii="仿宋" w:hAnsi="仿宋" w:eastAsia="仿宋" w:cs="仿宋"/>
          <w:sz w:val="32"/>
          <w:szCs w:val="32"/>
        </w:rPr>
        <w:t>住房保障（类）住房改革支出（款）住房公积金（项）：指按规定比例为职工缴纳的住房公积金。</w:t>
      </w:r>
    </w:p>
    <w:p w14:paraId="2DA697D4">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17</w:t>
      </w:r>
      <w:r>
        <w:rPr>
          <w:rFonts w:hint="eastAsia" w:ascii="仿宋" w:hAnsi="仿宋" w:eastAsia="仿宋" w:cs="仿宋"/>
          <w:sz w:val="32"/>
          <w:szCs w:val="32"/>
          <w:lang w:val="zh-CN"/>
        </w:rPr>
        <w:t>．</w:t>
      </w:r>
      <w:r>
        <w:rPr>
          <w:rFonts w:hint="eastAsia" w:ascii="仿宋" w:hAnsi="仿宋" w:eastAsia="仿宋" w:cs="仿宋"/>
          <w:sz w:val="32"/>
          <w:szCs w:val="32"/>
        </w:rPr>
        <w:t>基本支出：指为保障机构正常运转、完成日常工作任务而发生的人员支出和公用支出。</w:t>
      </w:r>
    </w:p>
    <w:p w14:paraId="6F50622E">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18</w:t>
      </w:r>
      <w:r>
        <w:rPr>
          <w:rFonts w:hint="eastAsia" w:ascii="仿宋" w:hAnsi="仿宋" w:eastAsia="仿宋" w:cs="仿宋"/>
          <w:sz w:val="32"/>
          <w:szCs w:val="32"/>
          <w:lang w:val="zh-CN"/>
        </w:rPr>
        <w:t>．</w:t>
      </w:r>
      <w:r>
        <w:rPr>
          <w:rFonts w:hint="eastAsia" w:ascii="仿宋" w:hAnsi="仿宋" w:eastAsia="仿宋" w:cs="仿宋"/>
          <w:sz w:val="32"/>
          <w:szCs w:val="32"/>
        </w:rPr>
        <w:t>项目支出：指在基本支出之外为完成特定行政任务和事业发展目标所发生的支出。</w:t>
      </w:r>
    </w:p>
    <w:p w14:paraId="0778E4A3">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19</w:t>
      </w:r>
      <w:r>
        <w:rPr>
          <w:rFonts w:hint="eastAsia" w:ascii="仿宋" w:hAnsi="仿宋" w:eastAsia="仿宋" w:cs="仿宋"/>
          <w:sz w:val="32"/>
          <w:szCs w:val="32"/>
          <w:lang w:val="zh-CN"/>
        </w:rPr>
        <w:t>．</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5CCA5A2">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zh-CN"/>
        </w:rPr>
        <w:t>．</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BDF722">
      <w:pPr>
        <w:pStyle w:val="21"/>
        <w:spacing w:line="560" w:lineRule="exact"/>
        <w:jc w:val="center"/>
        <w:outlineLvl w:val="0"/>
        <w:rPr>
          <w:rStyle w:val="18"/>
          <w:rFonts w:ascii="黑体" w:hAnsi="黑体" w:eastAsia="黑体"/>
          <w:b w:val="0"/>
        </w:rPr>
      </w:pPr>
      <w:r>
        <w:rPr>
          <w:rFonts w:ascii="宋体"/>
          <w:b/>
          <w:sz w:val="44"/>
          <w:szCs w:val="44"/>
        </w:rPr>
        <w:br w:type="page"/>
      </w:r>
      <w:bookmarkStart w:id="126" w:name="_Toc32397"/>
      <w:bookmarkStart w:id="127" w:name="_Toc8292"/>
      <w:bookmarkStart w:id="128" w:name="_Toc15396614"/>
      <w:bookmarkStart w:id="129" w:name="_Toc24586"/>
      <w:r>
        <w:rPr>
          <w:rFonts w:hint="eastAsia" w:ascii="黑体" w:hAnsi="黑体" w:eastAsia="黑体"/>
          <w:sz w:val="44"/>
          <w:szCs w:val="44"/>
        </w:rPr>
        <w:t>第</w:t>
      </w:r>
      <w:r>
        <w:rPr>
          <w:rStyle w:val="18"/>
          <w:rFonts w:hint="eastAsia" w:ascii="黑体" w:hAnsi="黑体" w:eastAsia="黑体"/>
          <w:b w:val="0"/>
        </w:rPr>
        <w:t>四部分 附件</w:t>
      </w:r>
      <w:bookmarkEnd w:id="126"/>
      <w:bookmarkEnd w:id="127"/>
      <w:bookmarkEnd w:id="128"/>
      <w:bookmarkEnd w:id="129"/>
    </w:p>
    <w:p w14:paraId="1C870467">
      <w:pPr>
        <w:spacing w:line="572" w:lineRule="exact"/>
        <w:jc w:val="left"/>
        <w:rPr>
          <w:rFonts w:ascii="仿宋_GB2312" w:hAnsi="仿宋_GB2312" w:eastAsia="仿宋_GB2312" w:cs="仿宋_GB2312"/>
          <w:sz w:val="32"/>
          <w:szCs w:val="32"/>
        </w:rPr>
      </w:pPr>
    </w:p>
    <w:p w14:paraId="19D760DC">
      <w:pPr>
        <w:spacing w:line="600" w:lineRule="exact"/>
        <w:jc w:val="center"/>
        <w:outlineLvl w:val="0"/>
        <w:rPr>
          <w:rFonts w:ascii="黑体" w:hAnsi="黑体" w:eastAsia="黑体"/>
          <w:color w:val="FF0000"/>
          <w:sz w:val="44"/>
          <w:szCs w:val="44"/>
        </w:rPr>
      </w:pPr>
      <w:bookmarkStart w:id="130" w:name="_Toc28871"/>
      <w:bookmarkStart w:id="131" w:name="_Toc10720"/>
      <w:bookmarkStart w:id="132" w:name="_Toc5018"/>
      <w:r>
        <w:rPr>
          <w:rFonts w:hint="eastAsia"/>
          <w:sz w:val="32"/>
          <w:szCs w:val="32"/>
        </w:rPr>
        <w:t>部门预算项目支出绩效自评表（2023年度）</w:t>
      </w:r>
      <w:bookmarkEnd w:id="130"/>
      <w:bookmarkEnd w:id="131"/>
      <w:bookmarkEnd w:id="132"/>
    </w:p>
    <w:tbl>
      <w:tblPr>
        <w:tblStyle w:val="14"/>
        <w:tblW w:w="5000" w:type="pct"/>
        <w:tblInd w:w="0" w:type="dxa"/>
        <w:tblLayout w:type="autofit"/>
        <w:tblCellMar>
          <w:top w:w="0" w:type="dxa"/>
          <w:left w:w="108" w:type="dxa"/>
          <w:bottom w:w="0" w:type="dxa"/>
          <w:right w:w="108" w:type="dxa"/>
        </w:tblCellMar>
      </w:tblPr>
      <w:tblGrid>
        <w:gridCol w:w="576"/>
        <w:gridCol w:w="1064"/>
        <w:gridCol w:w="896"/>
        <w:gridCol w:w="1189"/>
        <w:gridCol w:w="398"/>
        <w:gridCol w:w="847"/>
        <w:gridCol w:w="396"/>
        <w:gridCol w:w="850"/>
        <w:gridCol w:w="486"/>
        <w:gridCol w:w="396"/>
        <w:gridCol w:w="1368"/>
      </w:tblGrid>
      <w:tr w14:paraId="61E85F10">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EC4026">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5F9F71FB">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1FF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351D5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51080222T000007245901-2022年利州区上西街道社区卫生服务中心基本药物制度村卫生室中央补助资金</w:t>
            </w:r>
          </w:p>
        </w:tc>
      </w:tr>
      <w:tr w14:paraId="67C5912F">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789F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1B0F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1405767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253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6433AE97">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EFAC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5925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B2A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689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6FE97A0D">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58CB">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647B">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EEA0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99268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40DD9246">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61C1">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E34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BC17D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5DF3A14F">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34A7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E5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8B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8E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40A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1A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FD9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F3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C8E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56FC8B9D">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2578E">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B9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F4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67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0.28</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BB7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A0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CF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A09E">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8B1C6">
            <w:pPr>
              <w:rPr>
                <w:rFonts w:cs="方正仿宋简体" w:asciiTheme="majorEastAsia" w:hAnsiTheme="majorEastAsia" w:eastAsiaTheme="majorEastAsia"/>
                <w:color w:val="000000"/>
                <w:sz w:val="18"/>
                <w:szCs w:val="18"/>
              </w:rPr>
            </w:pPr>
          </w:p>
        </w:tc>
      </w:tr>
      <w:tr w14:paraId="346FE7D7">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DB5E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1C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91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EB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0.28</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ACE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6E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B4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E6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B844">
            <w:pPr>
              <w:rPr>
                <w:rFonts w:cs="方正仿宋简体" w:asciiTheme="majorEastAsia" w:hAnsiTheme="majorEastAsia" w:eastAsiaTheme="majorEastAsia"/>
                <w:color w:val="000000"/>
                <w:sz w:val="18"/>
                <w:szCs w:val="18"/>
              </w:rPr>
            </w:pPr>
          </w:p>
        </w:tc>
      </w:tr>
      <w:tr w14:paraId="3F90FE78">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CE0F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86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45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D2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D66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D8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B6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238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A59A">
            <w:pPr>
              <w:rPr>
                <w:rFonts w:cs="方正仿宋简体" w:asciiTheme="majorEastAsia" w:hAnsiTheme="majorEastAsia" w:eastAsiaTheme="majorEastAsia"/>
                <w:color w:val="000000"/>
                <w:sz w:val="18"/>
                <w:szCs w:val="18"/>
              </w:rPr>
            </w:pPr>
          </w:p>
        </w:tc>
      </w:tr>
      <w:tr w14:paraId="55207587">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7CB1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59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5E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CDA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E11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AD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99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3F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CB73E">
            <w:pPr>
              <w:rPr>
                <w:rFonts w:cs="方正仿宋简体" w:asciiTheme="majorEastAsia" w:hAnsiTheme="majorEastAsia" w:eastAsiaTheme="majorEastAsia"/>
                <w:color w:val="000000"/>
                <w:sz w:val="18"/>
                <w:szCs w:val="18"/>
              </w:rPr>
            </w:pPr>
          </w:p>
        </w:tc>
      </w:tr>
      <w:tr w14:paraId="7E686FB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6053D">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6F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6C96">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4E68">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30C6C">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87D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E8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F0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6F3B7">
            <w:pPr>
              <w:rPr>
                <w:rFonts w:cs="方正仿宋简体" w:asciiTheme="majorEastAsia" w:hAnsiTheme="majorEastAsia" w:eastAsiaTheme="majorEastAsia"/>
                <w:color w:val="000000"/>
                <w:sz w:val="18"/>
                <w:szCs w:val="18"/>
              </w:rPr>
            </w:pPr>
          </w:p>
        </w:tc>
      </w:tr>
      <w:tr w14:paraId="7F938AAF">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C08C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31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85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A6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DB2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9B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DE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DF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B2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41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AD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40CE4A4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17A0">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E09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7A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F2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36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D8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B7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0CC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B6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9D2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DDC9">
            <w:pPr>
              <w:jc w:val="center"/>
              <w:rPr>
                <w:rFonts w:cs="方正仿宋简体" w:asciiTheme="majorEastAsia" w:hAnsiTheme="majorEastAsia" w:eastAsiaTheme="majorEastAsia"/>
                <w:color w:val="000000"/>
                <w:sz w:val="16"/>
                <w:szCs w:val="16"/>
              </w:rPr>
            </w:pPr>
          </w:p>
        </w:tc>
      </w:tr>
      <w:tr w14:paraId="2F9C2B72">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528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C4301">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16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26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0B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C3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E4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BDE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422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B59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FE45">
            <w:pPr>
              <w:jc w:val="center"/>
              <w:rPr>
                <w:rFonts w:cs="方正仿宋简体" w:asciiTheme="majorEastAsia" w:hAnsiTheme="majorEastAsia" w:eastAsiaTheme="majorEastAsia"/>
                <w:color w:val="000000"/>
                <w:sz w:val="16"/>
                <w:szCs w:val="16"/>
              </w:rPr>
            </w:pPr>
          </w:p>
        </w:tc>
      </w:tr>
      <w:tr w14:paraId="2BCBE52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DD76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33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B5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BA0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772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F1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69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221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91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C08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B2D0">
            <w:pPr>
              <w:jc w:val="center"/>
              <w:rPr>
                <w:rFonts w:cs="方正仿宋简体" w:asciiTheme="majorEastAsia" w:hAnsiTheme="majorEastAsia" w:eastAsiaTheme="majorEastAsia"/>
                <w:color w:val="000000"/>
                <w:sz w:val="16"/>
                <w:szCs w:val="16"/>
              </w:rPr>
            </w:pPr>
          </w:p>
        </w:tc>
      </w:tr>
      <w:tr w14:paraId="0CD08D8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CAF1">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E6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1D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E6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DB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E1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CD2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7C9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00E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62D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1B43">
            <w:pPr>
              <w:jc w:val="center"/>
              <w:rPr>
                <w:rFonts w:cs="方正仿宋简体" w:asciiTheme="majorEastAsia" w:hAnsiTheme="majorEastAsia" w:eastAsiaTheme="majorEastAsia"/>
                <w:color w:val="000000"/>
                <w:sz w:val="16"/>
                <w:szCs w:val="16"/>
              </w:rPr>
            </w:pPr>
          </w:p>
        </w:tc>
      </w:tr>
      <w:tr w14:paraId="1D77BF87">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AD88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BB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90AF">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9800">
            <w:pPr>
              <w:rPr>
                <w:rFonts w:cs="方正仿宋简体" w:asciiTheme="majorEastAsia" w:hAnsiTheme="majorEastAsia" w:eastAsiaTheme="majorEastAsia"/>
                <w:color w:val="000000"/>
                <w:sz w:val="18"/>
                <w:szCs w:val="18"/>
              </w:rPr>
            </w:pPr>
          </w:p>
        </w:tc>
      </w:tr>
      <w:tr w14:paraId="1300EA4F">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88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D85111">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625D366F">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6A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2E824A">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4EC3CC18">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DD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E36DAF">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5E57F985">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716C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02E26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3A4BE6DC">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6C95EE7B">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47EFA37B">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5689200D">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3B3CB30D">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1BB8EB5">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85D704B">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2EBFB93A">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2E877368">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766F3B4D">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6A3C20E0">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33B59C2F">
            <w:pPr>
              <w:rPr>
                <w:rFonts w:cs="方正仿宋简体" w:asciiTheme="majorEastAsia" w:hAnsiTheme="majorEastAsia" w:eastAsiaTheme="majorEastAsia"/>
                <w:color w:val="000000"/>
                <w:sz w:val="18"/>
                <w:szCs w:val="18"/>
              </w:rPr>
            </w:pPr>
          </w:p>
        </w:tc>
      </w:tr>
      <w:tr w14:paraId="6BD3C409">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DD5676">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5C602414">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226B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87455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51080222T000007246179-2022年利州区上西街道社区卫生服务中心基本药物制度村卫生室省级补助资金</w:t>
            </w:r>
          </w:p>
        </w:tc>
      </w:tr>
      <w:tr w14:paraId="41508079">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C8AF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55B1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348724E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37D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0C6E2256">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7135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887C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6B5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C12A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2079461D">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1214">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102F">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850C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6030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7C7FF3FC">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A970">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06E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1999C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6347193C">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FDE6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2F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06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00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E0F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44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20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57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3E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40240B6A">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B877">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1F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F6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0.18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F0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0.18</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C22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7A6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38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F76B">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68A25">
            <w:pPr>
              <w:rPr>
                <w:rFonts w:cs="方正仿宋简体" w:asciiTheme="majorEastAsia" w:hAnsiTheme="majorEastAsia" w:eastAsiaTheme="majorEastAsia"/>
                <w:color w:val="000000"/>
                <w:sz w:val="18"/>
                <w:szCs w:val="18"/>
              </w:rPr>
            </w:pPr>
          </w:p>
        </w:tc>
      </w:tr>
      <w:tr w14:paraId="2AFD00B5">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2528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D3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F7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0.18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75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0.18</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59D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2DA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BB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62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A674E">
            <w:pPr>
              <w:rPr>
                <w:rFonts w:cs="方正仿宋简体" w:asciiTheme="majorEastAsia" w:hAnsiTheme="majorEastAsia" w:eastAsiaTheme="majorEastAsia"/>
                <w:color w:val="000000"/>
                <w:sz w:val="18"/>
                <w:szCs w:val="18"/>
              </w:rPr>
            </w:pPr>
          </w:p>
        </w:tc>
      </w:tr>
      <w:tr w14:paraId="71C07651">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13EE">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61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B8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B70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570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E62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F8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AA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0675">
            <w:pPr>
              <w:rPr>
                <w:rFonts w:cs="方正仿宋简体" w:asciiTheme="majorEastAsia" w:hAnsiTheme="majorEastAsia" w:eastAsiaTheme="majorEastAsia"/>
                <w:color w:val="000000"/>
                <w:sz w:val="18"/>
                <w:szCs w:val="18"/>
              </w:rPr>
            </w:pPr>
          </w:p>
        </w:tc>
      </w:tr>
      <w:tr w14:paraId="78D5F057">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B2F0A">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3C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0C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4C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374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3B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37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7E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43F98">
            <w:pPr>
              <w:rPr>
                <w:rFonts w:cs="方正仿宋简体" w:asciiTheme="majorEastAsia" w:hAnsiTheme="majorEastAsia" w:eastAsiaTheme="majorEastAsia"/>
                <w:color w:val="000000"/>
                <w:sz w:val="18"/>
                <w:szCs w:val="18"/>
              </w:rPr>
            </w:pPr>
          </w:p>
        </w:tc>
      </w:tr>
      <w:tr w14:paraId="687E86B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A3E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D2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0D41">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B4DC">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3832B">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D43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99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D8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181D">
            <w:pPr>
              <w:rPr>
                <w:rFonts w:cs="方正仿宋简体" w:asciiTheme="majorEastAsia" w:hAnsiTheme="majorEastAsia" w:eastAsiaTheme="majorEastAsia"/>
                <w:color w:val="000000"/>
                <w:sz w:val="18"/>
                <w:szCs w:val="18"/>
              </w:rPr>
            </w:pPr>
          </w:p>
        </w:tc>
      </w:tr>
      <w:tr w14:paraId="2B4ACF5F">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A47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64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DF2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912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D4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AF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A52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A9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BB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A6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EE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0E8DBF0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352D">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047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1B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74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6CF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D2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52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D64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A7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A41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3B17">
            <w:pPr>
              <w:jc w:val="center"/>
              <w:rPr>
                <w:rFonts w:cs="方正仿宋简体" w:asciiTheme="majorEastAsia" w:hAnsiTheme="majorEastAsia" w:eastAsiaTheme="majorEastAsia"/>
                <w:color w:val="000000"/>
                <w:sz w:val="16"/>
                <w:szCs w:val="16"/>
              </w:rPr>
            </w:pPr>
          </w:p>
        </w:tc>
      </w:tr>
      <w:tr w14:paraId="375617D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215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5722">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3E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904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22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1D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1D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B93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7F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ABB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EAFE">
            <w:pPr>
              <w:jc w:val="center"/>
              <w:rPr>
                <w:rFonts w:cs="方正仿宋简体" w:asciiTheme="majorEastAsia" w:hAnsiTheme="majorEastAsia" w:eastAsiaTheme="majorEastAsia"/>
                <w:color w:val="000000"/>
                <w:sz w:val="16"/>
                <w:szCs w:val="16"/>
              </w:rPr>
            </w:pPr>
          </w:p>
        </w:tc>
      </w:tr>
      <w:tr w14:paraId="2277A33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C4571">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5E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F7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7E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93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31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39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2CD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A7C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41E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FA07">
            <w:pPr>
              <w:jc w:val="center"/>
              <w:rPr>
                <w:rFonts w:cs="方正仿宋简体" w:asciiTheme="majorEastAsia" w:hAnsiTheme="majorEastAsia" w:eastAsiaTheme="majorEastAsia"/>
                <w:color w:val="000000"/>
                <w:sz w:val="16"/>
                <w:szCs w:val="16"/>
              </w:rPr>
            </w:pPr>
          </w:p>
        </w:tc>
      </w:tr>
      <w:tr w14:paraId="0AED264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0AC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55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13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21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7D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A0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A9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2B9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F1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3C1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96FC">
            <w:pPr>
              <w:jc w:val="center"/>
              <w:rPr>
                <w:rFonts w:cs="方正仿宋简体" w:asciiTheme="majorEastAsia" w:hAnsiTheme="majorEastAsia" w:eastAsiaTheme="majorEastAsia"/>
                <w:color w:val="000000"/>
                <w:sz w:val="16"/>
                <w:szCs w:val="16"/>
              </w:rPr>
            </w:pPr>
          </w:p>
        </w:tc>
      </w:tr>
      <w:tr w14:paraId="2EB67719">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721F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1D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C168">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2A7D">
            <w:pPr>
              <w:rPr>
                <w:rFonts w:cs="方正仿宋简体" w:asciiTheme="majorEastAsia" w:hAnsiTheme="majorEastAsia" w:eastAsiaTheme="majorEastAsia"/>
                <w:color w:val="000000"/>
                <w:sz w:val="18"/>
                <w:szCs w:val="18"/>
              </w:rPr>
            </w:pPr>
          </w:p>
        </w:tc>
      </w:tr>
      <w:tr w14:paraId="46167071">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2A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50DE34">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73092D74">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9D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5D0051">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0484A613">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2F8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80C2D9">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0C73B582">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CEC1F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4AF4F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26DD35F0">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16BAB657">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7DEC712A">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41D3B5C8">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4B0EBD28">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279ADA4C">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746CF4E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7CE9BFF">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37C632E6">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6FA6242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BB4309D">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080BD6DB">
            <w:pPr>
              <w:rPr>
                <w:rFonts w:cs="方正仿宋简体" w:asciiTheme="majorEastAsia" w:hAnsiTheme="majorEastAsia" w:eastAsiaTheme="majorEastAsia"/>
                <w:color w:val="000000"/>
                <w:sz w:val="18"/>
                <w:szCs w:val="18"/>
              </w:rPr>
            </w:pPr>
          </w:p>
        </w:tc>
      </w:tr>
      <w:tr w14:paraId="44948CFE">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1D143F">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5EB2AD9D">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4EC5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2525B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51080223T000008547926-2022年利州区上西街道社区卫生服务中心基本药物制度村卫生室市级补助资金</w:t>
            </w:r>
          </w:p>
        </w:tc>
      </w:tr>
      <w:tr w14:paraId="21A4CE6C">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E082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6062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00A51B9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FE7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5415A0EB">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5A68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EBBD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4FE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146F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4F95A50C">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4F10">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D256">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7C186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F073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174086B9">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82DD">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22C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3EE84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7107A25B">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C06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69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0D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CB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C7D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08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9E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92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09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043049B3">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97926">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51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51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7D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1EF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BC6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9C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B4AC">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98DA8">
            <w:pPr>
              <w:rPr>
                <w:rFonts w:cs="方正仿宋简体" w:asciiTheme="majorEastAsia" w:hAnsiTheme="majorEastAsia" w:eastAsiaTheme="majorEastAsia"/>
                <w:color w:val="000000"/>
                <w:sz w:val="18"/>
                <w:szCs w:val="18"/>
              </w:rPr>
            </w:pPr>
          </w:p>
        </w:tc>
      </w:tr>
      <w:tr w14:paraId="794DDF33">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AC4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206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7A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3D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9C3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488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1C6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3E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3DCC">
            <w:pPr>
              <w:rPr>
                <w:rFonts w:cs="方正仿宋简体" w:asciiTheme="majorEastAsia" w:hAnsiTheme="majorEastAsia" w:eastAsiaTheme="majorEastAsia"/>
                <w:color w:val="000000"/>
                <w:sz w:val="18"/>
                <w:szCs w:val="18"/>
              </w:rPr>
            </w:pPr>
          </w:p>
        </w:tc>
      </w:tr>
      <w:tr w14:paraId="01E82A1E">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A0897">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C5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EF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8D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FF2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01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A7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6E8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1027F">
            <w:pPr>
              <w:rPr>
                <w:rFonts w:cs="方正仿宋简体" w:asciiTheme="majorEastAsia" w:hAnsiTheme="majorEastAsia" w:eastAsiaTheme="majorEastAsia"/>
                <w:color w:val="000000"/>
                <w:sz w:val="18"/>
                <w:szCs w:val="18"/>
              </w:rPr>
            </w:pPr>
          </w:p>
        </w:tc>
      </w:tr>
      <w:tr w14:paraId="6713731D">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9C4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75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BE5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77D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746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7E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44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B9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B00A">
            <w:pPr>
              <w:rPr>
                <w:rFonts w:cs="方正仿宋简体" w:asciiTheme="majorEastAsia" w:hAnsiTheme="majorEastAsia" w:eastAsiaTheme="majorEastAsia"/>
                <w:color w:val="000000"/>
                <w:sz w:val="18"/>
                <w:szCs w:val="18"/>
              </w:rPr>
            </w:pPr>
          </w:p>
        </w:tc>
      </w:tr>
      <w:tr w14:paraId="0412DB2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662A">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B0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0801">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DF29">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B2B7C">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4AF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4C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0C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B46C8">
            <w:pPr>
              <w:rPr>
                <w:rFonts w:cs="方正仿宋简体" w:asciiTheme="majorEastAsia" w:hAnsiTheme="majorEastAsia" w:eastAsiaTheme="majorEastAsia"/>
                <w:color w:val="000000"/>
                <w:sz w:val="18"/>
                <w:szCs w:val="18"/>
              </w:rPr>
            </w:pPr>
          </w:p>
        </w:tc>
      </w:tr>
      <w:tr w14:paraId="5F8D64C8">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ECE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81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A6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CB1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30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125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56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64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D9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AB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96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33C7A32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C248">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9DE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AC4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1D6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44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BA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41F2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37B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FB2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FC5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4B77">
            <w:pPr>
              <w:jc w:val="center"/>
              <w:rPr>
                <w:rFonts w:cs="方正仿宋简体" w:asciiTheme="majorEastAsia" w:hAnsiTheme="majorEastAsia" w:eastAsiaTheme="majorEastAsia"/>
                <w:color w:val="000000"/>
                <w:sz w:val="16"/>
                <w:szCs w:val="16"/>
              </w:rPr>
            </w:pPr>
          </w:p>
        </w:tc>
      </w:tr>
      <w:tr w14:paraId="16DCA65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90F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B2DC">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02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55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8D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CE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31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AD1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CE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4E7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F6AE">
            <w:pPr>
              <w:jc w:val="center"/>
              <w:rPr>
                <w:rFonts w:cs="方正仿宋简体" w:asciiTheme="majorEastAsia" w:hAnsiTheme="majorEastAsia" w:eastAsiaTheme="majorEastAsia"/>
                <w:color w:val="000000"/>
                <w:sz w:val="16"/>
                <w:szCs w:val="16"/>
              </w:rPr>
            </w:pPr>
          </w:p>
        </w:tc>
      </w:tr>
      <w:tr w14:paraId="37D699A3">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4E6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7C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1A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9F2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66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82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A77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23F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92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AE0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EED8">
            <w:pPr>
              <w:jc w:val="center"/>
              <w:rPr>
                <w:rFonts w:cs="方正仿宋简体" w:asciiTheme="majorEastAsia" w:hAnsiTheme="majorEastAsia" w:eastAsiaTheme="majorEastAsia"/>
                <w:color w:val="000000"/>
                <w:sz w:val="16"/>
                <w:szCs w:val="16"/>
              </w:rPr>
            </w:pPr>
          </w:p>
        </w:tc>
      </w:tr>
      <w:tr w14:paraId="2CC1EB0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6A31">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14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2E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849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114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69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F9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DAA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A2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1DB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D176">
            <w:pPr>
              <w:jc w:val="center"/>
              <w:rPr>
                <w:rFonts w:cs="方正仿宋简体" w:asciiTheme="majorEastAsia" w:hAnsiTheme="majorEastAsia" w:eastAsiaTheme="majorEastAsia"/>
                <w:color w:val="000000"/>
                <w:sz w:val="16"/>
                <w:szCs w:val="16"/>
              </w:rPr>
            </w:pPr>
          </w:p>
        </w:tc>
      </w:tr>
      <w:tr w14:paraId="4265C161">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9D45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7F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CD64">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1056">
            <w:pPr>
              <w:rPr>
                <w:rFonts w:cs="方正仿宋简体" w:asciiTheme="majorEastAsia" w:hAnsiTheme="majorEastAsia" w:eastAsiaTheme="majorEastAsia"/>
                <w:color w:val="000000"/>
                <w:sz w:val="18"/>
                <w:szCs w:val="18"/>
              </w:rPr>
            </w:pPr>
          </w:p>
        </w:tc>
      </w:tr>
      <w:tr w14:paraId="7D8718E8">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3C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49C1CE">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7A0462CC">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49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826776">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2CB78355">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F8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ABDF63">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4898848D">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5812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9EBBE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5CA51FCD">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6873D638">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5E1C3D59">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3139E7A1">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2D921C7B">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5B51906D">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7DB72AE6">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63924EE">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7B839E91">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50DA9BA7">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B7B54D6">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187F0EF6">
            <w:pPr>
              <w:rPr>
                <w:rFonts w:cs="方正仿宋简体" w:asciiTheme="majorEastAsia" w:hAnsiTheme="majorEastAsia" w:eastAsiaTheme="majorEastAsia"/>
                <w:color w:val="000000"/>
                <w:sz w:val="18"/>
                <w:szCs w:val="18"/>
              </w:rPr>
            </w:pPr>
          </w:p>
        </w:tc>
      </w:tr>
      <w:tr w14:paraId="6A2E4DFB">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0EED97">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7D352E23">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CDF8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49C2B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51080223T000008577383-2022年利州区上西街道社区卫生服务中心基本药物制度基层医疗机构市级补助资金</w:t>
            </w:r>
          </w:p>
        </w:tc>
      </w:tr>
      <w:tr w14:paraId="6352F8CF">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EFA4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5E27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72CF714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B4E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635A0E2F">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6CD5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5587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070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826A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71EDFDF2">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322A">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BDCE7">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2B85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61F7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5D1D3C90">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EECB">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2CC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41BA7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216B70A9">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5E4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CA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83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68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327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D03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BE2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B0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F2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4D2651BB">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B14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CE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27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75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B11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89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D3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69EA">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F8A1B">
            <w:pPr>
              <w:rPr>
                <w:rFonts w:cs="方正仿宋简体" w:asciiTheme="majorEastAsia" w:hAnsiTheme="majorEastAsia" w:eastAsiaTheme="majorEastAsia"/>
                <w:color w:val="000000"/>
                <w:sz w:val="18"/>
                <w:szCs w:val="18"/>
              </w:rPr>
            </w:pPr>
          </w:p>
        </w:tc>
      </w:tr>
      <w:tr w14:paraId="55E1848C">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D75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A8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B5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2F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BF0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01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3E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22A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5F32">
            <w:pPr>
              <w:rPr>
                <w:rFonts w:cs="方正仿宋简体" w:asciiTheme="majorEastAsia" w:hAnsiTheme="majorEastAsia" w:eastAsiaTheme="majorEastAsia"/>
                <w:color w:val="000000"/>
                <w:sz w:val="18"/>
                <w:szCs w:val="18"/>
              </w:rPr>
            </w:pPr>
          </w:p>
        </w:tc>
      </w:tr>
      <w:tr w14:paraId="15F439D3">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1B4B">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F7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714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5A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2720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AB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84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AF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3B9A">
            <w:pPr>
              <w:rPr>
                <w:rFonts w:cs="方正仿宋简体" w:asciiTheme="majorEastAsia" w:hAnsiTheme="majorEastAsia" w:eastAsiaTheme="majorEastAsia"/>
                <w:color w:val="000000"/>
                <w:sz w:val="18"/>
                <w:szCs w:val="18"/>
              </w:rPr>
            </w:pPr>
          </w:p>
        </w:tc>
      </w:tr>
      <w:tr w14:paraId="0FBD23B0">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B273D">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590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19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DE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10B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B5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BD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21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02B77">
            <w:pPr>
              <w:rPr>
                <w:rFonts w:cs="方正仿宋简体" w:asciiTheme="majorEastAsia" w:hAnsiTheme="majorEastAsia" w:eastAsiaTheme="majorEastAsia"/>
                <w:color w:val="000000"/>
                <w:sz w:val="18"/>
                <w:szCs w:val="18"/>
              </w:rPr>
            </w:pPr>
          </w:p>
        </w:tc>
      </w:tr>
      <w:tr w14:paraId="0BADFDC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194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50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A1EC">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CCD7">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4E993">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F6E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F5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50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7B66E">
            <w:pPr>
              <w:rPr>
                <w:rFonts w:cs="方正仿宋简体" w:asciiTheme="majorEastAsia" w:hAnsiTheme="majorEastAsia" w:eastAsiaTheme="majorEastAsia"/>
                <w:color w:val="000000"/>
                <w:sz w:val="18"/>
                <w:szCs w:val="18"/>
              </w:rPr>
            </w:pPr>
          </w:p>
        </w:tc>
      </w:tr>
      <w:tr w14:paraId="0F794E9E">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562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8F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12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8C2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68B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82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651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14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56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5E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14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2C50E866">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487D7">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F14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22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D2E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38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9C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D6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31B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EB2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F71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D9EE">
            <w:pPr>
              <w:jc w:val="center"/>
              <w:rPr>
                <w:rFonts w:cs="方正仿宋简体" w:asciiTheme="majorEastAsia" w:hAnsiTheme="majorEastAsia" w:eastAsiaTheme="majorEastAsia"/>
                <w:color w:val="000000"/>
                <w:sz w:val="16"/>
                <w:szCs w:val="16"/>
              </w:rPr>
            </w:pPr>
          </w:p>
        </w:tc>
      </w:tr>
      <w:tr w14:paraId="79CBDF7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FD5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E446">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D64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68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5A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61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B66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698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58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9A4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5840">
            <w:pPr>
              <w:jc w:val="center"/>
              <w:rPr>
                <w:rFonts w:cs="方正仿宋简体" w:asciiTheme="majorEastAsia" w:hAnsiTheme="majorEastAsia" w:eastAsiaTheme="majorEastAsia"/>
                <w:color w:val="000000"/>
                <w:sz w:val="16"/>
                <w:szCs w:val="16"/>
              </w:rPr>
            </w:pPr>
          </w:p>
        </w:tc>
      </w:tr>
      <w:tr w14:paraId="696EA55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D2E79">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42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815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25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4C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A7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1A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0F2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61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5DE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7F8E">
            <w:pPr>
              <w:jc w:val="center"/>
              <w:rPr>
                <w:rFonts w:cs="方正仿宋简体" w:asciiTheme="majorEastAsia" w:hAnsiTheme="majorEastAsia" w:eastAsiaTheme="majorEastAsia"/>
                <w:color w:val="000000"/>
                <w:sz w:val="16"/>
                <w:szCs w:val="16"/>
              </w:rPr>
            </w:pPr>
          </w:p>
        </w:tc>
      </w:tr>
      <w:tr w14:paraId="399ADA61">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EBED">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F2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D6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21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93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46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1E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325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F7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AA6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CCBF">
            <w:pPr>
              <w:jc w:val="center"/>
              <w:rPr>
                <w:rFonts w:cs="方正仿宋简体" w:asciiTheme="majorEastAsia" w:hAnsiTheme="majorEastAsia" w:eastAsiaTheme="majorEastAsia"/>
                <w:color w:val="000000"/>
                <w:sz w:val="16"/>
                <w:szCs w:val="16"/>
              </w:rPr>
            </w:pPr>
          </w:p>
        </w:tc>
      </w:tr>
      <w:tr w14:paraId="03A8DC6A">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B7A7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32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6DF5">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8DAD">
            <w:pPr>
              <w:rPr>
                <w:rFonts w:cs="方正仿宋简体" w:asciiTheme="majorEastAsia" w:hAnsiTheme="majorEastAsia" w:eastAsiaTheme="majorEastAsia"/>
                <w:color w:val="000000"/>
                <w:sz w:val="18"/>
                <w:szCs w:val="18"/>
              </w:rPr>
            </w:pPr>
          </w:p>
        </w:tc>
      </w:tr>
      <w:tr w14:paraId="3D16EC04">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0D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B00825">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60C8EF46">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DF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F999A3">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002262E8">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54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0EF0BB">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2F509ECF">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4D66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D99D0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124D7FB9">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6E582274">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26B4EA00">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4435DB7F">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091F0315">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6E57602">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4290366">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20D2A408">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0EE85A38">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75F208B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47F9693">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725B73A9">
            <w:pPr>
              <w:rPr>
                <w:rFonts w:cs="方正仿宋简体" w:asciiTheme="majorEastAsia" w:hAnsiTheme="majorEastAsia" w:eastAsiaTheme="majorEastAsia"/>
                <w:color w:val="000000"/>
                <w:sz w:val="18"/>
                <w:szCs w:val="18"/>
              </w:rPr>
            </w:pPr>
          </w:p>
        </w:tc>
      </w:tr>
      <w:tr w14:paraId="4D6DF5B0">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73668527">
            <w:pPr>
              <w:rPr>
                <w:rFonts w:cs="方正仿宋简体" w:asciiTheme="majorEastAsia" w:hAnsiTheme="majorEastAsia" w:eastAsiaTheme="majorEastAsia"/>
                <w:color w:val="000000"/>
                <w:sz w:val="18"/>
                <w:szCs w:val="18"/>
              </w:rPr>
            </w:pPr>
            <w:bookmarkStart w:id="177" w:name="_GoBack"/>
            <w:bookmarkEnd w:id="177"/>
          </w:p>
        </w:tc>
        <w:tc>
          <w:tcPr>
            <w:tcW w:w="628" w:type="pct"/>
            <w:tcBorders>
              <w:top w:val="nil"/>
              <w:left w:val="nil"/>
              <w:bottom w:val="nil"/>
              <w:right w:val="nil"/>
            </w:tcBorders>
            <w:shd w:val="clear" w:color="auto" w:fill="auto"/>
            <w:vAlign w:val="center"/>
          </w:tcPr>
          <w:p w14:paraId="37132565">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2071C48F">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754FA1F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F7D2833">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0F66BBE6">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E69FBE6">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0F4EE95">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30EB0797">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6D035E40">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49795134">
            <w:pPr>
              <w:rPr>
                <w:rFonts w:cs="方正仿宋简体" w:asciiTheme="majorEastAsia" w:hAnsiTheme="majorEastAsia" w:eastAsiaTheme="majorEastAsia"/>
                <w:color w:val="000000"/>
                <w:sz w:val="18"/>
                <w:szCs w:val="18"/>
              </w:rPr>
            </w:pPr>
          </w:p>
        </w:tc>
      </w:tr>
      <w:tr w14:paraId="5FC19452">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A5D010">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4514F659">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D243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E86D4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51080223T000009533864-2023年利州区上西街道社区卫生服务中心公卫老年健康与医养结合服务中央补助资金</w:t>
            </w:r>
          </w:p>
        </w:tc>
      </w:tr>
      <w:tr w14:paraId="5E9CFD61">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A67E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455B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5208E5F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BAB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1E03636B">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C15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7D61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A42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9C7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4F7B9B69">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EEDC5">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1EEE">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641D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为上西街道提出申请的65岁以上失能老人免费上门健康服务，主要通过家庭医生服务团队提供“三个一”免费健康服务：即开展一次上门健康管理，提供一套上门健康服务，开通一条健康咨询热线。拟在现有服务设施上新建和改扩建医养结合项目。</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7EF8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为上西街道提出申请的65岁以上失能老人免费上门健康服务，主要通过家庭医生服务团队提供“三个一”免费健康服务：即开展一次上门健康管理，提供一套上门健康服务，开通一条健康咨询热线。拟在现有服务设施上新建和改扩建医养结合项目。</w:t>
            </w:r>
          </w:p>
        </w:tc>
      </w:tr>
      <w:tr w14:paraId="6D2C3B6D">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2657">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E9D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FC1D1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基本公共卫生服务经费</w:t>
            </w:r>
          </w:p>
        </w:tc>
      </w:tr>
      <w:tr w14:paraId="7CC606B8">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CFC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A2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B21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8A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27C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08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1F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59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06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23AF81FD">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14D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630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1E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7A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1.57</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3CD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DB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71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FE4B">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BD272">
            <w:pPr>
              <w:rPr>
                <w:rFonts w:cs="方正仿宋简体" w:asciiTheme="majorEastAsia" w:hAnsiTheme="majorEastAsia" w:eastAsiaTheme="majorEastAsia"/>
                <w:color w:val="000000"/>
                <w:sz w:val="18"/>
                <w:szCs w:val="18"/>
              </w:rPr>
            </w:pPr>
          </w:p>
        </w:tc>
      </w:tr>
      <w:tr w14:paraId="515844F4">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9BA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33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2D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DD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1.57</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5ED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F0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ED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961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0169">
            <w:pPr>
              <w:rPr>
                <w:rFonts w:cs="方正仿宋简体" w:asciiTheme="majorEastAsia" w:hAnsiTheme="majorEastAsia" w:eastAsiaTheme="majorEastAsia"/>
                <w:color w:val="000000"/>
                <w:sz w:val="18"/>
                <w:szCs w:val="18"/>
              </w:rPr>
            </w:pPr>
          </w:p>
        </w:tc>
      </w:tr>
      <w:tr w14:paraId="2EC471F1">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0C2D">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86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BC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51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64A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DF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2B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DE7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34079">
            <w:pPr>
              <w:rPr>
                <w:rFonts w:cs="方正仿宋简体" w:asciiTheme="majorEastAsia" w:hAnsiTheme="majorEastAsia" w:eastAsiaTheme="majorEastAsia"/>
                <w:color w:val="000000"/>
                <w:sz w:val="18"/>
                <w:szCs w:val="18"/>
              </w:rPr>
            </w:pPr>
          </w:p>
        </w:tc>
      </w:tr>
      <w:tr w14:paraId="08BBF988">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F1F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6B3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56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65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1EC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DA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19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62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7D47">
            <w:pPr>
              <w:rPr>
                <w:rFonts w:cs="方正仿宋简体" w:asciiTheme="majorEastAsia" w:hAnsiTheme="majorEastAsia" w:eastAsiaTheme="majorEastAsia"/>
                <w:color w:val="000000"/>
                <w:sz w:val="18"/>
                <w:szCs w:val="18"/>
              </w:rPr>
            </w:pPr>
          </w:p>
        </w:tc>
      </w:tr>
      <w:tr w14:paraId="02C1BF21">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99416">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2E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532E">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4F91">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8953B">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2AA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05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AB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946F">
            <w:pPr>
              <w:rPr>
                <w:rFonts w:cs="方正仿宋简体" w:asciiTheme="majorEastAsia" w:hAnsiTheme="majorEastAsia" w:eastAsiaTheme="majorEastAsia"/>
                <w:color w:val="000000"/>
                <w:sz w:val="18"/>
                <w:szCs w:val="18"/>
              </w:rPr>
            </w:pPr>
          </w:p>
        </w:tc>
      </w:tr>
      <w:tr w14:paraId="210DA28D">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0E4B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49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04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7EC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98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8A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76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BB7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BD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A8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CE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1B87C0E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99C31">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FCE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6FE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79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高龄老年人上门服务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11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4D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2D5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A6C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B5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676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B069">
            <w:pPr>
              <w:jc w:val="center"/>
              <w:rPr>
                <w:rFonts w:cs="方正仿宋简体" w:asciiTheme="majorEastAsia" w:hAnsiTheme="majorEastAsia" w:eastAsiaTheme="majorEastAsia"/>
                <w:color w:val="000000"/>
                <w:sz w:val="16"/>
                <w:szCs w:val="16"/>
              </w:rPr>
            </w:pPr>
          </w:p>
        </w:tc>
      </w:tr>
      <w:tr w14:paraId="6FEECFE8">
        <w:tblPrEx>
          <w:tblCellMar>
            <w:top w:w="0" w:type="dxa"/>
            <w:left w:w="108" w:type="dxa"/>
            <w:bottom w:w="0" w:type="dxa"/>
            <w:right w:w="108" w:type="dxa"/>
          </w:tblCellMar>
        </w:tblPrEx>
        <w:trPr>
          <w:trHeight w:val="678"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638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575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A0E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99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65岁及以上失能老年人综合评估及免费上门健康服务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A0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B0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1A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1F4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900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3B9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69BC">
            <w:pPr>
              <w:jc w:val="center"/>
              <w:rPr>
                <w:rFonts w:cs="方正仿宋简体" w:asciiTheme="majorEastAsia" w:hAnsiTheme="majorEastAsia" w:eastAsiaTheme="majorEastAsia"/>
                <w:color w:val="000000"/>
                <w:sz w:val="16"/>
                <w:szCs w:val="16"/>
              </w:rPr>
            </w:pPr>
          </w:p>
        </w:tc>
      </w:tr>
      <w:tr w14:paraId="7B6A1EB7">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5C76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C47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BF6E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16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65岁及以上失能老年人上门服务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1A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51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08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DBA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52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209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DAC9">
            <w:pPr>
              <w:jc w:val="center"/>
              <w:rPr>
                <w:rFonts w:cs="方正仿宋简体" w:asciiTheme="majorEastAsia" w:hAnsiTheme="majorEastAsia" w:eastAsiaTheme="majorEastAsia"/>
                <w:color w:val="000000"/>
                <w:sz w:val="16"/>
                <w:szCs w:val="16"/>
              </w:rPr>
            </w:pPr>
          </w:p>
        </w:tc>
      </w:tr>
      <w:tr w14:paraId="04DA15E1">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0EA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8E8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AB9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22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65岁及以上失能老年人健康指导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CC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6A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86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F75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7F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67E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DCEC">
            <w:pPr>
              <w:jc w:val="center"/>
              <w:rPr>
                <w:rFonts w:cs="方正仿宋简体" w:asciiTheme="majorEastAsia" w:hAnsiTheme="majorEastAsia" w:eastAsiaTheme="majorEastAsia"/>
                <w:color w:val="000000"/>
                <w:sz w:val="16"/>
                <w:szCs w:val="16"/>
              </w:rPr>
            </w:pPr>
          </w:p>
        </w:tc>
      </w:tr>
      <w:tr w14:paraId="62B5611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1BA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DAE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908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59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65岁及以上老年人医养结合服务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7A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54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BC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BC3E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47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7B3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7C87">
            <w:pPr>
              <w:jc w:val="center"/>
              <w:rPr>
                <w:rFonts w:cs="方正仿宋简体" w:asciiTheme="majorEastAsia" w:hAnsiTheme="majorEastAsia" w:eastAsiaTheme="majorEastAsia"/>
                <w:color w:val="000000"/>
                <w:sz w:val="16"/>
                <w:szCs w:val="16"/>
              </w:rPr>
            </w:pPr>
          </w:p>
        </w:tc>
      </w:tr>
      <w:tr w14:paraId="6B8C1DB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BDA0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561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5055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E3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65岁及以上老年人行动不便上门健康服务及体检</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A9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97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4B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796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A4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387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83DA">
            <w:pPr>
              <w:jc w:val="center"/>
              <w:rPr>
                <w:rFonts w:cs="方正仿宋简体" w:asciiTheme="majorEastAsia" w:hAnsiTheme="majorEastAsia" w:eastAsiaTheme="majorEastAsia"/>
                <w:color w:val="000000"/>
                <w:sz w:val="16"/>
                <w:szCs w:val="16"/>
              </w:rPr>
            </w:pPr>
          </w:p>
        </w:tc>
      </w:tr>
      <w:tr w14:paraId="64AB6249">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77C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ED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3A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社会效益指标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9D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提升65岁及以上行动不便及失能老年人健康指导老人的健康状况和生活质量，让其感受到关心关爱</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A2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E9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91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D6A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94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F5A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D54A">
            <w:pPr>
              <w:jc w:val="center"/>
              <w:rPr>
                <w:rFonts w:cs="方正仿宋简体" w:asciiTheme="majorEastAsia" w:hAnsiTheme="majorEastAsia" w:eastAsiaTheme="majorEastAsia"/>
                <w:color w:val="000000"/>
                <w:sz w:val="16"/>
                <w:szCs w:val="16"/>
              </w:rPr>
            </w:pPr>
          </w:p>
        </w:tc>
      </w:tr>
      <w:tr w14:paraId="285AE60F">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59D1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6F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0E7C">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2E41">
            <w:pPr>
              <w:rPr>
                <w:rFonts w:cs="方正仿宋简体" w:asciiTheme="majorEastAsia" w:hAnsiTheme="majorEastAsia" w:eastAsiaTheme="majorEastAsia"/>
                <w:color w:val="000000"/>
                <w:sz w:val="18"/>
                <w:szCs w:val="18"/>
              </w:rPr>
            </w:pPr>
          </w:p>
        </w:tc>
      </w:tr>
      <w:tr w14:paraId="2BFC4D80">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FD5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69FB3F">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30295933">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34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C20966">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3938C880">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F9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02F8AB">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26891442">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C356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7EE26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2CEA7258">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511CFED9">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643EB739">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30BDC80F">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5610CEB1">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2BED83B">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C117780">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963F70D">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3D8D929A">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1C300C98">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0C9F30A">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2C5593D7">
            <w:pPr>
              <w:rPr>
                <w:rFonts w:cs="方正仿宋简体" w:asciiTheme="majorEastAsia" w:hAnsiTheme="majorEastAsia" w:eastAsiaTheme="majorEastAsia"/>
                <w:color w:val="000000"/>
                <w:sz w:val="18"/>
                <w:szCs w:val="18"/>
              </w:rPr>
            </w:pPr>
          </w:p>
        </w:tc>
      </w:tr>
      <w:tr w14:paraId="4DBB2432">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7ACAAB">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0F357057">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86E2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21513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51080223T000009534057-2023年利州区上西街道社区卫生服务中心基本公共卫生服务省级补助资金</w:t>
            </w:r>
          </w:p>
        </w:tc>
      </w:tr>
      <w:tr w14:paraId="6236C2CD">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37E8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01FAC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5EF5200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90D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44BF2332">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2C52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CD48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675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72819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3A120864">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AC514">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A9EE">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50EA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48E1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r>
      <w:tr w14:paraId="51F306AE">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2B7BB">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A2F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64772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基本公共卫生服务经费</w:t>
            </w:r>
          </w:p>
        </w:tc>
      </w:tr>
      <w:tr w14:paraId="6E5EA770">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15E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51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CF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ED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DD5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21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00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C6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6F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61F2194C">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740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93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CD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130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20.89</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058C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20.89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FC6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A2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4D06">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208C9">
            <w:pPr>
              <w:rPr>
                <w:rFonts w:cs="方正仿宋简体" w:asciiTheme="majorEastAsia" w:hAnsiTheme="majorEastAsia" w:eastAsiaTheme="majorEastAsia"/>
                <w:color w:val="000000"/>
                <w:sz w:val="18"/>
                <w:szCs w:val="18"/>
              </w:rPr>
            </w:pPr>
          </w:p>
        </w:tc>
      </w:tr>
      <w:tr w14:paraId="3CF6C31F">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F88B">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3F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85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FFD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20.89</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03B2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20.89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3C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9E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D8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9DCE1">
            <w:pPr>
              <w:rPr>
                <w:rFonts w:cs="方正仿宋简体" w:asciiTheme="majorEastAsia" w:hAnsiTheme="majorEastAsia" w:eastAsiaTheme="majorEastAsia"/>
                <w:color w:val="000000"/>
                <w:sz w:val="18"/>
                <w:szCs w:val="18"/>
              </w:rPr>
            </w:pPr>
          </w:p>
        </w:tc>
      </w:tr>
      <w:tr w14:paraId="6B1DC7D0">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94BA">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0D7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0C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61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FD85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51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13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46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D725">
            <w:pPr>
              <w:rPr>
                <w:rFonts w:cs="方正仿宋简体" w:asciiTheme="majorEastAsia" w:hAnsiTheme="majorEastAsia" w:eastAsiaTheme="majorEastAsia"/>
                <w:color w:val="000000"/>
                <w:sz w:val="18"/>
                <w:szCs w:val="18"/>
              </w:rPr>
            </w:pPr>
          </w:p>
        </w:tc>
      </w:tr>
      <w:tr w14:paraId="4EA8B234">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A80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D9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D3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1E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5A5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8C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D2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83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7766">
            <w:pPr>
              <w:rPr>
                <w:rFonts w:cs="方正仿宋简体" w:asciiTheme="majorEastAsia" w:hAnsiTheme="majorEastAsia" w:eastAsiaTheme="majorEastAsia"/>
                <w:color w:val="000000"/>
                <w:sz w:val="18"/>
                <w:szCs w:val="18"/>
              </w:rPr>
            </w:pPr>
          </w:p>
        </w:tc>
      </w:tr>
      <w:tr w14:paraId="4D5D16B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699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B9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A08F">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E787">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FDCDF">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4C6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AB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BA0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BB26">
            <w:pPr>
              <w:rPr>
                <w:rFonts w:cs="方正仿宋简体" w:asciiTheme="majorEastAsia" w:hAnsiTheme="majorEastAsia" w:eastAsiaTheme="majorEastAsia"/>
                <w:color w:val="000000"/>
                <w:sz w:val="18"/>
                <w:szCs w:val="18"/>
              </w:rPr>
            </w:pPr>
          </w:p>
        </w:tc>
      </w:tr>
      <w:tr w14:paraId="5E4ACD76">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906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CE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C3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D8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F72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DA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6D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A0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B5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F69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13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120188D6">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8D33">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4A8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996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6D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法定传染病疫情报告一致率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4B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4E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FC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8DA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D8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BFE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2A7C">
            <w:pPr>
              <w:jc w:val="center"/>
              <w:rPr>
                <w:rFonts w:cs="方正仿宋简体" w:asciiTheme="majorEastAsia" w:hAnsiTheme="majorEastAsia" w:eastAsiaTheme="majorEastAsia"/>
                <w:color w:val="000000"/>
                <w:sz w:val="16"/>
                <w:szCs w:val="16"/>
              </w:rPr>
            </w:pPr>
          </w:p>
        </w:tc>
      </w:tr>
      <w:tr w14:paraId="0408E42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ABC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8C2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E22F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B2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40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31A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4F4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D70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6B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D12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6275">
            <w:pPr>
              <w:jc w:val="center"/>
              <w:rPr>
                <w:rFonts w:cs="方正仿宋简体" w:asciiTheme="majorEastAsia" w:hAnsiTheme="majorEastAsia" w:eastAsiaTheme="majorEastAsia"/>
                <w:color w:val="000000"/>
                <w:sz w:val="16"/>
                <w:szCs w:val="16"/>
              </w:rPr>
            </w:pPr>
          </w:p>
        </w:tc>
      </w:tr>
      <w:tr w14:paraId="00854AA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E4F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6D32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7E6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2A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传染病及突发公共卫生事件疫情报告及时率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71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2C0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A2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3C9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79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AAA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2BD6">
            <w:pPr>
              <w:jc w:val="center"/>
              <w:rPr>
                <w:rFonts w:cs="方正仿宋简体" w:asciiTheme="majorEastAsia" w:hAnsiTheme="majorEastAsia" w:eastAsiaTheme="majorEastAsia"/>
                <w:color w:val="000000"/>
                <w:sz w:val="16"/>
                <w:szCs w:val="16"/>
              </w:rPr>
            </w:pPr>
          </w:p>
        </w:tc>
      </w:tr>
      <w:tr w14:paraId="2ACABD5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146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5F7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DAE5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FA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免疫规划建证率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A8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AC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F6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EE0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8D1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8F4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3D9E">
            <w:pPr>
              <w:jc w:val="center"/>
              <w:rPr>
                <w:rFonts w:cs="方正仿宋简体" w:asciiTheme="majorEastAsia" w:hAnsiTheme="majorEastAsia" w:eastAsiaTheme="majorEastAsia"/>
                <w:color w:val="000000"/>
                <w:sz w:val="16"/>
                <w:szCs w:val="16"/>
              </w:rPr>
            </w:pPr>
          </w:p>
        </w:tc>
      </w:tr>
      <w:tr w14:paraId="7F60704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3838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2B3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BD60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8B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协管信息报告率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8D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451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A0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A69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31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E16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98AE">
            <w:pPr>
              <w:jc w:val="center"/>
              <w:rPr>
                <w:rFonts w:cs="方正仿宋简体" w:asciiTheme="majorEastAsia" w:hAnsiTheme="majorEastAsia" w:eastAsiaTheme="majorEastAsia"/>
                <w:color w:val="000000"/>
                <w:sz w:val="16"/>
                <w:szCs w:val="16"/>
              </w:rPr>
            </w:pPr>
          </w:p>
        </w:tc>
      </w:tr>
      <w:tr w14:paraId="3887B0A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7A19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144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6A4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67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报告事件和线索次数完成率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D4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A48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DF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7A5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D5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0D3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C28E">
            <w:pPr>
              <w:jc w:val="center"/>
              <w:rPr>
                <w:rFonts w:cs="方正仿宋简体" w:asciiTheme="majorEastAsia" w:hAnsiTheme="majorEastAsia" w:eastAsiaTheme="majorEastAsia"/>
                <w:color w:val="000000"/>
                <w:sz w:val="16"/>
                <w:szCs w:val="16"/>
              </w:rPr>
            </w:pPr>
          </w:p>
        </w:tc>
      </w:tr>
      <w:tr w14:paraId="093493B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1ED7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549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10E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92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目标人群叶酸服用率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A9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8D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EA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E8D3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D02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44E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59A7">
            <w:pPr>
              <w:jc w:val="center"/>
              <w:rPr>
                <w:rFonts w:cs="方正仿宋简体" w:asciiTheme="majorEastAsia" w:hAnsiTheme="majorEastAsia" w:eastAsiaTheme="majorEastAsia"/>
                <w:color w:val="000000"/>
                <w:sz w:val="16"/>
                <w:szCs w:val="16"/>
              </w:rPr>
            </w:pPr>
          </w:p>
        </w:tc>
      </w:tr>
      <w:tr w14:paraId="3991154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0C04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A1B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8FEF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B40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妇女两癌检查目标任务完成率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4E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47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3C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B73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B0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536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D67E">
            <w:pPr>
              <w:jc w:val="center"/>
              <w:rPr>
                <w:rFonts w:cs="方正仿宋简体" w:asciiTheme="majorEastAsia" w:hAnsiTheme="majorEastAsia" w:eastAsiaTheme="majorEastAsia"/>
                <w:color w:val="000000"/>
                <w:sz w:val="16"/>
                <w:szCs w:val="16"/>
              </w:rPr>
            </w:pPr>
          </w:p>
        </w:tc>
      </w:tr>
      <w:tr w14:paraId="1B82486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BCC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699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36F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B6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产后访视率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BB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268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E0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AD6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4E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537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11D2">
            <w:pPr>
              <w:jc w:val="center"/>
              <w:rPr>
                <w:rFonts w:cs="方正仿宋简体" w:asciiTheme="majorEastAsia" w:hAnsiTheme="majorEastAsia" w:eastAsiaTheme="majorEastAsia"/>
                <w:color w:val="000000"/>
                <w:sz w:val="16"/>
                <w:szCs w:val="16"/>
              </w:rPr>
            </w:pPr>
          </w:p>
        </w:tc>
      </w:tr>
      <w:tr w14:paraId="128AE82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D80F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212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1132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B2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早孕产妇建册率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E73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CC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BB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F31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58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81D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5700">
            <w:pPr>
              <w:jc w:val="center"/>
              <w:rPr>
                <w:rFonts w:cs="方正仿宋简体" w:asciiTheme="majorEastAsia" w:hAnsiTheme="majorEastAsia" w:eastAsiaTheme="majorEastAsia"/>
                <w:color w:val="000000"/>
                <w:sz w:val="16"/>
                <w:szCs w:val="16"/>
              </w:rPr>
            </w:pPr>
          </w:p>
        </w:tc>
      </w:tr>
      <w:tr w14:paraId="63017DE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4E55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900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7E3A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41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3F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6A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2C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A78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8C2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3F9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F4E0">
            <w:pPr>
              <w:jc w:val="center"/>
              <w:rPr>
                <w:rFonts w:cs="方正仿宋简体" w:asciiTheme="majorEastAsia" w:hAnsiTheme="majorEastAsia" w:eastAsiaTheme="majorEastAsia"/>
                <w:color w:val="000000"/>
                <w:sz w:val="16"/>
                <w:szCs w:val="16"/>
              </w:rPr>
            </w:pPr>
          </w:p>
        </w:tc>
      </w:tr>
      <w:tr w14:paraId="620189B1">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70D1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2FC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2CB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BC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77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8B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A2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E69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50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B99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2438">
            <w:pPr>
              <w:jc w:val="center"/>
              <w:rPr>
                <w:rFonts w:cs="方正仿宋简体" w:asciiTheme="majorEastAsia" w:hAnsiTheme="majorEastAsia" w:eastAsiaTheme="majorEastAsia"/>
                <w:color w:val="000000"/>
                <w:sz w:val="16"/>
                <w:szCs w:val="16"/>
              </w:rPr>
            </w:pPr>
          </w:p>
        </w:tc>
      </w:tr>
      <w:tr w14:paraId="0324B1E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33118">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9FF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0E32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F8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AD7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021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44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310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433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F31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3245">
            <w:pPr>
              <w:jc w:val="center"/>
              <w:rPr>
                <w:rFonts w:cs="方正仿宋简体" w:asciiTheme="majorEastAsia" w:hAnsiTheme="majorEastAsia" w:eastAsiaTheme="majorEastAsia"/>
                <w:color w:val="000000"/>
                <w:sz w:val="16"/>
                <w:szCs w:val="16"/>
              </w:rPr>
            </w:pPr>
          </w:p>
        </w:tc>
      </w:tr>
      <w:tr w14:paraId="27C4FF3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B50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5BB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7E0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53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孕产妇健康管理率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F68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38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32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BDC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38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35B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1595">
            <w:pPr>
              <w:jc w:val="center"/>
              <w:rPr>
                <w:rFonts w:cs="方正仿宋简体" w:asciiTheme="majorEastAsia" w:hAnsiTheme="majorEastAsia" w:eastAsiaTheme="majorEastAsia"/>
                <w:color w:val="000000"/>
                <w:sz w:val="16"/>
                <w:szCs w:val="16"/>
              </w:rPr>
            </w:pPr>
          </w:p>
        </w:tc>
      </w:tr>
      <w:tr w14:paraId="4C7CEA6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591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C49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CCA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03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预防接种卡证一致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B7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ED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91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F69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A3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4C1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BC77">
            <w:pPr>
              <w:jc w:val="center"/>
              <w:rPr>
                <w:rFonts w:cs="方正仿宋简体" w:asciiTheme="majorEastAsia" w:hAnsiTheme="majorEastAsia" w:eastAsiaTheme="majorEastAsia"/>
                <w:color w:val="000000"/>
                <w:sz w:val="16"/>
                <w:szCs w:val="16"/>
              </w:rPr>
            </w:pPr>
          </w:p>
        </w:tc>
      </w:tr>
      <w:tr w14:paraId="4C0BEBB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C1638">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AFB7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31AB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28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疫苗接种率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AB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E4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9B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11F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45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20E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D6C8">
            <w:pPr>
              <w:jc w:val="center"/>
              <w:rPr>
                <w:rFonts w:cs="方正仿宋简体" w:asciiTheme="majorEastAsia" w:hAnsiTheme="majorEastAsia" w:eastAsiaTheme="majorEastAsia"/>
                <w:color w:val="000000"/>
                <w:sz w:val="16"/>
                <w:szCs w:val="16"/>
              </w:rPr>
            </w:pPr>
          </w:p>
        </w:tc>
      </w:tr>
      <w:tr w14:paraId="4E2086A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328E">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072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DF9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4E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预防接种卡信息及时更新率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2E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DE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B4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AE6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3F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15A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D687">
            <w:pPr>
              <w:jc w:val="center"/>
              <w:rPr>
                <w:rFonts w:cs="方正仿宋简体" w:asciiTheme="majorEastAsia" w:hAnsiTheme="majorEastAsia" w:eastAsiaTheme="majorEastAsia"/>
                <w:color w:val="000000"/>
                <w:sz w:val="16"/>
                <w:szCs w:val="16"/>
              </w:rPr>
            </w:pPr>
          </w:p>
        </w:tc>
      </w:tr>
      <w:tr w14:paraId="7366816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232C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10A6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1169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B0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接种证填写规范率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8B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97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A6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5A2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E7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8BC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3B2A">
            <w:pPr>
              <w:jc w:val="center"/>
              <w:rPr>
                <w:rFonts w:cs="方正仿宋简体" w:asciiTheme="majorEastAsia" w:hAnsiTheme="majorEastAsia" w:eastAsiaTheme="majorEastAsia"/>
                <w:color w:val="000000"/>
                <w:sz w:val="16"/>
                <w:szCs w:val="16"/>
              </w:rPr>
            </w:pPr>
          </w:p>
        </w:tc>
      </w:tr>
      <w:tr w14:paraId="4AE9195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A42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9AD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5C6D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53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95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A2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42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78F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494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E48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2824">
            <w:pPr>
              <w:jc w:val="center"/>
              <w:rPr>
                <w:rFonts w:cs="方正仿宋简体" w:asciiTheme="majorEastAsia" w:hAnsiTheme="majorEastAsia" w:eastAsiaTheme="majorEastAsia"/>
                <w:color w:val="000000"/>
                <w:sz w:val="16"/>
                <w:szCs w:val="16"/>
              </w:rPr>
            </w:pPr>
          </w:p>
        </w:tc>
      </w:tr>
      <w:tr w14:paraId="364360D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23D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3358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219E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CE7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肺结核患者规则服药率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F6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08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06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E6E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BB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D94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1473">
            <w:pPr>
              <w:jc w:val="center"/>
              <w:rPr>
                <w:rFonts w:cs="方正仿宋简体" w:asciiTheme="majorEastAsia" w:hAnsiTheme="majorEastAsia" w:eastAsiaTheme="majorEastAsia"/>
                <w:color w:val="000000"/>
                <w:sz w:val="16"/>
                <w:szCs w:val="16"/>
              </w:rPr>
            </w:pPr>
          </w:p>
        </w:tc>
      </w:tr>
      <w:tr w14:paraId="527C6A4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D90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A80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FAE6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F5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84E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E6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D4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261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C69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76D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53AB">
            <w:pPr>
              <w:jc w:val="center"/>
              <w:rPr>
                <w:rFonts w:cs="方正仿宋简体" w:asciiTheme="majorEastAsia" w:hAnsiTheme="majorEastAsia" w:eastAsiaTheme="majorEastAsia"/>
                <w:color w:val="000000"/>
                <w:sz w:val="16"/>
                <w:szCs w:val="16"/>
              </w:rPr>
            </w:pPr>
          </w:p>
        </w:tc>
      </w:tr>
      <w:tr w14:paraId="435CBD8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907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6D0C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989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51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0D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89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5A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2D2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0A1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F6E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12A1">
            <w:pPr>
              <w:jc w:val="center"/>
              <w:rPr>
                <w:rFonts w:cs="方正仿宋简体" w:asciiTheme="majorEastAsia" w:hAnsiTheme="majorEastAsia" w:eastAsiaTheme="majorEastAsia"/>
                <w:color w:val="000000"/>
                <w:sz w:val="16"/>
                <w:szCs w:val="16"/>
              </w:rPr>
            </w:pPr>
          </w:p>
        </w:tc>
      </w:tr>
      <w:tr w14:paraId="63C2C475">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58CE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E3C4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8062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DA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0-6岁儿童眼保健和视力检查覆盖率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0E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44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6AC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EA3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60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098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9B48">
            <w:pPr>
              <w:jc w:val="center"/>
              <w:rPr>
                <w:rFonts w:cs="方正仿宋简体" w:asciiTheme="majorEastAsia" w:hAnsiTheme="majorEastAsia" w:eastAsiaTheme="majorEastAsia"/>
                <w:color w:val="000000"/>
                <w:sz w:val="16"/>
                <w:szCs w:val="16"/>
              </w:rPr>
            </w:pPr>
          </w:p>
        </w:tc>
      </w:tr>
      <w:tr w14:paraId="7FF305F3">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D6F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FF0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9BC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0C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新生儿访视率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A06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45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50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976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9B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0EF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771C">
            <w:pPr>
              <w:jc w:val="center"/>
              <w:rPr>
                <w:rFonts w:cs="方正仿宋简体" w:asciiTheme="majorEastAsia" w:hAnsiTheme="majorEastAsia" w:eastAsiaTheme="majorEastAsia"/>
                <w:color w:val="000000"/>
                <w:sz w:val="16"/>
                <w:szCs w:val="16"/>
              </w:rPr>
            </w:pPr>
          </w:p>
        </w:tc>
      </w:tr>
      <w:tr w14:paraId="33A3083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E25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9CC9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2034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1F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严重精神障碍患者面访率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9F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FB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FF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751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BA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F3A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021B">
            <w:pPr>
              <w:jc w:val="center"/>
              <w:rPr>
                <w:rFonts w:cs="方正仿宋简体" w:asciiTheme="majorEastAsia" w:hAnsiTheme="majorEastAsia" w:eastAsiaTheme="majorEastAsia"/>
                <w:color w:val="000000"/>
                <w:sz w:val="16"/>
                <w:szCs w:val="16"/>
              </w:rPr>
            </w:pPr>
          </w:p>
        </w:tc>
      </w:tr>
      <w:tr w14:paraId="6911D70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122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B7CC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7855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57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7F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0B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79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442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E1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B91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537C">
            <w:pPr>
              <w:jc w:val="center"/>
              <w:rPr>
                <w:rFonts w:cs="方正仿宋简体" w:asciiTheme="majorEastAsia" w:hAnsiTheme="majorEastAsia" w:eastAsiaTheme="majorEastAsia"/>
                <w:color w:val="000000"/>
                <w:sz w:val="16"/>
                <w:szCs w:val="16"/>
              </w:rPr>
            </w:pPr>
          </w:p>
        </w:tc>
      </w:tr>
      <w:tr w14:paraId="7FBD51C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6143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C1BD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AAC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28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健康档案使用率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A0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A3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45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F49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FA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2B6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E6AA">
            <w:pPr>
              <w:jc w:val="center"/>
              <w:rPr>
                <w:rFonts w:cs="方正仿宋简体" w:asciiTheme="majorEastAsia" w:hAnsiTheme="majorEastAsia" w:eastAsiaTheme="majorEastAsia"/>
                <w:color w:val="000000"/>
                <w:sz w:val="16"/>
                <w:szCs w:val="16"/>
              </w:rPr>
            </w:pPr>
          </w:p>
        </w:tc>
      </w:tr>
      <w:tr w14:paraId="1E382D0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6BB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FDC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6AE2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F6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死因监测报告率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1E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A3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604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82B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BD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132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BEE6">
            <w:pPr>
              <w:jc w:val="center"/>
              <w:rPr>
                <w:rFonts w:cs="方正仿宋简体" w:asciiTheme="majorEastAsia" w:hAnsiTheme="majorEastAsia" w:eastAsiaTheme="majorEastAsia"/>
                <w:color w:val="000000"/>
                <w:sz w:val="16"/>
                <w:szCs w:val="16"/>
              </w:rPr>
            </w:pPr>
          </w:p>
        </w:tc>
      </w:tr>
      <w:tr w14:paraId="74787C1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75B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5BC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7007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39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61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E8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2D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F6F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AA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2B7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0723">
            <w:pPr>
              <w:jc w:val="center"/>
              <w:rPr>
                <w:rFonts w:cs="方正仿宋简体" w:asciiTheme="majorEastAsia" w:hAnsiTheme="majorEastAsia" w:eastAsiaTheme="majorEastAsia"/>
                <w:color w:val="000000"/>
                <w:sz w:val="16"/>
                <w:szCs w:val="16"/>
              </w:rPr>
            </w:pPr>
          </w:p>
        </w:tc>
      </w:tr>
      <w:tr w14:paraId="68DBBB6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213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3E5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C26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EF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肿瘤患者管理率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64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C1B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9D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7C9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37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B4D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EEFF">
            <w:pPr>
              <w:jc w:val="center"/>
              <w:rPr>
                <w:rFonts w:cs="方正仿宋简体" w:asciiTheme="majorEastAsia" w:hAnsiTheme="majorEastAsia" w:eastAsiaTheme="majorEastAsia"/>
                <w:color w:val="000000"/>
                <w:sz w:val="16"/>
                <w:szCs w:val="16"/>
              </w:rPr>
            </w:pPr>
          </w:p>
        </w:tc>
      </w:tr>
      <w:tr w14:paraId="37D4DAB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C2A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E5F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15A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8CF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8C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1D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B8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9EA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BB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474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488B">
            <w:pPr>
              <w:jc w:val="center"/>
              <w:rPr>
                <w:rFonts w:cs="方正仿宋简体" w:asciiTheme="majorEastAsia" w:hAnsiTheme="majorEastAsia" w:eastAsiaTheme="majorEastAsia"/>
                <w:color w:val="000000"/>
                <w:sz w:val="16"/>
                <w:szCs w:val="16"/>
              </w:rPr>
            </w:pPr>
          </w:p>
        </w:tc>
      </w:tr>
      <w:tr w14:paraId="6D396D6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00C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9B9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D14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5B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失能老年人健康服务率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84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CB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C2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940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D4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99C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E19D">
            <w:pPr>
              <w:jc w:val="center"/>
              <w:rPr>
                <w:rFonts w:cs="方正仿宋简体" w:asciiTheme="majorEastAsia" w:hAnsiTheme="majorEastAsia" w:eastAsiaTheme="majorEastAsia"/>
                <w:color w:val="000000"/>
                <w:sz w:val="16"/>
                <w:szCs w:val="16"/>
              </w:rPr>
            </w:pPr>
          </w:p>
        </w:tc>
      </w:tr>
      <w:tr w14:paraId="596CF8C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2EA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C6F9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16A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2B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2型糖尿病患者血糖控制率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E5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A4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F6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1D9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30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8CE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16C7">
            <w:pPr>
              <w:jc w:val="center"/>
              <w:rPr>
                <w:rFonts w:cs="方正仿宋简体" w:asciiTheme="majorEastAsia" w:hAnsiTheme="majorEastAsia" w:eastAsiaTheme="majorEastAsia"/>
                <w:color w:val="000000"/>
                <w:sz w:val="16"/>
                <w:szCs w:val="16"/>
              </w:rPr>
            </w:pPr>
          </w:p>
        </w:tc>
      </w:tr>
      <w:tr w14:paraId="73068DD3">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9B09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524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EC9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EF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高血压患者血压控制率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1A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DFB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505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E5F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9C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1E3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B089">
            <w:pPr>
              <w:jc w:val="center"/>
              <w:rPr>
                <w:rFonts w:cs="方正仿宋简体" w:asciiTheme="majorEastAsia" w:hAnsiTheme="majorEastAsia" w:eastAsiaTheme="majorEastAsia"/>
                <w:color w:val="000000"/>
                <w:sz w:val="16"/>
                <w:szCs w:val="16"/>
              </w:rPr>
            </w:pPr>
          </w:p>
        </w:tc>
      </w:tr>
      <w:tr w14:paraId="3B372D8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475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C66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0A8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64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居民规范化电子健康档案覆盖率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6B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1FA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67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077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0A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386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DBAF">
            <w:pPr>
              <w:jc w:val="center"/>
              <w:rPr>
                <w:rFonts w:cs="方正仿宋简体" w:asciiTheme="majorEastAsia" w:hAnsiTheme="majorEastAsia" w:eastAsiaTheme="majorEastAsia"/>
                <w:color w:val="000000"/>
                <w:sz w:val="16"/>
                <w:szCs w:val="16"/>
              </w:rPr>
            </w:pPr>
          </w:p>
        </w:tc>
      </w:tr>
      <w:tr w14:paraId="6221AB1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E48D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FCA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A7D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78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电子档案建档率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BF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A61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5F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393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F0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E713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EF01">
            <w:pPr>
              <w:jc w:val="center"/>
              <w:rPr>
                <w:rFonts w:cs="方正仿宋简体" w:asciiTheme="majorEastAsia" w:hAnsiTheme="majorEastAsia" w:eastAsiaTheme="majorEastAsia"/>
                <w:color w:val="000000"/>
                <w:sz w:val="16"/>
                <w:szCs w:val="16"/>
              </w:rPr>
            </w:pPr>
          </w:p>
        </w:tc>
      </w:tr>
      <w:tr w14:paraId="384C988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381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37C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9DA7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9F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居民健康档案建档率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8B1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5F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34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BD8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D8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27B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BA1D">
            <w:pPr>
              <w:jc w:val="center"/>
              <w:rPr>
                <w:rFonts w:cs="方正仿宋简体" w:asciiTheme="majorEastAsia" w:hAnsiTheme="majorEastAsia" w:eastAsiaTheme="majorEastAsia"/>
                <w:color w:val="000000"/>
                <w:sz w:val="16"/>
                <w:szCs w:val="16"/>
              </w:rPr>
            </w:pPr>
          </w:p>
        </w:tc>
      </w:tr>
      <w:tr w14:paraId="583953A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B68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1E46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967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47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FF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FB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5A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2CE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DC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F25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8EB3">
            <w:pPr>
              <w:jc w:val="center"/>
              <w:rPr>
                <w:rFonts w:cs="方正仿宋简体" w:asciiTheme="majorEastAsia" w:hAnsiTheme="majorEastAsia" w:eastAsiaTheme="majorEastAsia"/>
                <w:color w:val="000000"/>
                <w:sz w:val="16"/>
                <w:szCs w:val="16"/>
              </w:rPr>
            </w:pPr>
          </w:p>
        </w:tc>
      </w:tr>
      <w:tr w14:paraId="36D2A84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26F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691D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6FD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6F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家庭医生签约服务签约率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D0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77E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9D2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1D9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B3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F87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FFEC">
            <w:pPr>
              <w:jc w:val="center"/>
              <w:rPr>
                <w:rFonts w:cs="方正仿宋简体" w:asciiTheme="majorEastAsia" w:hAnsiTheme="majorEastAsia" w:eastAsiaTheme="majorEastAsia"/>
                <w:color w:val="000000"/>
                <w:sz w:val="16"/>
                <w:szCs w:val="16"/>
              </w:rPr>
            </w:pPr>
          </w:p>
        </w:tc>
      </w:tr>
      <w:tr w14:paraId="1B329C76">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09D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6198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5510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92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98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83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9B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0CB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D9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22C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2129F">
            <w:pPr>
              <w:jc w:val="center"/>
              <w:rPr>
                <w:rFonts w:cs="方正仿宋简体" w:asciiTheme="majorEastAsia" w:hAnsiTheme="majorEastAsia" w:eastAsiaTheme="majorEastAsia"/>
                <w:color w:val="000000"/>
                <w:sz w:val="16"/>
                <w:szCs w:val="16"/>
              </w:rPr>
            </w:pPr>
          </w:p>
        </w:tc>
      </w:tr>
      <w:tr w14:paraId="538026B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422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DAC2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38EE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86E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31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36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80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328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AB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965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ACED">
            <w:pPr>
              <w:jc w:val="center"/>
              <w:rPr>
                <w:rFonts w:cs="方正仿宋简体" w:asciiTheme="majorEastAsia" w:hAnsiTheme="majorEastAsia" w:eastAsiaTheme="majorEastAsia"/>
                <w:color w:val="000000"/>
                <w:sz w:val="16"/>
                <w:szCs w:val="16"/>
              </w:rPr>
            </w:pPr>
          </w:p>
        </w:tc>
      </w:tr>
      <w:tr w14:paraId="269E70D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CBE5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F46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8D85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6C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两病健康管理率（类风湿、慢性阻塞性肺疾病）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A6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97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39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BB9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85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6AF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858A">
            <w:pPr>
              <w:jc w:val="center"/>
              <w:rPr>
                <w:rFonts w:cs="方正仿宋简体" w:asciiTheme="majorEastAsia" w:hAnsiTheme="majorEastAsia" w:eastAsiaTheme="majorEastAsia"/>
                <w:color w:val="000000"/>
                <w:sz w:val="16"/>
                <w:szCs w:val="16"/>
              </w:rPr>
            </w:pPr>
          </w:p>
        </w:tc>
      </w:tr>
      <w:tr w14:paraId="06126EA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2401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899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ED2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F6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老年人规范健康管理服务率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51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3A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3C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091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CE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CC2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8C12">
            <w:pPr>
              <w:jc w:val="center"/>
              <w:rPr>
                <w:rFonts w:cs="方正仿宋简体" w:asciiTheme="majorEastAsia" w:hAnsiTheme="majorEastAsia" w:eastAsiaTheme="majorEastAsia"/>
                <w:color w:val="000000"/>
                <w:sz w:val="16"/>
                <w:szCs w:val="16"/>
              </w:rPr>
            </w:pPr>
          </w:p>
        </w:tc>
      </w:tr>
      <w:tr w14:paraId="7EEB6BD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D6F0E">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DCB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FC8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88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老年人健康体检率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7D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4D5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08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4A1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E5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1FB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54B8">
            <w:pPr>
              <w:jc w:val="center"/>
              <w:rPr>
                <w:rFonts w:cs="方正仿宋简体" w:asciiTheme="majorEastAsia" w:hAnsiTheme="majorEastAsia" w:eastAsiaTheme="majorEastAsia"/>
                <w:color w:val="000000"/>
                <w:sz w:val="16"/>
                <w:szCs w:val="16"/>
              </w:rPr>
            </w:pPr>
          </w:p>
        </w:tc>
      </w:tr>
      <w:tr w14:paraId="7571395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5D5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C69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F96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5B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4F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19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AC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D88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4C9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93A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C39B">
            <w:pPr>
              <w:jc w:val="center"/>
              <w:rPr>
                <w:rFonts w:cs="方正仿宋简体" w:asciiTheme="majorEastAsia" w:hAnsiTheme="majorEastAsia" w:eastAsiaTheme="majorEastAsia"/>
                <w:color w:val="000000"/>
                <w:sz w:val="16"/>
                <w:szCs w:val="16"/>
              </w:rPr>
            </w:pPr>
          </w:p>
        </w:tc>
      </w:tr>
      <w:tr w14:paraId="38C5EDD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38A6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57D5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5A2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BB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健康教育咨询活动次数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2C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73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E2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ABE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7D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447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16DB">
            <w:pPr>
              <w:jc w:val="center"/>
              <w:rPr>
                <w:rFonts w:cs="方正仿宋简体" w:asciiTheme="majorEastAsia" w:hAnsiTheme="majorEastAsia" w:eastAsiaTheme="majorEastAsia"/>
                <w:color w:val="000000"/>
                <w:sz w:val="16"/>
                <w:szCs w:val="16"/>
              </w:rPr>
            </w:pPr>
          </w:p>
        </w:tc>
      </w:tr>
      <w:tr w14:paraId="420A5EC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FE0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286B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9E45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54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健康教育讲座次数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8B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5F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4BE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FFC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87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1B0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70D9">
            <w:pPr>
              <w:jc w:val="center"/>
              <w:rPr>
                <w:rFonts w:cs="方正仿宋简体" w:asciiTheme="majorEastAsia" w:hAnsiTheme="majorEastAsia" w:eastAsiaTheme="majorEastAsia"/>
                <w:color w:val="000000"/>
                <w:sz w:val="16"/>
                <w:szCs w:val="16"/>
              </w:rPr>
            </w:pPr>
          </w:p>
        </w:tc>
      </w:tr>
      <w:tr w14:paraId="64523CB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24E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87B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DA80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4B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健康教育宣传栏内容更新次数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5B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88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9A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C6A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43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06D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C086">
            <w:pPr>
              <w:jc w:val="center"/>
              <w:rPr>
                <w:rFonts w:cs="方正仿宋简体" w:asciiTheme="majorEastAsia" w:hAnsiTheme="majorEastAsia" w:eastAsiaTheme="majorEastAsia"/>
                <w:color w:val="000000"/>
                <w:sz w:val="16"/>
                <w:szCs w:val="16"/>
              </w:rPr>
            </w:pPr>
          </w:p>
        </w:tc>
      </w:tr>
      <w:tr w14:paraId="7A0656C1">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531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6C54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FDE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1C2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1B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98E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BD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587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88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DE4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F573">
            <w:pPr>
              <w:jc w:val="center"/>
              <w:rPr>
                <w:rFonts w:cs="方正仿宋简体" w:asciiTheme="majorEastAsia" w:hAnsiTheme="majorEastAsia" w:eastAsiaTheme="majorEastAsia"/>
                <w:color w:val="000000"/>
                <w:sz w:val="16"/>
                <w:szCs w:val="16"/>
              </w:rPr>
            </w:pPr>
          </w:p>
        </w:tc>
      </w:tr>
      <w:tr w14:paraId="1416D52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491E">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781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DEB9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74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协管服务对象本底分户建档率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6E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1E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C3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E85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12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E42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08AF">
            <w:pPr>
              <w:jc w:val="center"/>
              <w:rPr>
                <w:rFonts w:cs="方正仿宋简体" w:asciiTheme="majorEastAsia" w:hAnsiTheme="majorEastAsia" w:eastAsiaTheme="majorEastAsia"/>
                <w:color w:val="000000"/>
                <w:sz w:val="16"/>
                <w:szCs w:val="16"/>
              </w:rPr>
            </w:pPr>
          </w:p>
        </w:tc>
      </w:tr>
      <w:tr w14:paraId="7416281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348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7E1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BF9E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62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协管巡查覆盖率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CA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9C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98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F9F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D8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E31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38E8">
            <w:pPr>
              <w:jc w:val="center"/>
              <w:rPr>
                <w:rFonts w:cs="方正仿宋简体" w:asciiTheme="majorEastAsia" w:hAnsiTheme="majorEastAsia" w:eastAsiaTheme="majorEastAsia"/>
                <w:color w:val="000000"/>
                <w:sz w:val="16"/>
                <w:szCs w:val="16"/>
              </w:rPr>
            </w:pPr>
          </w:p>
        </w:tc>
      </w:tr>
      <w:tr w14:paraId="28A3F821">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C57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9E1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84C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7E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健康教育宣传资料印刷每年不少于12种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CB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AB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48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19C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59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E0F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DD07C">
            <w:pPr>
              <w:jc w:val="center"/>
              <w:rPr>
                <w:rFonts w:cs="方正仿宋简体" w:asciiTheme="majorEastAsia" w:hAnsiTheme="majorEastAsia" w:eastAsiaTheme="majorEastAsia"/>
                <w:color w:val="000000"/>
                <w:sz w:val="16"/>
                <w:szCs w:val="16"/>
              </w:rPr>
            </w:pPr>
          </w:p>
        </w:tc>
      </w:tr>
      <w:tr w14:paraId="5A1E963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823E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807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85F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32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播放健康教育音像资料种类</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F0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E9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C0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832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D5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5CE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B5B1">
            <w:pPr>
              <w:jc w:val="center"/>
              <w:rPr>
                <w:rFonts w:cs="方正仿宋简体" w:asciiTheme="majorEastAsia" w:hAnsiTheme="majorEastAsia" w:eastAsiaTheme="majorEastAsia"/>
                <w:color w:val="000000"/>
                <w:sz w:val="16"/>
                <w:szCs w:val="16"/>
              </w:rPr>
            </w:pPr>
          </w:p>
        </w:tc>
      </w:tr>
      <w:tr w14:paraId="15AD88F1">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1DA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F1F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664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78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发放健康教育印刷资料数量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99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B6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B7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本</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710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D5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795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ED7F">
            <w:pPr>
              <w:jc w:val="center"/>
              <w:rPr>
                <w:rFonts w:cs="方正仿宋简体" w:asciiTheme="majorEastAsia" w:hAnsiTheme="majorEastAsia" w:eastAsiaTheme="majorEastAsia"/>
                <w:color w:val="000000"/>
                <w:sz w:val="16"/>
                <w:szCs w:val="16"/>
              </w:rPr>
            </w:pPr>
          </w:p>
        </w:tc>
      </w:tr>
      <w:tr w14:paraId="4C9EFDC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84EB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72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12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社会效益指标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F7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家庭医生签约知晓率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6F3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C9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A9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F11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848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2C2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4820">
            <w:pPr>
              <w:jc w:val="center"/>
              <w:rPr>
                <w:rFonts w:cs="方正仿宋简体" w:asciiTheme="majorEastAsia" w:hAnsiTheme="majorEastAsia" w:eastAsiaTheme="majorEastAsia"/>
                <w:color w:val="000000"/>
                <w:sz w:val="16"/>
                <w:szCs w:val="16"/>
              </w:rPr>
            </w:pPr>
          </w:p>
        </w:tc>
      </w:tr>
      <w:tr w14:paraId="612D3CD9">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FE3D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83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7F75">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9C19">
            <w:pPr>
              <w:rPr>
                <w:rFonts w:cs="方正仿宋简体" w:asciiTheme="majorEastAsia" w:hAnsiTheme="majorEastAsia" w:eastAsiaTheme="majorEastAsia"/>
                <w:color w:val="000000"/>
                <w:sz w:val="18"/>
                <w:szCs w:val="18"/>
              </w:rPr>
            </w:pPr>
          </w:p>
        </w:tc>
      </w:tr>
      <w:tr w14:paraId="5D3962B0">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ED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191DB8">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5B17A3CD">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52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A982D2">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38C33223">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37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57642">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55A64604">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5A91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FB9E4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5E489B35">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5BFE7DAE">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0654C563">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244B93AC">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2FAD3819">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28F84E76">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66FA6467">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79F3F846">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047BC7F5">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7FD69D0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F849DC4">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1B0EBD22">
            <w:pPr>
              <w:rPr>
                <w:rFonts w:cs="方正仿宋简体" w:asciiTheme="majorEastAsia" w:hAnsiTheme="majorEastAsia" w:eastAsiaTheme="majorEastAsia"/>
                <w:color w:val="000000"/>
                <w:sz w:val="18"/>
                <w:szCs w:val="18"/>
              </w:rPr>
            </w:pPr>
          </w:p>
        </w:tc>
      </w:tr>
      <w:tr w14:paraId="51345E24">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88AF93">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4317464C">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9B87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25CC8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51080223T000009534098-2023年利州区上西街道社区卫生服务中心基本公共卫生服务中央补助资金</w:t>
            </w:r>
          </w:p>
        </w:tc>
      </w:tr>
      <w:tr w14:paraId="38928CB9">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8012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2765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2723A7F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78A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1600463B">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60D5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E662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F3A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604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2780EFC5">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B969">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3C04A">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82B1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AAB33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r>
      <w:tr w14:paraId="570FE538">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23BE">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D21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05E9F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基本公共卫生服务经费</w:t>
            </w:r>
          </w:p>
        </w:tc>
      </w:tr>
      <w:tr w14:paraId="7C517A11">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9C6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3B1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CE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98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F5CD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CD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189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44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899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11DBFA8F">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A230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AE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4B1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0E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201.12</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085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201.12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5A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B4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B4FC">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5BA3F">
            <w:pPr>
              <w:rPr>
                <w:rFonts w:cs="方正仿宋简体" w:asciiTheme="majorEastAsia" w:hAnsiTheme="majorEastAsia" w:eastAsiaTheme="majorEastAsia"/>
                <w:color w:val="000000"/>
                <w:sz w:val="18"/>
                <w:szCs w:val="18"/>
              </w:rPr>
            </w:pPr>
          </w:p>
        </w:tc>
      </w:tr>
      <w:tr w14:paraId="0A720321">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D5AA">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63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40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84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201.12</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EEA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201.12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E5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B0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DC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13633">
            <w:pPr>
              <w:rPr>
                <w:rFonts w:cs="方正仿宋简体" w:asciiTheme="majorEastAsia" w:hAnsiTheme="majorEastAsia" w:eastAsiaTheme="majorEastAsia"/>
                <w:color w:val="000000"/>
                <w:sz w:val="18"/>
                <w:szCs w:val="18"/>
              </w:rPr>
            </w:pPr>
          </w:p>
        </w:tc>
      </w:tr>
      <w:tr w14:paraId="2928C5A4">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4DC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7A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46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16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C7C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401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D6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E96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E476">
            <w:pPr>
              <w:rPr>
                <w:rFonts w:cs="方正仿宋简体" w:asciiTheme="majorEastAsia" w:hAnsiTheme="majorEastAsia" w:eastAsiaTheme="majorEastAsia"/>
                <w:color w:val="000000"/>
                <w:sz w:val="18"/>
                <w:szCs w:val="18"/>
              </w:rPr>
            </w:pPr>
          </w:p>
        </w:tc>
      </w:tr>
      <w:tr w14:paraId="33D7219F">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DFB5">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CE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8A7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467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F46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1A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62B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33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2351A">
            <w:pPr>
              <w:rPr>
                <w:rFonts w:cs="方正仿宋简体" w:asciiTheme="majorEastAsia" w:hAnsiTheme="majorEastAsia" w:eastAsiaTheme="majorEastAsia"/>
                <w:color w:val="000000"/>
                <w:sz w:val="18"/>
                <w:szCs w:val="18"/>
              </w:rPr>
            </w:pPr>
          </w:p>
        </w:tc>
      </w:tr>
      <w:tr w14:paraId="26F5E03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D23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48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F1317">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D327">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7EA1B">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505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45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CB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421D">
            <w:pPr>
              <w:rPr>
                <w:rFonts w:cs="方正仿宋简体" w:asciiTheme="majorEastAsia" w:hAnsiTheme="majorEastAsia" w:eastAsiaTheme="majorEastAsia"/>
                <w:color w:val="000000"/>
                <w:sz w:val="18"/>
                <w:szCs w:val="18"/>
              </w:rPr>
            </w:pPr>
          </w:p>
        </w:tc>
      </w:tr>
      <w:tr w14:paraId="18EE430B">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A93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5E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3E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F1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A3E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0CA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8A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8A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EE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E7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E4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36DB3F2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1BDB">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1F42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6B92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145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居民健康档案建档率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D4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81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4D7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BEA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40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D0C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3581">
            <w:pPr>
              <w:jc w:val="center"/>
              <w:rPr>
                <w:rFonts w:cs="方正仿宋简体" w:asciiTheme="majorEastAsia" w:hAnsiTheme="majorEastAsia" w:eastAsiaTheme="majorEastAsia"/>
                <w:color w:val="000000"/>
                <w:sz w:val="16"/>
                <w:szCs w:val="16"/>
              </w:rPr>
            </w:pPr>
          </w:p>
        </w:tc>
      </w:tr>
      <w:tr w14:paraId="6E064A2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52D8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70A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508F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7F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82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007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22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ED5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1F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567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C495">
            <w:pPr>
              <w:jc w:val="center"/>
              <w:rPr>
                <w:rFonts w:cs="方正仿宋简体" w:asciiTheme="majorEastAsia" w:hAnsiTheme="majorEastAsia" w:eastAsiaTheme="majorEastAsia"/>
                <w:color w:val="000000"/>
                <w:sz w:val="16"/>
                <w:szCs w:val="16"/>
              </w:rPr>
            </w:pPr>
          </w:p>
        </w:tc>
      </w:tr>
      <w:tr w14:paraId="6C85E454">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0BC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E3D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CEBE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FD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健康教育咨询活动次数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67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CD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7B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951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669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34D2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36B6">
            <w:pPr>
              <w:jc w:val="center"/>
              <w:rPr>
                <w:rFonts w:cs="方正仿宋简体" w:asciiTheme="majorEastAsia" w:hAnsiTheme="majorEastAsia" w:eastAsiaTheme="majorEastAsia"/>
                <w:color w:val="000000"/>
                <w:sz w:val="16"/>
                <w:szCs w:val="16"/>
              </w:rPr>
            </w:pPr>
          </w:p>
        </w:tc>
      </w:tr>
      <w:tr w14:paraId="4D81980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DA9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9D63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A74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1A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健康教育讲座次数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A5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F7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9D6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997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F5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A9B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C91F">
            <w:pPr>
              <w:jc w:val="center"/>
              <w:rPr>
                <w:rFonts w:cs="方正仿宋简体" w:asciiTheme="majorEastAsia" w:hAnsiTheme="majorEastAsia" w:eastAsiaTheme="majorEastAsia"/>
                <w:color w:val="000000"/>
                <w:sz w:val="16"/>
                <w:szCs w:val="16"/>
              </w:rPr>
            </w:pPr>
          </w:p>
        </w:tc>
      </w:tr>
      <w:tr w14:paraId="4C0C2F6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426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ED5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CD60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23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健康教育宣传栏内容更新次数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52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11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E6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00D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F65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3CF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2D2E">
            <w:pPr>
              <w:jc w:val="center"/>
              <w:rPr>
                <w:rFonts w:cs="方正仿宋简体" w:asciiTheme="majorEastAsia" w:hAnsiTheme="majorEastAsia" w:eastAsiaTheme="majorEastAsia"/>
                <w:color w:val="000000"/>
                <w:sz w:val="16"/>
                <w:szCs w:val="16"/>
              </w:rPr>
            </w:pPr>
          </w:p>
        </w:tc>
      </w:tr>
      <w:tr w14:paraId="4EBD501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0034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430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C13E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2E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141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53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B2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CC7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93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0AF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EECE">
            <w:pPr>
              <w:jc w:val="center"/>
              <w:rPr>
                <w:rFonts w:cs="方正仿宋简体" w:asciiTheme="majorEastAsia" w:hAnsiTheme="majorEastAsia" w:eastAsiaTheme="majorEastAsia"/>
                <w:color w:val="000000"/>
                <w:sz w:val="16"/>
                <w:szCs w:val="16"/>
              </w:rPr>
            </w:pPr>
          </w:p>
        </w:tc>
      </w:tr>
      <w:tr w14:paraId="45B24DD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EF1D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2E8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F14B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28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发放健康教育印刷资料数量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31C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DC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44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本</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859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EF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1CC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845A4">
            <w:pPr>
              <w:jc w:val="center"/>
              <w:rPr>
                <w:rFonts w:cs="方正仿宋简体" w:asciiTheme="majorEastAsia" w:hAnsiTheme="majorEastAsia" w:eastAsiaTheme="majorEastAsia"/>
                <w:color w:val="000000"/>
                <w:sz w:val="16"/>
                <w:szCs w:val="16"/>
              </w:rPr>
            </w:pPr>
          </w:p>
        </w:tc>
      </w:tr>
      <w:tr w14:paraId="1B4D8FC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56F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3E1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7FF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F6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播放健康教育音像资料种类</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DC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93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8E0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92A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91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123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9E90">
            <w:pPr>
              <w:jc w:val="center"/>
              <w:rPr>
                <w:rFonts w:cs="方正仿宋简体" w:asciiTheme="majorEastAsia" w:hAnsiTheme="majorEastAsia" w:eastAsiaTheme="majorEastAsia"/>
                <w:color w:val="000000"/>
                <w:sz w:val="16"/>
                <w:szCs w:val="16"/>
              </w:rPr>
            </w:pPr>
          </w:p>
        </w:tc>
      </w:tr>
      <w:tr w14:paraId="190E65C6">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DB85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4B4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66D1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4A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健康教育宣传资料印刷每年不少于12种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DC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C35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28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7AE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E6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C60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3F36">
            <w:pPr>
              <w:jc w:val="center"/>
              <w:rPr>
                <w:rFonts w:cs="方正仿宋简体" w:asciiTheme="majorEastAsia" w:hAnsiTheme="majorEastAsia" w:eastAsiaTheme="majorEastAsia"/>
                <w:color w:val="000000"/>
                <w:sz w:val="16"/>
                <w:szCs w:val="16"/>
              </w:rPr>
            </w:pPr>
          </w:p>
        </w:tc>
      </w:tr>
      <w:tr w14:paraId="7EA936D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0D6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521A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9540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27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协管服务对象本底分户建档率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CC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AC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D0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F61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56B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6B1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F13C">
            <w:pPr>
              <w:jc w:val="center"/>
              <w:rPr>
                <w:rFonts w:cs="方正仿宋简体" w:asciiTheme="majorEastAsia" w:hAnsiTheme="majorEastAsia" w:eastAsiaTheme="majorEastAsia"/>
                <w:color w:val="000000"/>
                <w:sz w:val="16"/>
                <w:szCs w:val="16"/>
              </w:rPr>
            </w:pPr>
          </w:p>
        </w:tc>
      </w:tr>
      <w:tr w14:paraId="30DDDCF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DB1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4392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0E2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B4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法定传染病疫情报告一致率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71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24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37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BBD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29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DF0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C788">
            <w:pPr>
              <w:jc w:val="center"/>
              <w:rPr>
                <w:rFonts w:cs="方正仿宋简体" w:asciiTheme="majorEastAsia" w:hAnsiTheme="majorEastAsia" w:eastAsiaTheme="majorEastAsia"/>
                <w:color w:val="000000"/>
                <w:sz w:val="16"/>
                <w:szCs w:val="16"/>
              </w:rPr>
            </w:pPr>
          </w:p>
        </w:tc>
      </w:tr>
      <w:tr w14:paraId="1B59F95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ED4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05C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BDB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820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AC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70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34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636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E3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140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0DE7B">
            <w:pPr>
              <w:jc w:val="center"/>
              <w:rPr>
                <w:rFonts w:cs="方正仿宋简体" w:asciiTheme="majorEastAsia" w:hAnsiTheme="majorEastAsia" w:eastAsiaTheme="majorEastAsia"/>
                <w:color w:val="000000"/>
                <w:sz w:val="16"/>
                <w:szCs w:val="16"/>
              </w:rPr>
            </w:pPr>
          </w:p>
        </w:tc>
      </w:tr>
      <w:tr w14:paraId="2C020E1E">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8E87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F1F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75A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41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传染病及突发公共卫生事件疫情报告及时率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A1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E9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A4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8BF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90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60A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F508">
            <w:pPr>
              <w:jc w:val="center"/>
              <w:rPr>
                <w:rFonts w:cs="方正仿宋简体" w:asciiTheme="majorEastAsia" w:hAnsiTheme="majorEastAsia" w:eastAsiaTheme="majorEastAsia"/>
                <w:color w:val="000000"/>
                <w:sz w:val="16"/>
                <w:szCs w:val="16"/>
              </w:rPr>
            </w:pPr>
          </w:p>
        </w:tc>
      </w:tr>
      <w:tr w14:paraId="06F335E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B651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3C6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37D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DF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免疫规划建证率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AE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65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99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0AC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8F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FAB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D7C1">
            <w:pPr>
              <w:jc w:val="center"/>
              <w:rPr>
                <w:rFonts w:cs="方正仿宋简体" w:asciiTheme="majorEastAsia" w:hAnsiTheme="majorEastAsia" w:eastAsiaTheme="majorEastAsia"/>
                <w:color w:val="000000"/>
                <w:sz w:val="16"/>
                <w:szCs w:val="16"/>
              </w:rPr>
            </w:pPr>
          </w:p>
        </w:tc>
      </w:tr>
      <w:tr w14:paraId="38DA488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B6B8">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E6B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B9B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FC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33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3E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F4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FBC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C9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863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ACD3">
            <w:pPr>
              <w:jc w:val="center"/>
              <w:rPr>
                <w:rFonts w:cs="方正仿宋简体" w:asciiTheme="majorEastAsia" w:hAnsiTheme="majorEastAsia" w:eastAsiaTheme="majorEastAsia"/>
                <w:color w:val="000000"/>
                <w:sz w:val="16"/>
                <w:szCs w:val="16"/>
              </w:rPr>
            </w:pPr>
          </w:p>
        </w:tc>
      </w:tr>
      <w:tr w14:paraId="156B993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45B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8C5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482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53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BD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92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D2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6F6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5B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B98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19547">
            <w:pPr>
              <w:jc w:val="center"/>
              <w:rPr>
                <w:rFonts w:cs="方正仿宋简体" w:asciiTheme="majorEastAsia" w:hAnsiTheme="majorEastAsia" w:eastAsiaTheme="majorEastAsia"/>
                <w:color w:val="000000"/>
                <w:sz w:val="16"/>
                <w:szCs w:val="16"/>
              </w:rPr>
            </w:pPr>
          </w:p>
        </w:tc>
      </w:tr>
      <w:tr w14:paraId="29FB49E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D5F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812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0DF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45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C5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D4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80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3F5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9F2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17F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2E76">
            <w:pPr>
              <w:jc w:val="center"/>
              <w:rPr>
                <w:rFonts w:cs="方正仿宋简体" w:asciiTheme="majorEastAsia" w:hAnsiTheme="majorEastAsia" w:eastAsiaTheme="majorEastAsia"/>
                <w:color w:val="000000"/>
                <w:sz w:val="16"/>
                <w:szCs w:val="16"/>
              </w:rPr>
            </w:pPr>
          </w:p>
        </w:tc>
      </w:tr>
      <w:tr w14:paraId="25362F9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A2A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63F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1D5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C2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孕产妇健康管理率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34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09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68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47B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DA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236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E355">
            <w:pPr>
              <w:jc w:val="center"/>
              <w:rPr>
                <w:rFonts w:cs="方正仿宋简体" w:asciiTheme="majorEastAsia" w:hAnsiTheme="majorEastAsia" w:eastAsiaTheme="majorEastAsia"/>
                <w:color w:val="000000"/>
                <w:sz w:val="16"/>
                <w:szCs w:val="16"/>
              </w:rPr>
            </w:pPr>
          </w:p>
        </w:tc>
      </w:tr>
      <w:tr w14:paraId="75147B1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21A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5C27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2FA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FC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协管信息报告率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66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1A7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A2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018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FE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A08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60BF">
            <w:pPr>
              <w:jc w:val="center"/>
              <w:rPr>
                <w:rFonts w:cs="方正仿宋简体" w:asciiTheme="majorEastAsia" w:hAnsiTheme="majorEastAsia" w:eastAsiaTheme="majorEastAsia"/>
                <w:color w:val="000000"/>
                <w:sz w:val="16"/>
                <w:szCs w:val="16"/>
              </w:rPr>
            </w:pPr>
          </w:p>
        </w:tc>
      </w:tr>
      <w:tr w14:paraId="66624C7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FF0D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A423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5A6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AB5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报告事件和线索次数完成率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76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EB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79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568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2A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734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CCA6">
            <w:pPr>
              <w:jc w:val="center"/>
              <w:rPr>
                <w:rFonts w:cs="方正仿宋简体" w:asciiTheme="majorEastAsia" w:hAnsiTheme="majorEastAsia" w:eastAsiaTheme="majorEastAsia"/>
                <w:color w:val="000000"/>
                <w:sz w:val="16"/>
                <w:szCs w:val="16"/>
              </w:rPr>
            </w:pPr>
          </w:p>
        </w:tc>
      </w:tr>
      <w:tr w14:paraId="4B7A7203">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F91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E8C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684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CB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协管巡查覆盖率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BE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E1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E6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8F7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56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4EA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6536">
            <w:pPr>
              <w:jc w:val="center"/>
              <w:rPr>
                <w:rFonts w:cs="方正仿宋简体" w:asciiTheme="majorEastAsia" w:hAnsiTheme="majorEastAsia" w:eastAsiaTheme="majorEastAsia"/>
                <w:color w:val="000000"/>
                <w:sz w:val="16"/>
                <w:szCs w:val="16"/>
              </w:rPr>
            </w:pPr>
          </w:p>
        </w:tc>
      </w:tr>
      <w:tr w14:paraId="14F9F5F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195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5DB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647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A0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04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FB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09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9DD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6E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A170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2589">
            <w:pPr>
              <w:jc w:val="center"/>
              <w:rPr>
                <w:rFonts w:cs="方正仿宋简体" w:asciiTheme="majorEastAsia" w:hAnsiTheme="majorEastAsia" w:eastAsiaTheme="majorEastAsia"/>
                <w:color w:val="000000"/>
                <w:sz w:val="16"/>
                <w:szCs w:val="16"/>
              </w:rPr>
            </w:pPr>
          </w:p>
        </w:tc>
      </w:tr>
      <w:tr w14:paraId="5DC92F3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5532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0D02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A0BD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4E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新生儿访视率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0A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59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1D2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748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1A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213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B08B">
            <w:pPr>
              <w:jc w:val="center"/>
              <w:rPr>
                <w:rFonts w:cs="方正仿宋简体" w:asciiTheme="majorEastAsia" w:hAnsiTheme="majorEastAsia" w:eastAsiaTheme="majorEastAsia"/>
                <w:color w:val="000000"/>
                <w:sz w:val="16"/>
                <w:szCs w:val="16"/>
              </w:rPr>
            </w:pPr>
          </w:p>
        </w:tc>
      </w:tr>
      <w:tr w14:paraId="7EC2BEE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0D92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657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EB2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C4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93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0A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23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203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E7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8F1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4183">
            <w:pPr>
              <w:jc w:val="center"/>
              <w:rPr>
                <w:rFonts w:cs="方正仿宋简体" w:asciiTheme="majorEastAsia" w:hAnsiTheme="majorEastAsia" w:eastAsiaTheme="majorEastAsia"/>
                <w:color w:val="000000"/>
                <w:sz w:val="16"/>
                <w:szCs w:val="16"/>
              </w:rPr>
            </w:pPr>
          </w:p>
        </w:tc>
      </w:tr>
      <w:tr w14:paraId="5DA3D0B4">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E5E5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986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EAAE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615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严重精神障碍患者面访率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B1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B8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11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C00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0D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F1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47C8">
            <w:pPr>
              <w:jc w:val="center"/>
              <w:rPr>
                <w:rFonts w:cs="方正仿宋简体" w:asciiTheme="majorEastAsia" w:hAnsiTheme="majorEastAsia" w:eastAsiaTheme="majorEastAsia"/>
                <w:color w:val="000000"/>
                <w:sz w:val="16"/>
                <w:szCs w:val="16"/>
              </w:rPr>
            </w:pPr>
          </w:p>
        </w:tc>
      </w:tr>
      <w:tr w14:paraId="5492F40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D03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F07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F0F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08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肿瘤患者管理率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86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197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48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7D6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3B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ED4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68A3">
            <w:pPr>
              <w:jc w:val="center"/>
              <w:rPr>
                <w:rFonts w:cs="方正仿宋简体" w:asciiTheme="majorEastAsia" w:hAnsiTheme="majorEastAsia" w:eastAsiaTheme="majorEastAsia"/>
                <w:color w:val="000000"/>
                <w:sz w:val="16"/>
                <w:szCs w:val="16"/>
              </w:rPr>
            </w:pPr>
          </w:p>
        </w:tc>
      </w:tr>
      <w:tr w14:paraId="60DA59A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6A16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618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BA1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8C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目标人群叶酸服用率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18A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10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09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D72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1D2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253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2B6A">
            <w:pPr>
              <w:jc w:val="center"/>
              <w:rPr>
                <w:rFonts w:cs="方正仿宋简体" w:asciiTheme="majorEastAsia" w:hAnsiTheme="majorEastAsia" w:eastAsiaTheme="majorEastAsia"/>
                <w:color w:val="000000"/>
                <w:sz w:val="16"/>
                <w:szCs w:val="16"/>
              </w:rPr>
            </w:pPr>
          </w:p>
        </w:tc>
      </w:tr>
      <w:tr w14:paraId="0AFA81C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C0B2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280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A42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BB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妇女两癌检查目标任务完成率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AB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FC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44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245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69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16F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47C3">
            <w:pPr>
              <w:jc w:val="center"/>
              <w:rPr>
                <w:rFonts w:cs="方正仿宋简体" w:asciiTheme="majorEastAsia" w:hAnsiTheme="majorEastAsia" w:eastAsiaTheme="majorEastAsia"/>
                <w:color w:val="000000"/>
                <w:sz w:val="16"/>
                <w:szCs w:val="16"/>
              </w:rPr>
            </w:pPr>
          </w:p>
        </w:tc>
      </w:tr>
      <w:tr w14:paraId="50338D3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7D0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D54F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04F8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BF8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产后访视率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F4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0A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18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9B2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B7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B72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842D">
            <w:pPr>
              <w:jc w:val="center"/>
              <w:rPr>
                <w:rFonts w:cs="方正仿宋简体" w:asciiTheme="majorEastAsia" w:hAnsiTheme="majorEastAsia" w:eastAsiaTheme="majorEastAsia"/>
                <w:color w:val="000000"/>
                <w:sz w:val="16"/>
                <w:szCs w:val="16"/>
              </w:rPr>
            </w:pPr>
          </w:p>
        </w:tc>
      </w:tr>
      <w:tr w14:paraId="450ED27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02C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9C7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2B5C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0B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早孕产妇建册率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DE8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84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90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659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8A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94B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D9A2">
            <w:pPr>
              <w:jc w:val="center"/>
              <w:rPr>
                <w:rFonts w:cs="方正仿宋简体" w:asciiTheme="majorEastAsia" w:hAnsiTheme="majorEastAsia" w:eastAsiaTheme="majorEastAsia"/>
                <w:color w:val="000000"/>
                <w:sz w:val="16"/>
                <w:szCs w:val="16"/>
              </w:rPr>
            </w:pPr>
          </w:p>
        </w:tc>
      </w:tr>
      <w:tr w14:paraId="1B593C8E">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F00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435F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1AEF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56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0-6岁儿童眼保健和视力检查覆盖率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FC0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94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1E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B8E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73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005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7FB0">
            <w:pPr>
              <w:jc w:val="center"/>
              <w:rPr>
                <w:rFonts w:cs="方正仿宋简体" w:asciiTheme="majorEastAsia" w:hAnsiTheme="majorEastAsia" w:eastAsiaTheme="majorEastAsia"/>
                <w:color w:val="000000"/>
                <w:sz w:val="16"/>
                <w:szCs w:val="16"/>
              </w:rPr>
            </w:pPr>
          </w:p>
        </w:tc>
      </w:tr>
      <w:tr w14:paraId="4E08FE3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A46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AA23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C411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F9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健康档案使用率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ED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29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476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08C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E2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2F5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A481">
            <w:pPr>
              <w:jc w:val="center"/>
              <w:rPr>
                <w:rFonts w:cs="方正仿宋简体" w:asciiTheme="majorEastAsia" w:hAnsiTheme="majorEastAsia" w:eastAsiaTheme="majorEastAsia"/>
                <w:color w:val="000000"/>
                <w:sz w:val="16"/>
                <w:szCs w:val="16"/>
              </w:rPr>
            </w:pPr>
          </w:p>
        </w:tc>
      </w:tr>
      <w:tr w14:paraId="636D8C4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EC2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00E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08C3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DB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死因监测报告率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71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C9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0C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2F2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E98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74C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BAE1">
            <w:pPr>
              <w:jc w:val="center"/>
              <w:rPr>
                <w:rFonts w:cs="方正仿宋简体" w:asciiTheme="majorEastAsia" w:hAnsiTheme="majorEastAsia" w:eastAsiaTheme="majorEastAsia"/>
                <w:color w:val="000000"/>
                <w:sz w:val="16"/>
                <w:szCs w:val="16"/>
              </w:rPr>
            </w:pPr>
          </w:p>
        </w:tc>
      </w:tr>
      <w:tr w14:paraId="168086F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EF7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C6D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BF49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68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59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60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EE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A36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DE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350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6B21">
            <w:pPr>
              <w:jc w:val="center"/>
              <w:rPr>
                <w:rFonts w:cs="方正仿宋简体" w:asciiTheme="majorEastAsia" w:hAnsiTheme="majorEastAsia" w:eastAsiaTheme="majorEastAsia"/>
                <w:color w:val="000000"/>
                <w:sz w:val="16"/>
                <w:szCs w:val="16"/>
              </w:rPr>
            </w:pPr>
          </w:p>
        </w:tc>
      </w:tr>
      <w:tr w14:paraId="1394D45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4F56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C2B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082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39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家庭医生签约服务签约率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D5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86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25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0DB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43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178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A90A">
            <w:pPr>
              <w:jc w:val="center"/>
              <w:rPr>
                <w:rFonts w:cs="方正仿宋简体" w:asciiTheme="majorEastAsia" w:hAnsiTheme="majorEastAsia" w:eastAsiaTheme="majorEastAsia"/>
                <w:color w:val="000000"/>
                <w:sz w:val="16"/>
                <w:szCs w:val="16"/>
              </w:rPr>
            </w:pPr>
          </w:p>
        </w:tc>
      </w:tr>
      <w:tr w14:paraId="2F1D3955">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E61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8458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C4E0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DD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48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D5F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B8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FD4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ABC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631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83D6">
            <w:pPr>
              <w:jc w:val="center"/>
              <w:rPr>
                <w:rFonts w:cs="方正仿宋简体" w:asciiTheme="majorEastAsia" w:hAnsiTheme="majorEastAsia" w:eastAsiaTheme="majorEastAsia"/>
                <w:color w:val="000000"/>
                <w:sz w:val="16"/>
                <w:szCs w:val="16"/>
              </w:rPr>
            </w:pPr>
          </w:p>
        </w:tc>
      </w:tr>
      <w:tr w14:paraId="576C2F73">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BD9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DA6B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3BCD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A1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31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96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82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C16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452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AD1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FC3E">
            <w:pPr>
              <w:jc w:val="center"/>
              <w:rPr>
                <w:rFonts w:cs="方正仿宋简体" w:asciiTheme="majorEastAsia" w:hAnsiTheme="majorEastAsia" w:eastAsiaTheme="majorEastAsia"/>
                <w:color w:val="000000"/>
                <w:sz w:val="16"/>
                <w:szCs w:val="16"/>
              </w:rPr>
            </w:pPr>
          </w:p>
        </w:tc>
      </w:tr>
      <w:tr w14:paraId="5714F2E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D8D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C71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2ED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F60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两病健康管理率（类风湿、慢性阻塞性肺疾病）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62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D2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F5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252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6D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58D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B90E">
            <w:pPr>
              <w:jc w:val="center"/>
              <w:rPr>
                <w:rFonts w:cs="方正仿宋简体" w:asciiTheme="majorEastAsia" w:hAnsiTheme="majorEastAsia" w:eastAsiaTheme="majorEastAsia"/>
                <w:color w:val="000000"/>
                <w:sz w:val="16"/>
                <w:szCs w:val="16"/>
              </w:rPr>
            </w:pPr>
          </w:p>
        </w:tc>
      </w:tr>
      <w:tr w14:paraId="78AD40B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EFB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B1A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499C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F2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老年人规范健康管理服务率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D0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A0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67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082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DF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13D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D4E7">
            <w:pPr>
              <w:jc w:val="center"/>
              <w:rPr>
                <w:rFonts w:cs="方正仿宋简体" w:asciiTheme="majorEastAsia" w:hAnsiTheme="majorEastAsia" w:eastAsiaTheme="majorEastAsia"/>
                <w:color w:val="000000"/>
                <w:sz w:val="16"/>
                <w:szCs w:val="16"/>
              </w:rPr>
            </w:pPr>
          </w:p>
        </w:tc>
      </w:tr>
      <w:tr w14:paraId="35EB537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BEFF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F61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5401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95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老年人健康体检率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57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A5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08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292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79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81D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E3B6">
            <w:pPr>
              <w:jc w:val="center"/>
              <w:rPr>
                <w:rFonts w:cs="方正仿宋简体" w:asciiTheme="majorEastAsia" w:hAnsiTheme="majorEastAsia" w:eastAsiaTheme="majorEastAsia"/>
                <w:color w:val="000000"/>
                <w:sz w:val="16"/>
                <w:szCs w:val="16"/>
              </w:rPr>
            </w:pPr>
          </w:p>
        </w:tc>
      </w:tr>
      <w:tr w14:paraId="398BF81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FDB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B84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A09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2F9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EC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16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72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94F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BD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A11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2BAC">
            <w:pPr>
              <w:jc w:val="center"/>
              <w:rPr>
                <w:rFonts w:cs="方正仿宋简体" w:asciiTheme="majorEastAsia" w:hAnsiTheme="majorEastAsia" w:eastAsiaTheme="majorEastAsia"/>
                <w:color w:val="000000"/>
                <w:sz w:val="16"/>
                <w:szCs w:val="16"/>
              </w:rPr>
            </w:pPr>
          </w:p>
        </w:tc>
      </w:tr>
      <w:tr w14:paraId="39E56F3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CFE5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4E4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A6FD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79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疫苗接种率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41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11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FE6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DF0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B5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272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71EA">
            <w:pPr>
              <w:jc w:val="center"/>
              <w:rPr>
                <w:rFonts w:cs="方正仿宋简体" w:asciiTheme="majorEastAsia" w:hAnsiTheme="majorEastAsia" w:eastAsiaTheme="majorEastAsia"/>
                <w:color w:val="000000"/>
                <w:sz w:val="16"/>
                <w:szCs w:val="16"/>
              </w:rPr>
            </w:pPr>
          </w:p>
        </w:tc>
      </w:tr>
      <w:tr w14:paraId="6143DC9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7BE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C20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4E37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20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预防接种卡信息及时更新率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25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3D0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ED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4F0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43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0E1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98F6">
            <w:pPr>
              <w:jc w:val="center"/>
              <w:rPr>
                <w:rFonts w:cs="方正仿宋简体" w:asciiTheme="majorEastAsia" w:hAnsiTheme="majorEastAsia" w:eastAsiaTheme="majorEastAsia"/>
                <w:color w:val="000000"/>
                <w:sz w:val="16"/>
                <w:szCs w:val="16"/>
              </w:rPr>
            </w:pPr>
          </w:p>
        </w:tc>
      </w:tr>
      <w:tr w14:paraId="6DD46BD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8FE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F198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AF5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BE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接种证填写规范率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7D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97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5B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39F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FF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2F8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CDCB">
            <w:pPr>
              <w:jc w:val="center"/>
              <w:rPr>
                <w:rFonts w:cs="方正仿宋简体" w:asciiTheme="majorEastAsia" w:hAnsiTheme="majorEastAsia" w:eastAsiaTheme="majorEastAsia"/>
                <w:color w:val="000000"/>
                <w:sz w:val="16"/>
                <w:szCs w:val="16"/>
              </w:rPr>
            </w:pPr>
          </w:p>
        </w:tc>
      </w:tr>
      <w:tr w14:paraId="2D40FCA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159A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203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515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1E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0B8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B1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B0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E2F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5E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F9C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864F">
            <w:pPr>
              <w:jc w:val="center"/>
              <w:rPr>
                <w:rFonts w:cs="方正仿宋简体" w:asciiTheme="majorEastAsia" w:hAnsiTheme="majorEastAsia" w:eastAsiaTheme="majorEastAsia"/>
                <w:color w:val="000000"/>
                <w:sz w:val="16"/>
                <w:szCs w:val="16"/>
              </w:rPr>
            </w:pPr>
          </w:p>
        </w:tc>
      </w:tr>
      <w:tr w14:paraId="43670B3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14D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F73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6CF0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727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肺结核患者规则服药率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3F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EAA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8C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318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15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4E5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24C0">
            <w:pPr>
              <w:jc w:val="center"/>
              <w:rPr>
                <w:rFonts w:cs="方正仿宋简体" w:asciiTheme="majorEastAsia" w:hAnsiTheme="majorEastAsia" w:eastAsiaTheme="majorEastAsia"/>
                <w:color w:val="000000"/>
                <w:sz w:val="16"/>
                <w:szCs w:val="16"/>
              </w:rPr>
            </w:pPr>
          </w:p>
        </w:tc>
      </w:tr>
      <w:tr w14:paraId="7FE0DC8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582C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409A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AF0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93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E1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E3B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4B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8FC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23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152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8EDC">
            <w:pPr>
              <w:jc w:val="center"/>
              <w:rPr>
                <w:rFonts w:cs="方正仿宋简体" w:asciiTheme="majorEastAsia" w:hAnsiTheme="majorEastAsia" w:eastAsiaTheme="majorEastAsia"/>
                <w:color w:val="000000"/>
                <w:sz w:val="16"/>
                <w:szCs w:val="16"/>
              </w:rPr>
            </w:pPr>
          </w:p>
        </w:tc>
      </w:tr>
      <w:tr w14:paraId="22CB69F1">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1CA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DDD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41F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5F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预防接种卡证一致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F30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428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BB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794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B0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F0D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7BFB">
            <w:pPr>
              <w:jc w:val="center"/>
              <w:rPr>
                <w:rFonts w:cs="方正仿宋简体" w:asciiTheme="majorEastAsia" w:hAnsiTheme="majorEastAsia" w:eastAsiaTheme="majorEastAsia"/>
                <w:color w:val="000000"/>
                <w:sz w:val="16"/>
                <w:szCs w:val="16"/>
              </w:rPr>
            </w:pPr>
          </w:p>
        </w:tc>
      </w:tr>
      <w:tr w14:paraId="71099EA1">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110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2DF1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DA38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48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82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56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DCE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694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D3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483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DC34">
            <w:pPr>
              <w:jc w:val="center"/>
              <w:rPr>
                <w:rFonts w:cs="方正仿宋简体" w:asciiTheme="majorEastAsia" w:hAnsiTheme="majorEastAsia" w:eastAsiaTheme="majorEastAsia"/>
                <w:color w:val="000000"/>
                <w:sz w:val="16"/>
                <w:szCs w:val="16"/>
              </w:rPr>
            </w:pPr>
          </w:p>
        </w:tc>
      </w:tr>
      <w:tr w14:paraId="19D72D8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1431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2F7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89FF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1B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失能老年人健康服务率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B5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15C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60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FDD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55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355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9808">
            <w:pPr>
              <w:jc w:val="center"/>
              <w:rPr>
                <w:rFonts w:cs="方正仿宋简体" w:asciiTheme="majorEastAsia" w:hAnsiTheme="majorEastAsia" w:eastAsiaTheme="majorEastAsia"/>
                <w:color w:val="000000"/>
                <w:sz w:val="16"/>
                <w:szCs w:val="16"/>
              </w:rPr>
            </w:pPr>
          </w:p>
        </w:tc>
      </w:tr>
      <w:tr w14:paraId="67528F2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677B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9B5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AA51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9D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2型糖尿病患者血糖控制率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09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ED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470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D1B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DF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C5D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489E">
            <w:pPr>
              <w:jc w:val="center"/>
              <w:rPr>
                <w:rFonts w:cs="方正仿宋简体" w:asciiTheme="majorEastAsia" w:hAnsiTheme="majorEastAsia" w:eastAsiaTheme="majorEastAsia"/>
                <w:color w:val="000000"/>
                <w:sz w:val="16"/>
                <w:szCs w:val="16"/>
              </w:rPr>
            </w:pPr>
          </w:p>
        </w:tc>
      </w:tr>
      <w:tr w14:paraId="030780D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4F8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84D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A28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D96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高血压患者血压控制率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E2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2B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AC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2B7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B7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0B3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D84C">
            <w:pPr>
              <w:jc w:val="center"/>
              <w:rPr>
                <w:rFonts w:cs="方正仿宋简体" w:asciiTheme="majorEastAsia" w:hAnsiTheme="majorEastAsia" w:eastAsiaTheme="majorEastAsia"/>
                <w:color w:val="000000"/>
                <w:sz w:val="16"/>
                <w:szCs w:val="16"/>
              </w:rPr>
            </w:pPr>
          </w:p>
        </w:tc>
      </w:tr>
      <w:tr w14:paraId="68769435">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60F3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890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522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10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居民规范化电子健康档案覆盖率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70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165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77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8E9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9F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F8D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170C">
            <w:pPr>
              <w:jc w:val="center"/>
              <w:rPr>
                <w:rFonts w:cs="方正仿宋简体" w:asciiTheme="majorEastAsia" w:hAnsiTheme="majorEastAsia" w:eastAsiaTheme="majorEastAsia"/>
                <w:color w:val="000000"/>
                <w:sz w:val="16"/>
                <w:szCs w:val="16"/>
              </w:rPr>
            </w:pPr>
          </w:p>
        </w:tc>
      </w:tr>
      <w:tr w14:paraId="4568114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8A3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113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C535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1B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电子档案建档率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ED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D9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95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370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19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A30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F32B">
            <w:pPr>
              <w:jc w:val="center"/>
              <w:rPr>
                <w:rFonts w:cs="方正仿宋简体" w:asciiTheme="majorEastAsia" w:hAnsiTheme="majorEastAsia" w:eastAsiaTheme="majorEastAsia"/>
                <w:color w:val="000000"/>
                <w:sz w:val="16"/>
                <w:szCs w:val="16"/>
              </w:rPr>
            </w:pPr>
          </w:p>
        </w:tc>
      </w:tr>
      <w:tr w14:paraId="691BB09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8FD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55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8A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社会效益指标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EF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家庭医生签约知晓率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43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BE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150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028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668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FAF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6AB1">
            <w:pPr>
              <w:jc w:val="center"/>
              <w:rPr>
                <w:rFonts w:cs="方正仿宋简体" w:asciiTheme="majorEastAsia" w:hAnsiTheme="majorEastAsia" w:eastAsiaTheme="majorEastAsia"/>
                <w:color w:val="000000"/>
                <w:sz w:val="16"/>
                <w:szCs w:val="16"/>
              </w:rPr>
            </w:pPr>
          </w:p>
        </w:tc>
      </w:tr>
      <w:tr w14:paraId="261832D4">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26EA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187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7EC0">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3038">
            <w:pPr>
              <w:rPr>
                <w:rFonts w:cs="方正仿宋简体" w:asciiTheme="majorEastAsia" w:hAnsiTheme="majorEastAsia" w:eastAsiaTheme="majorEastAsia"/>
                <w:color w:val="000000"/>
                <w:sz w:val="18"/>
                <w:szCs w:val="18"/>
              </w:rPr>
            </w:pPr>
          </w:p>
        </w:tc>
      </w:tr>
      <w:tr w14:paraId="2D4A104B">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88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3377F3">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5F39671B">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4A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BBFCCF">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299F1F68">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F6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7998A9">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0BE239F0">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E780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0C785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1CB2410D">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4632A274">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46A0C86A">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794471F5">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166C48FB">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17580ED">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2FD70BA">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12C3FB7">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0C18996C">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51DD30C6">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7AC5E8BD">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4330A266">
            <w:pPr>
              <w:rPr>
                <w:rFonts w:cs="方正仿宋简体" w:asciiTheme="majorEastAsia" w:hAnsiTheme="majorEastAsia" w:eastAsiaTheme="majorEastAsia"/>
                <w:color w:val="000000"/>
                <w:sz w:val="18"/>
                <w:szCs w:val="18"/>
              </w:rPr>
            </w:pPr>
          </w:p>
        </w:tc>
      </w:tr>
      <w:tr w14:paraId="0040DCA0">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B744FE">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27FACB8E">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567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6C829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51080223T000009534252-2023年利州区上西街道社区卫生服务中心基本药物制度中央补助资金</w:t>
            </w:r>
          </w:p>
        </w:tc>
      </w:tr>
      <w:tr w14:paraId="7373C3D6">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2764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6E61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4116619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2EA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3937BFC9">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CB7B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EFFF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B1C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F81B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5E7F2EF0">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F531">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7F604">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FE67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F6EEB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对照年度目标，说明相关任务目标的完成情况（100字以内）</w:t>
            </w:r>
          </w:p>
        </w:tc>
      </w:tr>
      <w:tr w14:paraId="2E2C40D7">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6C94">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C31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F9AF19">
            <w:pPr>
              <w:rPr>
                <w:rFonts w:cs="方正仿宋简体" w:asciiTheme="majorEastAsia" w:hAnsiTheme="majorEastAsia" w:eastAsiaTheme="majorEastAsia"/>
                <w:color w:val="000000"/>
                <w:sz w:val="18"/>
                <w:szCs w:val="18"/>
              </w:rPr>
            </w:pPr>
          </w:p>
        </w:tc>
      </w:tr>
      <w:tr w14:paraId="7980E36F">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3B57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DB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7F6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7A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827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65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E2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7B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5D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11C015C7">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898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F3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E2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A4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182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E8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D1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02D0">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0325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42A0547">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DB876">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86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6C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88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EF1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F52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D25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B2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3F3A">
            <w:pPr>
              <w:rPr>
                <w:rFonts w:cs="方正仿宋简体" w:asciiTheme="majorEastAsia" w:hAnsiTheme="majorEastAsia" w:eastAsiaTheme="majorEastAsia"/>
                <w:color w:val="000000"/>
                <w:sz w:val="18"/>
                <w:szCs w:val="18"/>
              </w:rPr>
            </w:pPr>
          </w:p>
        </w:tc>
      </w:tr>
      <w:tr w14:paraId="315239A4">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EA56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CF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88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3F2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689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02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1E5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51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FAE3">
            <w:pPr>
              <w:rPr>
                <w:rFonts w:cs="方正仿宋简体" w:asciiTheme="majorEastAsia" w:hAnsiTheme="majorEastAsia" w:eastAsiaTheme="majorEastAsia"/>
                <w:color w:val="000000"/>
                <w:sz w:val="18"/>
                <w:szCs w:val="18"/>
              </w:rPr>
            </w:pPr>
          </w:p>
        </w:tc>
      </w:tr>
      <w:tr w14:paraId="24BA1F24">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D51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5E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E2E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AB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236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4F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3E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88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2F4D">
            <w:pPr>
              <w:rPr>
                <w:rFonts w:cs="方正仿宋简体" w:asciiTheme="majorEastAsia" w:hAnsiTheme="majorEastAsia" w:eastAsiaTheme="majorEastAsia"/>
                <w:color w:val="000000"/>
                <w:sz w:val="18"/>
                <w:szCs w:val="18"/>
              </w:rPr>
            </w:pPr>
          </w:p>
        </w:tc>
      </w:tr>
      <w:tr w14:paraId="191A38B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9888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70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80E3">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C8E9">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15BD6">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844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3C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F0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1D5F1">
            <w:pPr>
              <w:rPr>
                <w:rFonts w:cs="方正仿宋简体" w:asciiTheme="majorEastAsia" w:hAnsiTheme="majorEastAsia" w:eastAsiaTheme="majorEastAsia"/>
                <w:color w:val="000000"/>
                <w:sz w:val="18"/>
                <w:szCs w:val="18"/>
              </w:rPr>
            </w:pPr>
          </w:p>
        </w:tc>
      </w:tr>
      <w:tr w14:paraId="6DC319B8">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0639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D7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E4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3A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46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E6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68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CC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84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742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BE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30BD3F27">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2649">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D95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6D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C5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1D6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3B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D9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24D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C5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0F2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BE82">
            <w:pPr>
              <w:jc w:val="center"/>
              <w:rPr>
                <w:rFonts w:cs="方正仿宋简体" w:asciiTheme="majorEastAsia" w:hAnsiTheme="majorEastAsia" w:eastAsiaTheme="majorEastAsia"/>
                <w:color w:val="000000"/>
                <w:sz w:val="16"/>
                <w:szCs w:val="16"/>
              </w:rPr>
            </w:pPr>
          </w:p>
        </w:tc>
      </w:tr>
      <w:tr w14:paraId="673B03D2">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7B62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8E1E">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97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58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68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D7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86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0B1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CD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CA4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4774">
            <w:pPr>
              <w:jc w:val="center"/>
              <w:rPr>
                <w:rFonts w:cs="方正仿宋简体" w:asciiTheme="majorEastAsia" w:hAnsiTheme="majorEastAsia" w:eastAsiaTheme="majorEastAsia"/>
                <w:color w:val="000000"/>
                <w:sz w:val="16"/>
                <w:szCs w:val="16"/>
              </w:rPr>
            </w:pPr>
          </w:p>
        </w:tc>
      </w:tr>
      <w:tr w14:paraId="24B64BA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F414D">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892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2C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10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2DE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12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C3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5BD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F6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2C4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AD16">
            <w:pPr>
              <w:jc w:val="center"/>
              <w:rPr>
                <w:rFonts w:cs="方正仿宋简体" w:asciiTheme="majorEastAsia" w:hAnsiTheme="majorEastAsia" w:eastAsiaTheme="majorEastAsia"/>
                <w:color w:val="000000"/>
                <w:sz w:val="16"/>
                <w:szCs w:val="16"/>
              </w:rPr>
            </w:pPr>
          </w:p>
        </w:tc>
      </w:tr>
      <w:tr w14:paraId="30139EC5">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A600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A81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35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510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55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31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CE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E6C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D5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278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F04D">
            <w:pPr>
              <w:jc w:val="center"/>
              <w:rPr>
                <w:rFonts w:cs="方正仿宋简体" w:asciiTheme="majorEastAsia" w:hAnsiTheme="majorEastAsia" w:eastAsiaTheme="majorEastAsia"/>
                <w:color w:val="000000"/>
                <w:sz w:val="16"/>
                <w:szCs w:val="16"/>
              </w:rPr>
            </w:pPr>
          </w:p>
        </w:tc>
      </w:tr>
      <w:tr w14:paraId="2FB375C9">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23C9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63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E71CE">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78AF">
            <w:pPr>
              <w:rPr>
                <w:rFonts w:cs="方正仿宋简体" w:asciiTheme="majorEastAsia" w:hAnsiTheme="majorEastAsia" w:eastAsiaTheme="majorEastAsia"/>
                <w:color w:val="000000"/>
                <w:sz w:val="18"/>
                <w:szCs w:val="18"/>
              </w:rPr>
            </w:pPr>
          </w:p>
        </w:tc>
      </w:tr>
      <w:tr w14:paraId="6146951A">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9D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F5913D">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4ADB4326">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AD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5D0F0D">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40719E3D">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76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5B97F1">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3B3334BA">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36BC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AAA3D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238AC459">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754977E8">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2D919AE2">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15B7A654">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59487AC3">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758DE228">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0459E0D6">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D391F9F">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3FF1499">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5BABDAAA">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48A41200">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422A3B80">
            <w:pPr>
              <w:rPr>
                <w:rFonts w:cs="方正仿宋简体" w:asciiTheme="majorEastAsia" w:hAnsiTheme="majorEastAsia" w:eastAsiaTheme="majorEastAsia"/>
                <w:color w:val="000000"/>
                <w:sz w:val="18"/>
                <w:szCs w:val="18"/>
              </w:rPr>
            </w:pPr>
          </w:p>
        </w:tc>
      </w:tr>
      <w:tr w14:paraId="752539F7">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4015A6">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5043BCC3">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8285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DBACF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51080223T000009534294-2023年利州区上西街道社区卫生服务中心村卫生室省级补助资金</w:t>
            </w:r>
          </w:p>
        </w:tc>
      </w:tr>
      <w:tr w14:paraId="365D76C9">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C2D2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B0E3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2A93A54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FC05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6340ED2D">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3C6A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7DAD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936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5C2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2B3F40E0">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5BB1">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CFDA">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78CCA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8EF25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1257657A">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B17FE">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D82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A6C2C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1911138B">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4C3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9F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45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61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8FA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54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16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C8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E1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3565B75E">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86F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02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F25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97A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1.95</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161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E1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BD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35CA">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A3C62">
            <w:pPr>
              <w:rPr>
                <w:rFonts w:cs="方正仿宋简体" w:asciiTheme="majorEastAsia" w:hAnsiTheme="majorEastAsia" w:eastAsiaTheme="majorEastAsia"/>
                <w:color w:val="000000"/>
                <w:sz w:val="18"/>
                <w:szCs w:val="18"/>
              </w:rPr>
            </w:pPr>
          </w:p>
        </w:tc>
      </w:tr>
      <w:tr w14:paraId="343D40E4">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46495">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E5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06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E5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1.95</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8544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36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C5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49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B90E">
            <w:pPr>
              <w:rPr>
                <w:rFonts w:cs="方正仿宋简体" w:asciiTheme="majorEastAsia" w:hAnsiTheme="majorEastAsia" w:eastAsiaTheme="majorEastAsia"/>
                <w:color w:val="000000"/>
                <w:sz w:val="18"/>
                <w:szCs w:val="18"/>
              </w:rPr>
            </w:pPr>
          </w:p>
        </w:tc>
      </w:tr>
      <w:tr w14:paraId="22F39E11">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B5CC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B1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24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935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ADB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25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EC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81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2043">
            <w:pPr>
              <w:rPr>
                <w:rFonts w:cs="方正仿宋简体" w:asciiTheme="majorEastAsia" w:hAnsiTheme="majorEastAsia" w:eastAsiaTheme="majorEastAsia"/>
                <w:color w:val="000000"/>
                <w:sz w:val="18"/>
                <w:szCs w:val="18"/>
              </w:rPr>
            </w:pPr>
          </w:p>
        </w:tc>
      </w:tr>
      <w:tr w14:paraId="02B5A6A9">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C7191">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35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8C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807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E02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6C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DD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0A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26C2">
            <w:pPr>
              <w:rPr>
                <w:rFonts w:cs="方正仿宋简体" w:asciiTheme="majorEastAsia" w:hAnsiTheme="majorEastAsia" w:eastAsiaTheme="majorEastAsia"/>
                <w:color w:val="000000"/>
                <w:sz w:val="18"/>
                <w:szCs w:val="18"/>
              </w:rPr>
            </w:pPr>
          </w:p>
        </w:tc>
      </w:tr>
      <w:tr w14:paraId="56879D1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3783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FE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C863">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DF43">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257C1">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EF2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FE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7C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5409">
            <w:pPr>
              <w:rPr>
                <w:rFonts w:cs="方正仿宋简体" w:asciiTheme="majorEastAsia" w:hAnsiTheme="majorEastAsia" w:eastAsiaTheme="majorEastAsia"/>
                <w:color w:val="000000"/>
                <w:sz w:val="18"/>
                <w:szCs w:val="18"/>
              </w:rPr>
            </w:pPr>
          </w:p>
        </w:tc>
      </w:tr>
      <w:tr w14:paraId="6FA1EFF7">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2D9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B7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FF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83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5A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33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67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40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671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804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5F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6724E65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6079">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612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3B5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07B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E4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78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82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830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72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353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86BB">
            <w:pPr>
              <w:jc w:val="center"/>
              <w:rPr>
                <w:rFonts w:cs="方正仿宋简体" w:asciiTheme="majorEastAsia" w:hAnsiTheme="majorEastAsia" w:eastAsiaTheme="majorEastAsia"/>
                <w:color w:val="000000"/>
                <w:sz w:val="16"/>
                <w:szCs w:val="16"/>
              </w:rPr>
            </w:pPr>
          </w:p>
        </w:tc>
      </w:tr>
      <w:tr w14:paraId="3F0B46CE">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A9A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2E656">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FB7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3F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19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B66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077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B2DB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E02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064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9204">
            <w:pPr>
              <w:jc w:val="center"/>
              <w:rPr>
                <w:rFonts w:cs="方正仿宋简体" w:asciiTheme="majorEastAsia" w:hAnsiTheme="majorEastAsia" w:eastAsiaTheme="majorEastAsia"/>
                <w:color w:val="000000"/>
                <w:sz w:val="16"/>
                <w:szCs w:val="16"/>
              </w:rPr>
            </w:pPr>
          </w:p>
        </w:tc>
      </w:tr>
      <w:tr w14:paraId="3667424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FE0A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9F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A5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2E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D3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53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22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BFA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E6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8F3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8FB8">
            <w:pPr>
              <w:jc w:val="center"/>
              <w:rPr>
                <w:rFonts w:cs="方正仿宋简体" w:asciiTheme="majorEastAsia" w:hAnsiTheme="majorEastAsia" w:eastAsiaTheme="majorEastAsia"/>
                <w:color w:val="000000"/>
                <w:sz w:val="16"/>
                <w:szCs w:val="16"/>
              </w:rPr>
            </w:pPr>
          </w:p>
        </w:tc>
      </w:tr>
      <w:tr w14:paraId="32C2D39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7770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27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41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2E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88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A4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FC5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2A6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4D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CFD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9B4C">
            <w:pPr>
              <w:jc w:val="center"/>
              <w:rPr>
                <w:rFonts w:cs="方正仿宋简体" w:asciiTheme="majorEastAsia" w:hAnsiTheme="majorEastAsia" w:eastAsiaTheme="majorEastAsia"/>
                <w:color w:val="000000"/>
                <w:sz w:val="16"/>
                <w:szCs w:val="16"/>
              </w:rPr>
            </w:pPr>
          </w:p>
        </w:tc>
      </w:tr>
      <w:tr w14:paraId="43D9D1F7">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7568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4FD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87F3">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08F3">
            <w:pPr>
              <w:rPr>
                <w:rFonts w:cs="方正仿宋简体" w:asciiTheme="majorEastAsia" w:hAnsiTheme="majorEastAsia" w:eastAsiaTheme="majorEastAsia"/>
                <w:color w:val="000000"/>
                <w:sz w:val="18"/>
                <w:szCs w:val="18"/>
              </w:rPr>
            </w:pPr>
          </w:p>
        </w:tc>
      </w:tr>
      <w:tr w14:paraId="0B923AAC">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EB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5FBEC7">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1280EEFE">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02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BEF0F5">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5107009B">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F5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8A9658">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37F5A88A">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2ADFD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B150C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64908FDE">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21701468">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157161E1">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0BC79E11">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0B687577">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A0FD402">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3E234B8E">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7C973F48">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01D88D14">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3741D2CE">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4F0B92C9">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0B77BD10">
            <w:pPr>
              <w:rPr>
                <w:rFonts w:cs="方正仿宋简体" w:asciiTheme="majorEastAsia" w:hAnsiTheme="majorEastAsia" w:eastAsiaTheme="majorEastAsia"/>
                <w:color w:val="000000"/>
                <w:sz w:val="18"/>
                <w:szCs w:val="18"/>
              </w:rPr>
            </w:pPr>
          </w:p>
        </w:tc>
      </w:tr>
      <w:tr w14:paraId="338ADBCF">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BBA3B0">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4D530B01">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02A5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A5572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51080223T000009534327-2023年利州区上西街道社区卫生服务中心村卫生室中央补助资金</w:t>
            </w:r>
          </w:p>
        </w:tc>
      </w:tr>
      <w:tr w14:paraId="22D946B1">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A29C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200C2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3DFE251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9D1C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17DB15A7">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BA06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2F5F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E76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93C1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68B7EE98">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8F47">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BE3E">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4C71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EDC7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49C621D7">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35A8">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2A2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F7577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767A68AD">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272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7D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82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201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7A7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BE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8D7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9F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82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4378A2AB">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33D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F7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EFD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C38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2.70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2AC2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2.70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07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C9D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BD45">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C9C48">
            <w:pPr>
              <w:rPr>
                <w:rFonts w:cs="方正仿宋简体" w:asciiTheme="majorEastAsia" w:hAnsiTheme="majorEastAsia" w:eastAsiaTheme="majorEastAsia"/>
                <w:color w:val="000000"/>
                <w:sz w:val="18"/>
                <w:szCs w:val="18"/>
              </w:rPr>
            </w:pPr>
          </w:p>
        </w:tc>
      </w:tr>
      <w:tr w14:paraId="31BB2635">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3FAA">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0A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6B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74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2.70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C9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2.70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45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90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A2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5A2E">
            <w:pPr>
              <w:rPr>
                <w:rFonts w:cs="方正仿宋简体" w:asciiTheme="majorEastAsia" w:hAnsiTheme="majorEastAsia" w:eastAsiaTheme="majorEastAsia"/>
                <w:color w:val="000000"/>
                <w:sz w:val="18"/>
                <w:szCs w:val="18"/>
              </w:rPr>
            </w:pPr>
          </w:p>
        </w:tc>
      </w:tr>
      <w:tr w14:paraId="7F36D92E">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F4066">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E3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95D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FE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6A3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3C2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31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E8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758AC">
            <w:pPr>
              <w:rPr>
                <w:rFonts w:cs="方正仿宋简体" w:asciiTheme="majorEastAsia" w:hAnsiTheme="majorEastAsia" w:eastAsiaTheme="majorEastAsia"/>
                <w:color w:val="000000"/>
                <w:sz w:val="18"/>
                <w:szCs w:val="18"/>
              </w:rPr>
            </w:pPr>
          </w:p>
        </w:tc>
      </w:tr>
      <w:tr w14:paraId="24EEB78E">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FEA2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F1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63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90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242E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17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027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CE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317D">
            <w:pPr>
              <w:rPr>
                <w:rFonts w:cs="方正仿宋简体" w:asciiTheme="majorEastAsia" w:hAnsiTheme="majorEastAsia" w:eastAsiaTheme="majorEastAsia"/>
                <w:color w:val="000000"/>
                <w:sz w:val="18"/>
                <w:szCs w:val="18"/>
              </w:rPr>
            </w:pPr>
          </w:p>
        </w:tc>
      </w:tr>
      <w:tr w14:paraId="6DDB140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748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7D7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8E373">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469A">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8632F">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76D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88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817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B12E">
            <w:pPr>
              <w:rPr>
                <w:rFonts w:cs="方正仿宋简体" w:asciiTheme="majorEastAsia" w:hAnsiTheme="majorEastAsia" w:eastAsiaTheme="majorEastAsia"/>
                <w:color w:val="000000"/>
                <w:sz w:val="18"/>
                <w:szCs w:val="18"/>
              </w:rPr>
            </w:pPr>
          </w:p>
        </w:tc>
      </w:tr>
      <w:tr w14:paraId="579FA6AF">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347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6B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727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F2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CBD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8C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E6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96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84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2FE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86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0A8E30E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B06E7">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92C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13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B4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A9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672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FF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26C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63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066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D813">
            <w:pPr>
              <w:jc w:val="center"/>
              <w:rPr>
                <w:rFonts w:cs="方正仿宋简体" w:asciiTheme="majorEastAsia" w:hAnsiTheme="majorEastAsia" w:eastAsiaTheme="majorEastAsia"/>
                <w:color w:val="000000"/>
                <w:sz w:val="16"/>
                <w:szCs w:val="16"/>
              </w:rPr>
            </w:pPr>
          </w:p>
        </w:tc>
      </w:tr>
      <w:tr w14:paraId="22B3075E">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44F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7FFA">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FB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64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88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0D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E4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CF2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64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9BE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B6E4">
            <w:pPr>
              <w:jc w:val="center"/>
              <w:rPr>
                <w:rFonts w:cs="方正仿宋简体" w:asciiTheme="majorEastAsia" w:hAnsiTheme="majorEastAsia" w:eastAsiaTheme="majorEastAsia"/>
                <w:color w:val="000000"/>
                <w:sz w:val="16"/>
                <w:szCs w:val="16"/>
              </w:rPr>
            </w:pPr>
          </w:p>
        </w:tc>
      </w:tr>
      <w:tr w14:paraId="3D3B43A7">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3676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61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23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EF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CC2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6F2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9C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04C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40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A75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38A2">
            <w:pPr>
              <w:jc w:val="center"/>
              <w:rPr>
                <w:rFonts w:cs="方正仿宋简体" w:asciiTheme="majorEastAsia" w:hAnsiTheme="majorEastAsia" w:eastAsiaTheme="majorEastAsia"/>
                <w:color w:val="000000"/>
                <w:sz w:val="16"/>
                <w:szCs w:val="16"/>
              </w:rPr>
            </w:pPr>
          </w:p>
        </w:tc>
      </w:tr>
      <w:tr w14:paraId="10AD561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7565">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0C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6A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4CC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1A1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DD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362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FA9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D6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B5F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B185">
            <w:pPr>
              <w:jc w:val="center"/>
              <w:rPr>
                <w:rFonts w:cs="方正仿宋简体" w:asciiTheme="majorEastAsia" w:hAnsiTheme="majorEastAsia" w:eastAsiaTheme="majorEastAsia"/>
                <w:color w:val="000000"/>
                <w:sz w:val="16"/>
                <w:szCs w:val="16"/>
              </w:rPr>
            </w:pPr>
          </w:p>
        </w:tc>
      </w:tr>
      <w:tr w14:paraId="62B46C85">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415F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9E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57CE">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6BE8">
            <w:pPr>
              <w:rPr>
                <w:rFonts w:cs="方正仿宋简体" w:asciiTheme="majorEastAsia" w:hAnsiTheme="majorEastAsia" w:eastAsiaTheme="majorEastAsia"/>
                <w:color w:val="000000"/>
                <w:sz w:val="18"/>
                <w:szCs w:val="18"/>
              </w:rPr>
            </w:pPr>
          </w:p>
        </w:tc>
      </w:tr>
      <w:tr w14:paraId="06525640">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2B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24EC43">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7F0BAF18">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18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4DDB2B">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517E84C0">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62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9CDC51">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3C4F4AF7">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AAC9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B33E0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239DE9DB">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436EA758">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299063C0">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23CC019F">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3B609A33">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9D872FF">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5BB5BAE3">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4D56922F">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752A66C9">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4E1F4A71">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4404E835">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46EA1F6F">
            <w:pPr>
              <w:rPr>
                <w:rFonts w:cs="方正仿宋简体" w:asciiTheme="majorEastAsia" w:hAnsiTheme="majorEastAsia" w:eastAsiaTheme="majorEastAsia"/>
                <w:color w:val="000000"/>
                <w:sz w:val="18"/>
                <w:szCs w:val="18"/>
              </w:rPr>
            </w:pPr>
          </w:p>
        </w:tc>
      </w:tr>
      <w:tr w14:paraId="512CBC08">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96C1AB">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7E295174">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2CEB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15822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51080223T000009920335-2023年利州区上西街道社区卫生服务中心村卫生室市级补助资金</w:t>
            </w:r>
          </w:p>
        </w:tc>
      </w:tr>
      <w:tr w14:paraId="22883520">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D6DB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376D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61AEA2A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C85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70FEE84F">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6F22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9624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79A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66D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76208707">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194AE">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3A86">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C545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A148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6D4E1258">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C1607">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5DC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20F28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6DE8FF53">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0ED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71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52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17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8D3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AC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E8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1A7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6B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07618F01">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1DA6">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BB0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FB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26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69D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22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F1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D2D8">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CFFC0">
            <w:pPr>
              <w:rPr>
                <w:rFonts w:cs="方正仿宋简体" w:asciiTheme="majorEastAsia" w:hAnsiTheme="majorEastAsia" w:eastAsiaTheme="majorEastAsia"/>
                <w:color w:val="000000"/>
                <w:sz w:val="18"/>
                <w:szCs w:val="18"/>
              </w:rPr>
            </w:pPr>
          </w:p>
        </w:tc>
      </w:tr>
      <w:tr w14:paraId="343B6507">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6231">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F0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35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EA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C20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6D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65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55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3348">
            <w:pPr>
              <w:rPr>
                <w:rFonts w:cs="方正仿宋简体" w:asciiTheme="majorEastAsia" w:hAnsiTheme="majorEastAsia" w:eastAsiaTheme="majorEastAsia"/>
                <w:color w:val="000000"/>
                <w:sz w:val="18"/>
                <w:szCs w:val="18"/>
              </w:rPr>
            </w:pPr>
          </w:p>
        </w:tc>
      </w:tr>
      <w:tr w14:paraId="49033A6F">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B86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6B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CC7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2A9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B44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0C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46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2D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35A1">
            <w:pPr>
              <w:rPr>
                <w:rFonts w:cs="方正仿宋简体" w:asciiTheme="majorEastAsia" w:hAnsiTheme="majorEastAsia" w:eastAsiaTheme="majorEastAsia"/>
                <w:color w:val="000000"/>
                <w:sz w:val="18"/>
                <w:szCs w:val="18"/>
              </w:rPr>
            </w:pPr>
          </w:p>
        </w:tc>
      </w:tr>
      <w:tr w14:paraId="047B9B98">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FD49">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6C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DF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EE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BE3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6A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3F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EC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6E629">
            <w:pPr>
              <w:rPr>
                <w:rFonts w:cs="方正仿宋简体" w:asciiTheme="majorEastAsia" w:hAnsiTheme="majorEastAsia" w:eastAsiaTheme="majorEastAsia"/>
                <w:color w:val="000000"/>
                <w:sz w:val="18"/>
                <w:szCs w:val="18"/>
              </w:rPr>
            </w:pPr>
          </w:p>
        </w:tc>
      </w:tr>
      <w:tr w14:paraId="2AEC35A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A89B">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D1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B7A3">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A392">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FEEAF">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5B5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59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E3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E348">
            <w:pPr>
              <w:rPr>
                <w:rFonts w:cs="方正仿宋简体" w:asciiTheme="majorEastAsia" w:hAnsiTheme="majorEastAsia" w:eastAsiaTheme="majorEastAsia"/>
                <w:color w:val="000000"/>
                <w:sz w:val="18"/>
                <w:szCs w:val="18"/>
              </w:rPr>
            </w:pPr>
          </w:p>
        </w:tc>
      </w:tr>
      <w:tr w14:paraId="277001CE">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ABA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62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D4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AD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DF8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DD1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D0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26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A2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11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8FF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1A16D3D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01BEA">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BE5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8E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9C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51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B0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1C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B69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8D1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6AB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394D">
            <w:pPr>
              <w:jc w:val="center"/>
              <w:rPr>
                <w:rFonts w:cs="方正仿宋简体" w:asciiTheme="majorEastAsia" w:hAnsiTheme="majorEastAsia" w:eastAsiaTheme="majorEastAsia"/>
                <w:color w:val="000000"/>
                <w:sz w:val="16"/>
                <w:szCs w:val="16"/>
              </w:rPr>
            </w:pPr>
          </w:p>
        </w:tc>
      </w:tr>
      <w:tr w14:paraId="59F87BE7">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418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53B3">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1B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5C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F1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28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FC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2F8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71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754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3419">
            <w:pPr>
              <w:jc w:val="center"/>
              <w:rPr>
                <w:rFonts w:cs="方正仿宋简体" w:asciiTheme="majorEastAsia" w:hAnsiTheme="majorEastAsia" w:eastAsiaTheme="majorEastAsia"/>
                <w:color w:val="000000"/>
                <w:sz w:val="16"/>
                <w:szCs w:val="16"/>
              </w:rPr>
            </w:pPr>
          </w:p>
        </w:tc>
      </w:tr>
      <w:tr w14:paraId="292B97A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D9F9">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D8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92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95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3C4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6C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B4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3D7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6F8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F62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BB07">
            <w:pPr>
              <w:jc w:val="center"/>
              <w:rPr>
                <w:rFonts w:cs="方正仿宋简体" w:asciiTheme="majorEastAsia" w:hAnsiTheme="majorEastAsia" w:eastAsiaTheme="majorEastAsia"/>
                <w:color w:val="000000"/>
                <w:sz w:val="16"/>
                <w:szCs w:val="16"/>
              </w:rPr>
            </w:pPr>
          </w:p>
        </w:tc>
      </w:tr>
      <w:tr w14:paraId="27748BC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60F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E4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91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93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FF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B2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CF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A56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C2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14B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4FDD">
            <w:pPr>
              <w:jc w:val="center"/>
              <w:rPr>
                <w:rFonts w:cs="方正仿宋简体" w:asciiTheme="majorEastAsia" w:hAnsiTheme="majorEastAsia" w:eastAsiaTheme="majorEastAsia"/>
                <w:color w:val="000000"/>
                <w:sz w:val="16"/>
                <w:szCs w:val="16"/>
              </w:rPr>
            </w:pPr>
          </w:p>
        </w:tc>
      </w:tr>
      <w:tr w14:paraId="0C009F82">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3B41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56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0C50">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2D08">
            <w:pPr>
              <w:rPr>
                <w:rFonts w:cs="方正仿宋简体" w:asciiTheme="majorEastAsia" w:hAnsiTheme="majorEastAsia" w:eastAsiaTheme="majorEastAsia"/>
                <w:color w:val="000000"/>
                <w:sz w:val="18"/>
                <w:szCs w:val="18"/>
              </w:rPr>
            </w:pPr>
          </w:p>
        </w:tc>
      </w:tr>
      <w:tr w14:paraId="4D795868">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43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D6BA5C">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4AC50B3D">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DD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044821">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1055D937">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F5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7A0FA8">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246FBEED">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B3D6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28B31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2F9B32B6">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7FBF5DA5">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4D067CF3">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5F21ABC6">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1E966670">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40A7CA1A">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69B5D50">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6DE56BD">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7EBF89FE">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036ED09F">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60141C24">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1408059C">
            <w:pPr>
              <w:rPr>
                <w:rFonts w:cs="方正仿宋简体" w:asciiTheme="majorEastAsia" w:hAnsiTheme="majorEastAsia" w:eastAsiaTheme="majorEastAsia"/>
                <w:color w:val="000000"/>
                <w:sz w:val="18"/>
                <w:szCs w:val="18"/>
              </w:rPr>
            </w:pPr>
          </w:p>
        </w:tc>
      </w:tr>
      <w:tr w14:paraId="31E0F7BF">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F4EE50">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302369AD">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55BE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356AA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51080223T000009929724-2023年利州区上西街道社区卫生服务中心基本药物制度中央补助资金(第二批)</w:t>
            </w:r>
          </w:p>
        </w:tc>
      </w:tr>
      <w:tr w14:paraId="2872E49A">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8643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FDED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5A31354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E83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770A78AA">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F92A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FA3DF">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C205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E4FD1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6607B064">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B134">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B268E">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06D1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986A6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022433DF">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6A604">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681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3F7E7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476594E0">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4BF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54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75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73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881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36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C7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4E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18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14721EA3">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D151D">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70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7B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10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034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95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6D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02A4">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4889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w:t>
            </w:r>
          </w:p>
        </w:tc>
      </w:tr>
      <w:tr w14:paraId="3B43B806">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24D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D8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EB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E5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D86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1.50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5B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401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3A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AC560">
            <w:pPr>
              <w:rPr>
                <w:rFonts w:cs="方正仿宋简体" w:asciiTheme="majorEastAsia" w:hAnsiTheme="majorEastAsia" w:eastAsiaTheme="majorEastAsia"/>
                <w:color w:val="000000"/>
                <w:sz w:val="18"/>
                <w:szCs w:val="18"/>
              </w:rPr>
            </w:pPr>
          </w:p>
        </w:tc>
      </w:tr>
      <w:tr w14:paraId="43E8A4B9">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D12C1">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00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76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F1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49C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B1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BB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502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2D12">
            <w:pPr>
              <w:rPr>
                <w:rFonts w:cs="方正仿宋简体" w:asciiTheme="majorEastAsia" w:hAnsiTheme="majorEastAsia" w:eastAsiaTheme="majorEastAsia"/>
                <w:color w:val="000000"/>
                <w:sz w:val="18"/>
                <w:szCs w:val="18"/>
              </w:rPr>
            </w:pPr>
          </w:p>
        </w:tc>
      </w:tr>
      <w:tr w14:paraId="2A75C256">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5F807">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98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61E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54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8F42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BC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D67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0AA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406E8">
            <w:pPr>
              <w:rPr>
                <w:rFonts w:cs="方正仿宋简体" w:asciiTheme="majorEastAsia" w:hAnsiTheme="majorEastAsia" w:eastAsiaTheme="majorEastAsia"/>
                <w:color w:val="000000"/>
                <w:sz w:val="18"/>
                <w:szCs w:val="18"/>
              </w:rPr>
            </w:pPr>
          </w:p>
        </w:tc>
      </w:tr>
      <w:tr w14:paraId="1D7685B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4996">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CC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4279">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ECBA">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25AAC">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1E1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2C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B6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7B5B">
            <w:pPr>
              <w:rPr>
                <w:rFonts w:cs="方正仿宋简体" w:asciiTheme="majorEastAsia" w:hAnsiTheme="majorEastAsia" w:eastAsiaTheme="majorEastAsia"/>
                <w:color w:val="000000"/>
                <w:sz w:val="18"/>
                <w:szCs w:val="18"/>
              </w:rPr>
            </w:pPr>
          </w:p>
        </w:tc>
      </w:tr>
      <w:tr w14:paraId="0B2F85D7">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6DA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8F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2B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F6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1B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9DA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04A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56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3C0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9A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02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494E4EE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0ACB">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C7C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A0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2B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C4C2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1D6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C72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0C8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FC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90D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3388">
            <w:pPr>
              <w:jc w:val="center"/>
              <w:rPr>
                <w:rFonts w:cs="方正仿宋简体" w:asciiTheme="majorEastAsia" w:hAnsiTheme="majorEastAsia" w:eastAsiaTheme="majorEastAsia"/>
                <w:color w:val="000000"/>
                <w:sz w:val="16"/>
                <w:szCs w:val="16"/>
              </w:rPr>
            </w:pPr>
          </w:p>
        </w:tc>
      </w:tr>
      <w:tr w14:paraId="538FD8F3">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1A4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7359">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527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96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E0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3D8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D4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B33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E43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AF0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A6F1">
            <w:pPr>
              <w:jc w:val="center"/>
              <w:rPr>
                <w:rFonts w:cs="方正仿宋简体" w:asciiTheme="majorEastAsia" w:hAnsiTheme="majorEastAsia" w:eastAsiaTheme="majorEastAsia"/>
                <w:color w:val="000000"/>
                <w:sz w:val="16"/>
                <w:szCs w:val="16"/>
              </w:rPr>
            </w:pPr>
          </w:p>
        </w:tc>
      </w:tr>
      <w:tr w14:paraId="02BEBA01">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CC35">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C2E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DA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CAB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46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36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59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A26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49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C1A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BF0E">
            <w:pPr>
              <w:jc w:val="center"/>
              <w:rPr>
                <w:rFonts w:cs="方正仿宋简体" w:asciiTheme="majorEastAsia" w:hAnsiTheme="majorEastAsia" w:eastAsiaTheme="majorEastAsia"/>
                <w:color w:val="000000"/>
                <w:sz w:val="16"/>
                <w:szCs w:val="16"/>
              </w:rPr>
            </w:pPr>
          </w:p>
        </w:tc>
      </w:tr>
      <w:tr w14:paraId="02C165A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C26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A97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B9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36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C9D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D5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D25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1EF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89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040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3D8F">
            <w:pPr>
              <w:jc w:val="center"/>
              <w:rPr>
                <w:rFonts w:cs="方正仿宋简体" w:asciiTheme="majorEastAsia" w:hAnsiTheme="majorEastAsia" w:eastAsiaTheme="majorEastAsia"/>
                <w:color w:val="000000"/>
                <w:sz w:val="16"/>
                <w:szCs w:val="16"/>
              </w:rPr>
            </w:pPr>
          </w:p>
        </w:tc>
      </w:tr>
      <w:tr w14:paraId="31849CEB">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325C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06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9BB0">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5CB3">
            <w:pPr>
              <w:rPr>
                <w:rFonts w:cs="方正仿宋简体" w:asciiTheme="majorEastAsia" w:hAnsiTheme="majorEastAsia" w:eastAsiaTheme="majorEastAsia"/>
                <w:color w:val="000000"/>
                <w:sz w:val="18"/>
                <w:szCs w:val="18"/>
              </w:rPr>
            </w:pPr>
          </w:p>
        </w:tc>
      </w:tr>
      <w:tr w14:paraId="5DD94DD9">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96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0D5ECB">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78F0C770">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75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D3C28E">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73640D89">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040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150F3C">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0AA72B70">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46C7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0F4D8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5579190C">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0AAFB142">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34A5540D">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75CE10C5">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0A49C5B5">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D02551F">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28A9A58D">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468AC8A4">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5C6624A1">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1DB8839D">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A3841DB">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761F4B58">
            <w:pPr>
              <w:rPr>
                <w:rFonts w:cs="方正仿宋简体" w:asciiTheme="majorEastAsia" w:hAnsiTheme="majorEastAsia" w:eastAsiaTheme="majorEastAsia"/>
                <w:color w:val="000000"/>
                <w:sz w:val="18"/>
                <w:szCs w:val="18"/>
              </w:rPr>
            </w:pPr>
          </w:p>
        </w:tc>
      </w:tr>
      <w:tr w14:paraId="2CE14825">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9FC9D6">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34F18EF9">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C1E6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F25D9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51080223T000009929896-2023年利州区上西街道社区卫生服务中心村卫生室中央补助资金（第二批）</w:t>
            </w:r>
          </w:p>
        </w:tc>
      </w:tr>
      <w:tr w14:paraId="5450B05F">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2E01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40B7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675802F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4B4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027E4278">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95BA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5F18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B9C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F19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0C42E7B7">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A5604">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4DA5A">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4F5D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16492">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271FC6E1">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1015">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83E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6B707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2C33BC09">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2713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D3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19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DB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25B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B5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50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1B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8D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5C6F7B4F">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6F8E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742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13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5B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0.05</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94F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F0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EC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3E47">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7599F">
            <w:pPr>
              <w:rPr>
                <w:rFonts w:cs="方正仿宋简体" w:asciiTheme="majorEastAsia" w:hAnsiTheme="majorEastAsia" w:eastAsiaTheme="majorEastAsia"/>
                <w:color w:val="000000"/>
                <w:sz w:val="18"/>
                <w:szCs w:val="18"/>
              </w:rPr>
            </w:pPr>
          </w:p>
        </w:tc>
      </w:tr>
      <w:tr w14:paraId="6EC6E608">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DA5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9A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59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F0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0.05</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B57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6A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1C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B8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3C35A">
            <w:pPr>
              <w:rPr>
                <w:rFonts w:cs="方正仿宋简体" w:asciiTheme="majorEastAsia" w:hAnsiTheme="majorEastAsia" w:eastAsiaTheme="majorEastAsia"/>
                <w:color w:val="000000"/>
                <w:sz w:val="18"/>
                <w:szCs w:val="18"/>
              </w:rPr>
            </w:pPr>
          </w:p>
        </w:tc>
      </w:tr>
      <w:tr w14:paraId="55E983D3">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A49D">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D1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178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59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891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6D5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B4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9C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D8428">
            <w:pPr>
              <w:rPr>
                <w:rFonts w:cs="方正仿宋简体" w:asciiTheme="majorEastAsia" w:hAnsiTheme="majorEastAsia" w:eastAsiaTheme="majorEastAsia"/>
                <w:color w:val="000000"/>
                <w:sz w:val="18"/>
                <w:szCs w:val="18"/>
              </w:rPr>
            </w:pPr>
          </w:p>
        </w:tc>
      </w:tr>
      <w:tr w14:paraId="6C6AABC1">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564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C2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26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6B3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7AD2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E2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992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E3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777B">
            <w:pPr>
              <w:rPr>
                <w:rFonts w:cs="方正仿宋简体" w:asciiTheme="majorEastAsia" w:hAnsiTheme="majorEastAsia" w:eastAsiaTheme="majorEastAsia"/>
                <w:color w:val="000000"/>
                <w:sz w:val="18"/>
                <w:szCs w:val="18"/>
              </w:rPr>
            </w:pPr>
          </w:p>
        </w:tc>
      </w:tr>
      <w:tr w14:paraId="3925CFE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7D4A9">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3E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B9A4">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A1CC">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09F88">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8C1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27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20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A21D7">
            <w:pPr>
              <w:rPr>
                <w:rFonts w:cs="方正仿宋简体" w:asciiTheme="majorEastAsia" w:hAnsiTheme="majorEastAsia" w:eastAsiaTheme="majorEastAsia"/>
                <w:color w:val="000000"/>
                <w:sz w:val="18"/>
                <w:szCs w:val="18"/>
              </w:rPr>
            </w:pPr>
          </w:p>
        </w:tc>
      </w:tr>
      <w:tr w14:paraId="38926B55">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858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C7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129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AAA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06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5D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B5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A6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D0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FB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F1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4B2F5FE1">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2063">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75F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59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3F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1D08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AD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E40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A50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2C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821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93EC">
            <w:pPr>
              <w:jc w:val="center"/>
              <w:rPr>
                <w:rFonts w:cs="方正仿宋简体" w:asciiTheme="majorEastAsia" w:hAnsiTheme="majorEastAsia" w:eastAsiaTheme="majorEastAsia"/>
                <w:color w:val="000000"/>
                <w:sz w:val="16"/>
                <w:szCs w:val="16"/>
              </w:rPr>
            </w:pPr>
          </w:p>
        </w:tc>
      </w:tr>
      <w:tr w14:paraId="4B616072">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0BCE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8C69F">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26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89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75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61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82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375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91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EE8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4FAF">
            <w:pPr>
              <w:jc w:val="center"/>
              <w:rPr>
                <w:rFonts w:cs="方正仿宋简体" w:asciiTheme="majorEastAsia" w:hAnsiTheme="majorEastAsia" w:eastAsiaTheme="majorEastAsia"/>
                <w:color w:val="000000"/>
                <w:sz w:val="16"/>
                <w:szCs w:val="16"/>
              </w:rPr>
            </w:pPr>
          </w:p>
        </w:tc>
      </w:tr>
      <w:tr w14:paraId="7C4093D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405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42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3B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22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8C5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5EE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B42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102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12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7BE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6679">
            <w:pPr>
              <w:jc w:val="center"/>
              <w:rPr>
                <w:rFonts w:cs="方正仿宋简体" w:asciiTheme="majorEastAsia" w:hAnsiTheme="majorEastAsia" w:eastAsiaTheme="majorEastAsia"/>
                <w:color w:val="000000"/>
                <w:sz w:val="16"/>
                <w:szCs w:val="16"/>
              </w:rPr>
            </w:pPr>
          </w:p>
        </w:tc>
      </w:tr>
      <w:tr w14:paraId="36886A7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616E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03F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2F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F9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3C6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07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2E8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5543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7F8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D75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0CCA">
            <w:pPr>
              <w:jc w:val="center"/>
              <w:rPr>
                <w:rFonts w:cs="方正仿宋简体" w:asciiTheme="majorEastAsia" w:hAnsiTheme="majorEastAsia" w:eastAsiaTheme="majorEastAsia"/>
                <w:color w:val="000000"/>
                <w:sz w:val="16"/>
                <w:szCs w:val="16"/>
              </w:rPr>
            </w:pPr>
          </w:p>
        </w:tc>
      </w:tr>
      <w:tr w14:paraId="4BE544BC">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19A7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95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67AF">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2354">
            <w:pPr>
              <w:rPr>
                <w:rFonts w:cs="方正仿宋简体" w:asciiTheme="majorEastAsia" w:hAnsiTheme="majorEastAsia" w:eastAsiaTheme="majorEastAsia"/>
                <w:color w:val="000000"/>
                <w:sz w:val="18"/>
                <w:szCs w:val="18"/>
              </w:rPr>
            </w:pPr>
          </w:p>
        </w:tc>
      </w:tr>
      <w:tr w14:paraId="7E781248">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DA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246049">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4A076DF1">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E8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519DEA">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686F83C6">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D48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E35300">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414371E4">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B612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94479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70B4F94D">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57136505">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5E650FB3">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71FDEF92">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02DDBA2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237DDE9">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14BEF6A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3BEA22B">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57757F97">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5335E9F5">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6B5B4808">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3DF0BCC7">
            <w:pPr>
              <w:rPr>
                <w:rFonts w:cs="方正仿宋简体" w:asciiTheme="majorEastAsia" w:hAnsiTheme="majorEastAsia" w:eastAsiaTheme="majorEastAsia"/>
                <w:color w:val="000000"/>
                <w:sz w:val="18"/>
                <w:szCs w:val="18"/>
              </w:rPr>
            </w:pPr>
          </w:p>
        </w:tc>
      </w:tr>
      <w:tr w14:paraId="6ECD204E">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4C91E3">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39789BC1">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9708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1D204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51080223T000009929940-2023年利州区上西街道社区卫生服务中心村卫生室省级补助资金（第二批）</w:t>
            </w:r>
          </w:p>
        </w:tc>
      </w:tr>
      <w:tr w14:paraId="759D6526">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A13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AF3FA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6D4EEAC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910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2FF9B82C">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44A3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C206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967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28E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5BA93BAC">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5E7D">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43254">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004D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E08C9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制度旨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提供有力保障。</w:t>
            </w:r>
          </w:p>
        </w:tc>
      </w:tr>
      <w:tr w14:paraId="2CA7A3DD">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1ED5">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005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35FC8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基本药物制度补助资金 （包括村卫生室基药补助）</w:t>
            </w:r>
          </w:p>
        </w:tc>
      </w:tr>
      <w:tr w14:paraId="37A5F62C">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FB5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51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A5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83D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C2F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16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800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42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5A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2D70A06D">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630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D0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FE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B4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0.21</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2E4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5A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2D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B567">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7AC95">
            <w:pPr>
              <w:rPr>
                <w:rFonts w:cs="方正仿宋简体" w:asciiTheme="majorEastAsia" w:hAnsiTheme="majorEastAsia" w:eastAsiaTheme="majorEastAsia"/>
                <w:color w:val="000000"/>
                <w:sz w:val="18"/>
                <w:szCs w:val="18"/>
              </w:rPr>
            </w:pPr>
          </w:p>
        </w:tc>
      </w:tr>
      <w:tr w14:paraId="706B5A7C">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E797">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A14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0C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23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0.21</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D76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73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EF6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C81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3EFD4">
            <w:pPr>
              <w:rPr>
                <w:rFonts w:cs="方正仿宋简体" w:asciiTheme="majorEastAsia" w:hAnsiTheme="majorEastAsia" w:eastAsiaTheme="majorEastAsia"/>
                <w:color w:val="000000"/>
                <w:sz w:val="18"/>
                <w:szCs w:val="18"/>
              </w:rPr>
            </w:pPr>
          </w:p>
        </w:tc>
      </w:tr>
      <w:tr w14:paraId="28A10DEB">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10B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CB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C46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3B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C5A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65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1F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D9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AD3A7">
            <w:pPr>
              <w:rPr>
                <w:rFonts w:cs="方正仿宋简体" w:asciiTheme="majorEastAsia" w:hAnsiTheme="majorEastAsia" w:eastAsiaTheme="majorEastAsia"/>
                <w:color w:val="000000"/>
                <w:sz w:val="18"/>
                <w:szCs w:val="18"/>
              </w:rPr>
            </w:pPr>
          </w:p>
        </w:tc>
      </w:tr>
      <w:tr w14:paraId="5B7F0E11">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85D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D3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0A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0D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6B5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0A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06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DF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888F">
            <w:pPr>
              <w:rPr>
                <w:rFonts w:cs="方正仿宋简体" w:asciiTheme="majorEastAsia" w:hAnsiTheme="majorEastAsia" w:eastAsiaTheme="majorEastAsia"/>
                <w:color w:val="000000"/>
                <w:sz w:val="18"/>
                <w:szCs w:val="18"/>
              </w:rPr>
            </w:pPr>
          </w:p>
        </w:tc>
      </w:tr>
      <w:tr w14:paraId="489B50E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15919">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65E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01C1">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1C38">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D2C58">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4E7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69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40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5018">
            <w:pPr>
              <w:rPr>
                <w:rFonts w:cs="方正仿宋简体" w:asciiTheme="majorEastAsia" w:hAnsiTheme="majorEastAsia" w:eastAsiaTheme="majorEastAsia"/>
                <w:color w:val="000000"/>
                <w:sz w:val="18"/>
                <w:szCs w:val="18"/>
              </w:rPr>
            </w:pPr>
          </w:p>
        </w:tc>
      </w:tr>
      <w:tr w14:paraId="4C28521F">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CBC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DE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264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AD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F8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B56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7D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ED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E7A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63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21A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11763866">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6740">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330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F5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AA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国家基本药物实施零差价率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07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93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58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B15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F9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346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DD5F">
            <w:pPr>
              <w:jc w:val="center"/>
              <w:rPr>
                <w:rFonts w:cs="方正仿宋简体" w:asciiTheme="majorEastAsia" w:hAnsiTheme="majorEastAsia" w:eastAsiaTheme="majorEastAsia"/>
                <w:color w:val="000000"/>
                <w:sz w:val="16"/>
                <w:szCs w:val="16"/>
              </w:rPr>
            </w:pPr>
          </w:p>
        </w:tc>
      </w:tr>
      <w:tr w14:paraId="02A454E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CF4E">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27635">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28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35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基本药物价格得到合理有效控制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279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53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66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A25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65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777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0854">
            <w:pPr>
              <w:jc w:val="center"/>
              <w:rPr>
                <w:rFonts w:cs="方正仿宋简体" w:asciiTheme="majorEastAsia" w:hAnsiTheme="majorEastAsia" w:eastAsiaTheme="majorEastAsia"/>
                <w:color w:val="000000"/>
                <w:sz w:val="16"/>
                <w:szCs w:val="16"/>
              </w:rPr>
            </w:pPr>
          </w:p>
        </w:tc>
      </w:tr>
      <w:tr w14:paraId="3EF5726E">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E7B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11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2D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可持续发展指标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F0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降低城乡居民基本用药负担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B2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DE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34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CC9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A8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DBB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EC28">
            <w:pPr>
              <w:jc w:val="center"/>
              <w:rPr>
                <w:rFonts w:cs="方正仿宋简体" w:asciiTheme="majorEastAsia" w:hAnsiTheme="majorEastAsia" w:eastAsiaTheme="majorEastAsia"/>
                <w:color w:val="000000"/>
                <w:sz w:val="16"/>
                <w:szCs w:val="16"/>
              </w:rPr>
            </w:pPr>
          </w:p>
        </w:tc>
      </w:tr>
      <w:tr w14:paraId="06D9799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C5C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7F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D1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C1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基层医疗机构和国家医疗体系满意度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B20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919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5E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F4D6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0F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012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8B7F">
            <w:pPr>
              <w:jc w:val="center"/>
              <w:rPr>
                <w:rFonts w:cs="方正仿宋简体" w:asciiTheme="majorEastAsia" w:hAnsiTheme="majorEastAsia" w:eastAsiaTheme="majorEastAsia"/>
                <w:color w:val="000000"/>
                <w:sz w:val="16"/>
                <w:szCs w:val="16"/>
              </w:rPr>
            </w:pPr>
          </w:p>
        </w:tc>
      </w:tr>
      <w:tr w14:paraId="23F5935D">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A2249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18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2CA0">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B66D">
            <w:pPr>
              <w:rPr>
                <w:rFonts w:cs="方正仿宋简体" w:asciiTheme="majorEastAsia" w:hAnsiTheme="majorEastAsia" w:eastAsiaTheme="majorEastAsia"/>
                <w:color w:val="000000"/>
                <w:sz w:val="18"/>
                <w:szCs w:val="18"/>
              </w:rPr>
            </w:pPr>
          </w:p>
        </w:tc>
      </w:tr>
      <w:tr w14:paraId="66D51DD9">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30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86A371">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0F91BEA3">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68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9D8E1A">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5787A1E1">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CE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B07152">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39E3070F">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6BBA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7C43D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2A085233">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12CC2FB2">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61A4942F">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45D484EC">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17DD0F70">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202B9EB3">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2131AD5">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FBCF93B">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CC28239">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7A2D74FC">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607B71F3">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61C72264">
            <w:pPr>
              <w:rPr>
                <w:rFonts w:cs="方正仿宋简体" w:asciiTheme="majorEastAsia" w:hAnsiTheme="majorEastAsia" w:eastAsiaTheme="majorEastAsia"/>
                <w:color w:val="000000"/>
                <w:sz w:val="18"/>
                <w:szCs w:val="18"/>
              </w:rPr>
            </w:pPr>
          </w:p>
        </w:tc>
      </w:tr>
      <w:tr w14:paraId="2973BECE">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39CF6C">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23937EF3">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B54B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045C3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51080223T000009934899-利州区上西社区卫生服务中心公共卫生特别服务岗省级补助</w:t>
            </w:r>
          </w:p>
        </w:tc>
      </w:tr>
      <w:tr w14:paraId="55F44ECA">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D0A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8DF2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1E177E2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50B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239D8DFE">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7404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1CA9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41E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F90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26A9EC36">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69F1">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F6277">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DAE4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面向社会招募公共卫生特别服务岗人员，进一步加强我辖区新冠疫情常态化防控工作，推进高校毕业生更充分更高质量就业，进一步稳定就业形势，充实疫情防控工作力量，切实提升应对突发重大公共卫生事件的能力。</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EEDFA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面向社会招募公共卫生特别服务岗人员，进一步加强我辖区新冠疫情常态化防控工作，推进高校毕业生更充分更高质量就业，进一步稳定就业形势，充实疫情防控工作力量，切实提升应对突发重大公共卫生事件的能力。</w:t>
            </w:r>
          </w:p>
        </w:tc>
      </w:tr>
      <w:tr w14:paraId="163545DC">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B927E">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E4C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E717A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公共卫生特别服务岗省级补助</w:t>
            </w:r>
          </w:p>
        </w:tc>
      </w:tr>
      <w:tr w14:paraId="4E26896C">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618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67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8F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F8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B6B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EA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91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27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9C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46909A37">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A9D2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0F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EC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C8B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4.58</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715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A9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76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8F7A">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D278A">
            <w:pPr>
              <w:rPr>
                <w:rFonts w:cs="方正仿宋简体" w:asciiTheme="majorEastAsia" w:hAnsiTheme="majorEastAsia" w:eastAsiaTheme="majorEastAsia"/>
                <w:color w:val="000000"/>
                <w:sz w:val="18"/>
                <w:szCs w:val="18"/>
              </w:rPr>
            </w:pPr>
          </w:p>
        </w:tc>
      </w:tr>
      <w:tr w14:paraId="7C94C891">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39A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26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062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92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4.58</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23D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05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64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41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AEEE0">
            <w:pPr>
              <w:rPr>
                <w:rFonts w:cs="方正仿宋简体" w:asciiTheme="majorEastAsia" w:hAnsiTheme="majorEastAsia" w:eastAsiaTheme="majorEastAsia"/>
                <w:color w:val="000000"/>
                <w:sz w:val="18"/>
                <w:szCs w:val="18"/>
              </w:rPr>
            </w:pPr>
          </w:p>
        </w:tc>
      </w:tr>
      <w:tr w14:paraId="2CFDFE36">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F4CB4">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782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45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B3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B72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89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58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07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9164">
            <w:pPr>
              <w:rPr>
                <w:rFonts w:cs="方正仿宋简体" w:asciiTheme="majorEastAsia" w:hAnsiTheme="majorEastAsia" w:eastAsiaTheme="majorEastAsia"/>
                <w:color w:val="000000"/>
                <w:sz w:val="18"/>
                <w:szCs w:val="18"/>
              </w:rPr>
            </w:pPr>
          </w:p>
        </w:tc>
      </w:tr>
      <w:tr w14:paraId="453C8D71">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B8EB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6B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4C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80E1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69B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9D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EB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7B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1BF8">
            <w:pPr>
              <w:rPr>
                <w:rFonts w:cs="方正仿宋简体" w:asciiTheme="majorEastAsia" w:hAnsiTheme="majorEastAsia" w:eastAsiaTheme="majorEastAsia"/>
                <w:color w:val="000000"/>
                <w:sz w:val="18"/>
                <w:szCs w:val="18"/>
              </w:rPr>
            </w:pPr>
          </w:p>
        </w:tc>
      </w:tr>
      <w:tr w14:paraId="51265E2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9597">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BD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860B">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E446">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D66FD">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E5F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C2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A7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D7C1">
            <w:pPr>
              <w:rPr>
                <w:rFonts w:cs="方正仿宋简体" w:asciiTheme="majorEastAsia" w:hAnsiTheme="majorEastAsia" w:eastAsiaTheme="majorEastAsia"/>
                <w:color w:val="000000"/>
                <w:sz w:val="18"/>
                <w:szCs w:val="18"/>
              </w:rPr>
            </w:pPr>
          </w:p>
        </w:tc>
      </w:tr>
      <w:tr w14:paraId="100B1A61">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62F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FD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BC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65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BD5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95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2F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17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3C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32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19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1FD7F964">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E4BBC">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229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8B6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41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公卫特别岗位资金</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0D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FD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45830.4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0D6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元</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303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0C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702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7E111">
            <w:pPr>
              <w:jc w:val="center"/>
              <w:rPr>
                <w:rFonts w:cs="方正仿宋简体" w:asciiTheme="majorEastAsia" w:hAnsiTheme="majorEastAsia" w:eastAsiaTheme="majorEastAsia"/>
                <w:color w:val="000000"/>
                <w:sz w:val="16"/>
                <w:szCs w:val="16"/>
              </w:rPr>
            </w:pPr>
          </w:p>
        </w:tc>
      </w:tr>
      <w:tr w14:paraId="684EE614">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2114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32A9A">
            <w:pPr>
              <w:jc w:val="center"/>
              <w:rPr>
                <w:rFonts w:cs="方正仿宋简体" w:asciiTheme="majorEastAsia" w:hAnsiTheme="majorEastAsia" w:eastAsiaTheme="majorEastAsia"/>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4C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质量指标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64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按规定流程及时支付</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C92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61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AE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792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122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5B7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FA4F">
            <w:pPr>
              <w:jc w:val="center"/>
              <w:rPr>
                <w:rFonts w:cs="方正仿宋简体" w:asciiTheme="majorEastAsia" w:hAnsiTheme="majorEastAsia" w:eastAsiaTheme="majorEastAsia"/>
                <w:color w:val="000000"/>
                <w:sz w:val="16"/>
                <w:szCs w:val="16"/>
              </w:rPr>
            </w:pPr>
          </w:p>
        </w:tc>
      </w:tr>
      <w:tr w14:paraId="41790D95">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B3465">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D7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B8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社会效益指标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9E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让公卫特别岗位职工享受获得感</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ED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BB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24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B6B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39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3AA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138D3">
            <w:pPr>
              <w:jc w:val="center"/>
              <w:rPr>
                <w:rFonts w:cs="方正仿宋简体" w:asciiTheme="majorEastAsia" w:hAnsiTheme="majorEastAsia" w:eastAsiaTheme="majorEastAsia"/>
                <w:color w:val="000000"/>
                <w:sz w:val="16"/>
                <w:szCs w:val="16"/>
              </w:rPr>
            </w:pPr>
          </w:p>
        </w:tc>
      </w:tr>
      <w:tr w14:paraId="4512D09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A49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5C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720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服务对象满意度指标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0C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公卫特别岗位职工满意度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D5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B63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9F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3EC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5B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86B3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341B">
            <w:pPr>
              <w:jc w:val="center"/>
              <w:rPr>
                <w:rFonts w:cs="方正仿宋简体" w:asciiTheme="majorEastAsia" w:hAnsiTheme="majorEastAsia" w:eastAsiaTheme="majorEastAsia"/>
                <w:color w:val="000000"/>
                <w:sz w:val="16"/>
                <w:szCs w:val="16"/>
              </w:rPr>
            </w:pPr>
          </w:p>
        </w:tc>
      </w:tr>
      <w:tr w14:paraId="29BB0709">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2776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8DB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0932">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3A97">
            <w:pPr>
              <w:rPr>
                <w:rFonts w:cs="方正仿宋简体" w:asciiTheme="majorEastAsia" w:hAnsiTheme="majorEastAsia" w:eastAsiaTheme="majorEastAsia"/>
                <w:color w:val="000000"/>
                <w:sz w:val="18"/>
                <w:szCs w:val="18"/>
              </w:rPr>
            </w:pPr>
          </w:p>
        </w:tc>
      </w:tr>
      <w:tr w14:paraId="42CD5D6C">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E1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1E18BF">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2EF58196">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B9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CF0F3B">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5F89ADA4">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28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959B00">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344E386C">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41E5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0B561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7E802DCD">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0B328141">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0D489C2B">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029D4230">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19BBA647">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1C425EEA">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6597B674">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5341E30F">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795EDE9E">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2ED6DFF9">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3D33D54D">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41BB4B8B">
            <w:pPr>
              <w:rPr>
                <w:rFonts w:cs="方正仿宋简体" w:asciiTheme="majorEastAsia" w:hAnsiTheme="majorEastAsia" w:eastAsiaTheme="majorEastAsia"/>
                <w:color w:val="000000"/>
                <w:sz w:val="18"/>
                <w:szCs w:val="18"/>
              </w:rPr>
            </w:pPr>
          </w:p>
        </w:tc>
      </w:tr>
      <w:tr w14:paraId="0A63B3CB">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EA2CE0">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367FBAF4">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70C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35CF6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51080224T000010049631-区卫健系统--基本公共卫生服务--中央资金（第二批）</w:t>
            </w:r>
          </w:p>
        </w:tc>
      </w:tr>
      <w:tr w14:paraId="000A1610">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82A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85919">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552D58E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F43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3120C70F">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20F7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E6A4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B1F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715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4A900689">
        <w:tblPrEx>
          <w:tblCellMar>
            <w:top w:w="0" w:type="dxa"/>
            <w:left w:w="108" w:type="dxa"/>
            <w:bottom w:w="0" w:type="dxa"/>
            <w:right w:w="108" w:type="dxa"/>
          </w:tblCellMar>
        </w:tblPrEx>
        <w:trPr>
          <w:trHeight w:val="113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AD2D4">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72F13">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B8587">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E47CB">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r>
      <w:tr w14:paraId="4954B2A8">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4686">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95AA">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09DFE8">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基本公共卫生服务经费</w:t>
            </w:r>
          </w:p>
        </w:tc>
      </w:tr>
      <w:tr w14:paraId="0F064512">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61B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27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0F0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4B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766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C7D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85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68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8A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091458EA">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81C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FB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4C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EAC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31.07</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B017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31.07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E2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BCF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EF8A">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76305">
            <w:pPr>
              <w:rPr>
                <w:rFonts w:cs="方正仿宋简体" w:asciiTheme="majorEastAsia" w:hAnsiTheme="majorEastAsia" w:eastAsiaTheme="majorEastAsia"/>
                <w:color w:val="000000"/>
                <w:sz w:val="18"/>
                <w:szCs w:val="18"/>
              </w:rPr>
            </w:pPr>
          </w:p>
        </w:tc>
      </w:tr>
      <w:tr w14:paraId="73252392">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7B883">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317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83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D3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31.07</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099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31.07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3C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29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93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BD04">
            <w:pPr>
              <w:rPr>
                <w:rFonts w:cs="方正仿宋简体" w:asciiTheme="majorEastAsia" w:hAnsiTheme="majorEastAsia" w:eastAsiaTheme="majorEastAsia"/>
                <w:color w:val="000000"/>
                <w:sz w:val="18"/>
                <w:szCs w:val="18"/>
              </w:rPr>
            </w:pPr>
          </w:p>
        </w:tc>
      </w:tr>
      <w:tr w14:paraId="3927E78E">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BA40">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D75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EC6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57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9AFC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FD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41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D5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8AEC">
            <w:pPr>
              <w:rPr>
                <w:rFonts w:cs="方正仿宋简体" w:asciiTheme="majorEastAsia" w:hAnsiTheme="majorEastAsia" w:eastAsiaTheme="majorEastAsia"/>
                <w:color w:val="000000"/>
                <w:sz w:val="18"/>
                <w:szCs w:val="18"/>
              </w:rPr>
            </w:pPr>
          </w:p>
        </w:tc>
      </w:tr>
      <w:tr w14:paraId="0EAAAEDB">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C959">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A8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FC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44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572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572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A2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A9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6AAB">
            <w:pPr>
              <w:rPr>
                <w:rFonts w:cs="方正仿宋简体" w:asciiTheme="majorEastAsia" w:hAnsiTheme="majorEastAsia" w:eastAsiaTheme="majorEastAsia"/>
                <w:color w:val="000000"/>
                <w:sz w:val="18"/>
                <w:szCs w:val="18"/>
              </w:rPr>
            </w:pPr>
          </w:p>
        </w:tc>
      </w:tr>
      <w:tr w14:paraId="2FDE70C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80378">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62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BDD2">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8C63">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F7E0D">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82D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1F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288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311A">
            <w:pPr>
              <w:rPr>
                <w:rFonts w:cs="方正仿宋简体" w:asciiTheme="majorEastAsia" w:hAnsiTheme="majorEastAsia" w:eastAsiaTheme="majorEastAsia"/>
                <w:color w:val="000000"/>
                <w:sz w:val="18"/>
                <w:szCs w:val="18"/>
              </w:rPr>
            </w:pPr>
          </w:p>
        </w:tc>
      </w:tr>
      <w:tr w14:paraId="1B41D5E9">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1B4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87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2F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4D7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77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EA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B1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C8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B9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B9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AD2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095E196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95F5">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8FE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168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101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家庭医生签约服务签约率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13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F4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2A2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31C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C9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679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2C97">
            <w:pPr>
              <w:jc w:val="center"/>
              <w:rPr>
                <w:rFonts w:cs="方正仿宋简体" w:asciiTheme="majorEastAsia" w:hAnsiTheme="majorEastAsia" w:eastAsiaTheme="majorEastAsia"/>
                <w:color w:val="000000"/>
                <w:sz w:val="16"/>
                <w:szCs w:val="16"/>
              </w:rPr>
            </w:pPr>
          </w:p>
        </w:tc>
      </w:tr>
      <w:tr w14:paraId="64E4E5F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0E4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49BC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7D7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99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2F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FAD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64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0C5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78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E11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8CE7">
            <w:pPr>
              <w:jc w:val="center"/>
              <w:rPr>
                <w:rFonts w:cs="方正仿宋简体" w:asciiTheme="majorEastAsia" w:hAnsiTheme="majorEastAsia" w:eastAsiaTheme="majorEastAsia"/>
                <w:color w:val="000000"/>
                <w:sz w:val="16"/>
                <w:szCs w:val="16"/>
              </w:rPr>
            </w:pPr>
          </w:p>
        </w:tc>
      </w:tr>
      <w:tr w14:paraId="4296634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3B6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888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08EB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40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CB7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718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CA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90F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E5A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166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F87B">
            <w:pPr>
              <w:jc w:val="center"/>
              <w:rPr>
                <w:rFonts w:cs="方正仿宋简体" w:asciiTheme="majorEastAsia" w:hAnsiTheme="majorEastAsia" w:eastAsiaTheme="majorEastAsia"/>
                <w:color w:val="000000"/>
                <w:sz w:val="16"/>
                <w:szCs w:val="16"/>
              </w:rPr>
            </w:pPr>
          </w:p>
        </w:tc>
      </w:tr>
      <w:tr w14:paraId="551402D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C02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DE92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377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32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两病健康管理率（类风湿、慢性阻塞性肺疾病）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7F7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3BA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859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F3A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BAA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353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4503">
            <w:pPr>
              <w:jc w:val="center"/>
              <w:rPr>
                <w:rFonts w:cs="方正仿宋简体" w:asciiTheme="majorEastAsia" w:hAnsiTheme="majorEastAsia" w:eastAsiaTheme="majorEastAsia"/>
                <w:color w:val="000000"/>
                <w:sz w:val="16"/>
                <w:szCs w:val="16"/>
              </w:rPr>
            </w:pPr>
          </w:p>
        </w:tc>
      </w:tr>
      <w:tr w14:paraId="16DE264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2A2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1AB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C33E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5E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老年人规范健康管理服务率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53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7E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466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32F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86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AD8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47FA">
            <w:pPr>
              <w:jc w:val="center"/>
              <w:rPr>
                <w:rFonts w:cs="方正仿宋简体" w:asciiTheme="majorEastAsia" w:hAnsiTheme="majorEastAsia" w:eastAsiaTheme="majorEastAsia"/>
                <w:color w:val="000000"/>
                <w:sz w:val="16"/>
                <w:szCs w:val="16"/>
              </w:rPr>
            </w:pPr>
          </w:p>
        </w:tc>
      </w:tr>
      <w:tr w14:paraId="4DD7DA1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5A9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C29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7FA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F1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老年人健康体检率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D26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A0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44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F11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77D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82E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EA26">
            <w:pPr>
              <w:jc w:val="center"/>
              <w:rPr>
                <w:rFonts w:cs="方正仿宋简体" w:asciiTheme="majorEastAsia" w:hAnsiTheme="majorEastAsia" w:eastAsiaTheme="majorEastAsia"/>
                <w:color w:val="000000"/>
                <w:sz w:val="16"/>
                <w:szCs w:val="16"/>
              </w:rPr>
            </w:pPr>
          </w:p>
        </w:tc>
      </w:tr>
      <w:tr w14:paraId="13D8A10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A28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02A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E75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57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AF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8F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39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DE8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F4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974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C068">
            <w:pPr>
              <w:jc w:val="center"/>
              <w:rPr>
                <w:rFonts w:cs="方正仿宋简体" w:asciiTheme="majorEastAsia" w:hAnsiTheme="majorEastAsia" w:eastAsiaTheme="majorEastAsia"/>
                <w:color w:val="000000"/>
                <w:sz w:val="16"/>
                <w:szCs w:val="16"/>
              </w:rPr>
            </w:pPr>
          </w:p>
        </w:tc>
      </w:tr>
      <w:tr w14:paraId="434BEC1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CDD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15C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118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15E5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疫苗接种率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CC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F4A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38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9C85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02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C0A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E76B">
            <w:pPr>
              <w:jc w:val="center"/>
              <w:rPr>
                <w:rFonts w:cs="方正仿宋简体" w:asciiTheme="majorEastAsia" w:hAnsiTheme="majorEastAsia" w:eastAsiaTheme="majorEastAsia"/>
                <w:color w:val="000000"/>
                <w:sz w:val="16"/>
                <w:szCs w:val="16"/>
              </w:rPr>
            </w:pPr>
          </w:p>
        </w:tc>
      </w:tr>
      <w:tr w14:paraId="72A37E4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F6E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8A3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5F5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D5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预防接种卡信息及时更新率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46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86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AD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1A3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11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812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4CDB">
            <w:pPr>
              <w:jc w:val="center"/>
              <w:rPr>
                <w:rFonts w:cs="方正仿宋简体" w:asciiTheme="majorEastAsia" w:hAnsiTheme="majorEastAsia" w:eastAsiaTheme="majorEastAsia"/>
                <w:color w:val="000000"/>
                <w:sz w:val="16"/>
                <w:szCs w:val="16"/>
              </w:rPr>
            </w:pPr>
          </w:p>
        </w:tc>
      </w:tr>
      <w:tr w14:paraId="3666C44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152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C0FE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4E6F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B3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接种证填写规范率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2F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DC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72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7AC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5E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03D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6644">
            <w:pPr>
              <w:jc w:val="center"/>
              <w:rPr>
                <w:rFonts w:cs="方正仿宋简体" w:asciiTheme="majorEastAsia" w:hAnsiTheme="majorEastAsia" w:eastAsiaTheme="majorEastAsia"/>
                <w:color w:val="000000"/>
                <w:sz w:val="16"/>
                <w:szCs w:val="16"/>
              </w:rPr>
            </w:pPr>
          </w:p>
        </w:tc>
      </w:tr>
      <w:tr w14:paraId="7929D41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A2E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83B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6D6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B8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38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AE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D7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6E7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28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AE4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517A">
            <w:pPr>
              <w:jc w:val="center"/>
              <w:rPr>
                <w:rFonts w:cs="方正仿宋简体" w:asciiTheme="majorEastAsia" w:hAnsiTheme="majorEastAsia" w:eastAsiaTheme="majorEastAsia"/>
                <w:color w:val="000000"/>
                <w:sz w:val="16"/>
                <w:szCs w:val="16"/>
              </w:rPr>
            </w:pPr>
          </w:p>
        </w:tc>
      </w:tr>
      <w:tr w14:paraId="2383C50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B8FA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F49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EBB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4F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失能老年人健康服务率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BE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44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13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36C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1E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402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F20C">
            <w:pPr>
              <w:jc w:val="center"/>
              <w:rPr>
                <w:rFonts w:cs="方正仿宋简体" w:asciiTheme="majorEastAsia" w:hAnsiTheme="majorEastAsia" w:eastAsiaTheme="majorEastAsia"/>
                <w:color w:val="000000"/>
                <w:sz w:val="16"/>
                <w:szCs w:val="16"/>
              </w:rPr>
            </w:pPr>
          </w:p>
        </w:tc>
      </w:tr>
      <w:tr w14:paraId="225A482E">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574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802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EFCF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06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2型糖尿病患者血糖控制率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50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EB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A35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166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6D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679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7B44">
            <w:pPr>
              <w:jc w:val="center"/>
              <w:rPr>
                <w:rFonts w:cs="方正仿宋简体" w:asciiTheme="majorEastAsia" w:hAnsiTheme="majorEastAsia" w:eastAsiaTheme="majorEastAsia"/>
                <w:color w:val="000000"/>
                <w:sz w:val="16"/>
                <w:szCs w:val="16"/>
              </w:rPr>
            </w:pPr>
          </w:p>
        </w:tc>
      </w:tr>
      <w:tr w14:paraId="2C2BF98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1A4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818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3E5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42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高血压患者血压控制率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9D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9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148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854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E3E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187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8359">
            <w:pPr>
              <w:jc w:val="center"/>
              <w:rPr>
                <w:rFonts w:cs="方正仿宋简体" w:asciiTheme="majorEastAsia" w:hAnsiTheme="majorEastAsia" w:eastAsiaTheme="majorEastAsia"/>
                <w:color w:val="000000"/>
                <w:sz w:val="16"/>
                <w:szCs w:val="16"/>
              </w:rPr>
            </w:pPr>
          </w:p>
        </w:tc>
      </w:tr>
      <w:tr w14:paraId="72264873">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05E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CF6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F5F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E7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居民规范化电子健康档案覆盖率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4E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8E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C7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FEC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C321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F94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6FC3">
            <w:pPr>
              <w:jc w:val="center"/>
              <w:rPr>
                <w:rFonts w:cs="方正仿宋简体" w:asciiTheme="majorEastAsia" w:hAnsiTheme="majorEastAsia" w:eastAsiaTheme="majorEastAsia"/>
                <w:color w:val="000000"/>
                <w:sz w:val="16"/>
                <w:szCs w:val="16"/>
              </w:rPr>
            </w:pPr>
          </w:p>
        </w:tc>
      </w:tr>
      <w:tr w14:paraId="24E2276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86F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A388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DB8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AB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电子档案建档率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CE8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BB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24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E48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71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0CF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EDF5">
            <w:pPr>
              <w:jc w:val="center"/>
              <w:rPr>
                <w:rFonts w:cs="方正仿宋简体" w:asciiTheme="majorEastAsia" w:hAnsiTheme="majorEastAsia" w:eastAsiaTheme="majorEastAsia"/>
                <w:color w:val="000000"/>
                <w:sz w:val="16"/>
                <w:szCs w:val="16"/>
              </w:rPr>
            </w:pPr>
          </w:p>
        </w:tc>
      </w:tr>
      <w:tr w14:paraId="4D5F252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AAB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AF9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4B1C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7FB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居民健康档案建档率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9C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13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64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38B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8A6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080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23FA">
            <w:pPr>
              <w:jc w:val="center"/>
              <w:rPr>
                <w:rFonts w:cs="方正仿宋简体" w:asciiTheme="majorEastAsia" w:hAnsiTheme="majorEastAsia" w:eastAsiaTheme="majorEastAsia"/>
                <w:color w:val="000000"/>
                <w:sz w:val="16"/>
                <w:szCs w:val="16"/>
              </w:rPr>
            </w:pPr>
          </w:p>
        </w:tc>
      </w:tr>
      <w:tr w14:paraId="1201844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21C9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921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8D3A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C7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76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E7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F9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750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38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BE9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8260">
            <w:pPr>
              <w:jc w:val="center"/>
              <w:rPr>
                <w:rFonts w:cs="方正仿宋简体" w:asciiTheme="majorEastAsia" w:hAnsiTheme="majorEastAsia" w:eastAsiaTheme="majorEastAsia"/>
                <w:color w:val="000000"/>
                <w:sz w:val="16"/>
                <w:szCs w:val="16"/>
              </w:rPr>
            </w:pPr>
          </w:p>
        </w:tc>
      </w:tr>
      <w:tr w14:paraId="7718F78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640E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512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62F4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36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健康教育咨询活动次数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D0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941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32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F4E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1A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1EA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83F2">
            <w:pPr>
              <w:jc w:val="center"/>
              <w:rPr>
                <w:rFonts w:cs="方正仿宋简体" w:asciiTheme="majorEastAsia" w:hAnsiTheme="majorEastAsia" w:eastAsiaTheme="majorEastAsia"/>
                <w:color w:val="000000"/>
                <w:sz w:val="16"/>
                <w:szCs w:val="16"/>
              </w:rPr>
            </w:pPr>
          </w:p>
        </w:tc>
      </w:tr>
      <w:tr w14:paraId="70CB55A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1DEF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B23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17C5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AA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健康教育讲座次数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D3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45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8C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276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1E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A8C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C455">
            <w:pPr>
              <w:jc w:val="center"/>
              <w:rPr>
                <w:rFonts w:cs="方正仿宋简体" w:asciiTheme="majorEastAsia" w:hAnsiTheme="majorEastAsia" w:eastAsiaTheme="majorEastAsia"/>
                <w:color w:val="000000"/>
                <w:sz w:val="16"/>
                <w:szCs w:val="16"/>
              </w:rPr>
            </w:pPr>
          </w:p>
        </w:tc>
      </w:tr>
      <w:tr w14:paraId="7790CF0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89FE">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104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4633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25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健康教育宣传栏内容更新次数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20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E93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33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CD3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47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781A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3582">
            <w:pPr>
              <w:jc w:val="center"/>
              <w:rPr>
                <w:rFonts w:cs="方正仿宋简体" w:asciiTheme="majorEastAsia" w:hAnsiTheme="majorEastAsia" w:eastAsiaTheme="majorEastAsia"/>
                <w:color w:val="000000"/>
                <w:sz w:val="16"/>
                <w:szCs w:val="16"/>
              </w:rPr>
            </w:pPr>
          </w:p>
        </w:tc>
      </w:tr>
      <w:tr w14:paraId="37ED6B81">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5FE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A916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010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84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5C2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59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875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F62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77C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532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B8E6">
            <w:pPr>
              <w:jc w:val="center"/>
              <w:rPr>
                <w:rFonts w:cs="方正仿宋简体" w:asciiTheme="majorEastAsia" w:hAnsiTheme="majorEastAsia" w:eastAsiaTheme="majorEastAsia"/>
                <w:color w:val="000000"/>
                <w:sz w:val="16"/>
                <w:szCs w:val="16"/>
              </w:rPr>
            </w:pPr>
          </w:p>
        </w:tc>
      </w:tr>
      <w:tr w14:paraId="220C02F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8D45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F730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CA4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A9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E8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7BE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EA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992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F68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9A8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8842">
            <w:pPr>
              <w:jc w:val="center"/>
              <w:rPr>
                <w:rFonts w:cs="方正仿宋简体" w:asciiTheme="majorEastAsia" w:hAnsiTheme="majorEastAsia" w:eastAsiaTheme="majorEastAsia"/>
                <w:color w:val="000000"/>
                <w:sz w:val="16"/>
                <w:szCs w:val="16"/>
              </w:rPr>
            </w:pPr>
          </w:p>
        </w:tc>
      </w:tr>
      <w:tr w14:paraId="17B0174E">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5F9E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0B1B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F9A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03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发放健康教育印刷资料数量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2C7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A6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226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本</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6A8F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BA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127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95D8">
            <w:pPr>
              <w:jc w:val="center"/>
              <w:rPr>
                <w:rFonts w:cs="方正仿宋简体" w:asciiTheme="majorEastAsia" w:hAnsiTheme="majorEastAsia" w:eastAsiaTheme="majorEastAsia"/>
                <w:color w:val="000000"/>
                <w:sz w:val="16"/>
                <w:szCs w:val="16"/>
              </w:rPr>
            </w:pPr>
          </w:p>
        </w:tc>
      </w:tr>
      <w:tr w14:paraId="3CE46B03">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D11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66B8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0380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270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播放健康教育音像资料种类</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3F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5B0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E7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F1B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7F3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49A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6584">
            <w:pPr>
              <w:jc w:val="center"/>
              <w:rPr>
                <w:rFonts w:cs="方正仿宋简体" w:asciiTheme="majorEastAsia" w:hAnsiTheme="majorEastAsia" w:eastAsiaTheme="majorEastAsia"/>
                <w:color w:val="000000"/>
                <w:sz w:val="16"/>
                <w:szCs w:val="16"/>
              </w:rPr>
            </w:pPr>
          </w:p>
        </w:tc>
      </w:tr>
      <w:tr w14:paraId="593C438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965E8">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848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8CB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28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健康教育宣传资料印刷每年不少于12种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F7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8D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27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772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8C9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FFB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8D6E">
            <w:pPr>
              <w:jc w:val="center"/>
              <w:rPr>
                <w:rFonts w:cs="方正仿宋简体" w:asciiTheme="majorEastAsia" w:hAnsiTheme="majorEastAsia" w:eastAsiaTheme="majorEastAsia"/>
                <w:color w:val="000000"/>
                <w:sz w:val="16"/>
                <w:szCs w:val="16"/>
              </w:rPr>
            </w:pPr>
          </w:p>
        </w:tc>
      </w:tr>
      <w:tr w14:paraId="368C785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2845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770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840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AC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协管信息报告率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2C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A14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3A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8F9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B7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CA4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E4B0">
            <w:pPr>
              <w:jc w:val="center"/>
              <w:rPr>
                <w:rFonts w:cs="方正仿宋简体" w:asciiTheme="majorEastAsia" w:hAnsiTheme="majorEastAsia" w:eastAsiaTheme="majorEastAsia"/>
                <w:color w:val="000000"/>
                <w:sz w:val="16"/>
                <w:szCs w:val="16"/>
              </w:rPr>
            </w:pPr>
          </w:p>
        </w:tc>
      </w:tr>
      <w:tr w14:paraId="3239E16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18EF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271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54A0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068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报告事件和线索次数完成率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F5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57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42C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626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30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B43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9E49">
            <w:pPr>
              <w:jc w:val="center"/>
              <w:rPr>
                <w:rFonts w:cs="方正仿宋简体" w:asciiTheme="majorEastAsia" w:hAnsiTheme="majorEastAsia" w:eastAsiaTheme="majorEastAsia"/>
                <w:color w:val="000000"/>
                <w:sz w:val="16"/>
                <w:szCs w:val="16"/>
              </w:rPr>
            </w:pPr>
          </w:p>
        </w:tc>
      </w:tr>
      <w:tr w14:paraId="1BF49B9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BC0A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2B61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5405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8F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协管巡查覆盖率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48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D3E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9B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14D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3C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667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97FA">
            <w:pPr>
              <w:jc w:val="center"/>
              <w:rPr>
                <w:rFonts w:cs="方正仿宋简体" w:asciiTheme="majorEastAsia" w:hAnsiTheme="majorEastAsia" w:eastAsiaTheme="majorEastAsia"/>
                <w:color w:val="000000"/>
                <w:sz w:val="16"/>
                <w:szCs w:val="16"/>
              </w:rPr>
            </w:pPr>
          </w:p>
        </w:tc>
      </w:tr>
      <w:tr w14:paraId="7A93EF12">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EDA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A0C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875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F8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协管服务对象本底分户建档率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6D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29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32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091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689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5EA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9A28">
            <w:pPr>
              <w:jc w:val="center"/>
              <w:rPr>
                <w:rFonts w:cs="方正仿宋简体" w:asciiTheme="majorEastAsia" w:hAnsiTheme="majorEastAsia" w:eastAsiaTheme="majorEastAsia"/>
                <w:color w:val="000000"/>
                <w:sz w:val="16"/>
                <w:szCs w:val="16"/>
              </w:rPr>
            </w:pPr>
          </w:p>
        </w:tc>
      </w:tr>
      <w:tr w14:paraId="03C879F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ED5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F4B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801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A35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法定传染病疫情报告一致率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7B1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D0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404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8CC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E2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6DA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3854">
            <w:pPr>
              <w:jc w:val="center"/>
              <w:rPr>
                <w:rFonts w:cs="方正仿宋简体" w:asciiTheme="majorEastAsia" w:hAnsiTheme="majorEastAsia" w:eastAsiaTheme="majorEastAsia"/>
                <w:color w:val="000000"/>
                <w:sz w:val="16"/>
                <w:szCs w:val="16"/>
              </w:rPr>
            </w:pPr>
          </w:p>
        </w:tc>
      </w:tr>
      <w:tr w14:paraId="7B59340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C9C0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E0FE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668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018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6E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D5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27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837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7BD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882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E9C3">
            <w:pPr>
              <w:jc w:val="center"/>
              <w:rPr>
                <w:rFonts w:cs="方正仿宋简体" w:asciiTheme="majorEastAsia" w:hAnsiTheme="majorEastAsia" w:eastAsiaTheme="majorEastAsia"/>
                <w:color w:val="000000"/>
                <w:sz w:val="16"/>
                <w:szCs w:val="16"/>
              </w:rPr>
            </w:pPr>
          </w:p>
        </w:tc>
      </w:tr>
      <w:tr w14:paraId="0AA1D42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85B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56B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984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8D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传染病及突发公共卫生事件疫情报告及时率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1A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46D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248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F0F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92D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0EE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C108">
            <w:pPr>
              <w:jc w:val="center"/>
              <w:rPr>
                <w:rFonts w:cs="方正仿宋简体" w:asciiTheme="majorEastAsia" w:hAnsiTheme="majorEastAsia" w:eastAsiaTheme="majorEastAsia"/>
                <w:color w:val="000000"/>
                <w:sz w:val="16"/>
                <w:szCs w:val="16"/>
              </w:rPr>
            </w:pPr>
          </w:p>
        </w:tc>
      </w:tr>
      <w:tr w14:paraId="755BB53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D81C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59D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723B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CD1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免疫规划建证率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B32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F0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EA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B2D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46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E31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431E">
            <w:pPr>
              <w:jc w:val="center"/>
              <w:rPr>
                <w:rFonts w:cs="方正仿宋简体" w:asciiTheme="majorEastAsia" w:hAnsiTheme="majorEastAsia" w:eastAsiaTheme="majorEastAsia"/>
                <w:color w:val="000000"/>
                <w:sz w:val="16"/>
                <w:szCs w:val="16"/>
              </w:rPr>
            </w:pPr>
          </w:p>
        </w:tc>
      </w:tr>
      <w:tr w14:paraId="118F83E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38DC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AA0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450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5B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新生儿访视率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36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920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07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872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6B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DD1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C2B9">
            <w:pPr>
              <w:jc w:val="center"/>
              <w:rPr>
                <w:rFonts w:cs="方正仿宋简体" w:asciiTheme="majorEastAsia" w:hAnsiTheme="majorEastAsia" w:eastAsiaTheme="majorEastAsia"/>
                <w:color w:val="000000"/>
                <w:sz w:val="16"/>
                <w:szCs w:val="16"/>
              </w:rPr>
            </w:pPr>
          </w:p>
        </w:tc>
      </w:tr>
      <w:tr w14:paraId="499352BA">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F4F8">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F392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38D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0A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7F6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30C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C0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66B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76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D41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96E0">
            <w:pPr>
              <w:jc w:val="center"/>
              <w:rPr>
                <w:rFonts w:cs="方正仿宋简体" w:asciiTheme="majorEastAsia" w:hAnsiTheme="majorEastAsia" w:eastAsiaTheme="majorEastAsia"/>
                <w:color w:val="000000"/>
                <w:sz w:val="16"/>
                <w:szCs w:val="16"/>
              </w:rPr>
            </w:pPr>
          </w:p>
        </w:tc>
      </w:tr>
      <w:tr w14:paraId="24E340A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1C5F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BFD1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36C3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51A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严重精神障碍患者面访率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F0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E5C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1A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D42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3AD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5AC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84B1">
            <w:pPr>
              <w:jc w:val="center"/>
              <w:rPr>
                <w:rFonts w:cs="方正仿宋简体" w:asciiTheme="majorEastAsia" w:hAnsiTheme="majorEastAsia" w:eastAsiaTheme="majorEastAsia"/>
                <w:color w:val="000000"/>
                <w:sz w:val="16"/>
                <w:szCs w:val="16"/>
              </w:rPr>
            </w:pPr>
          </w:p>
        </w:tc>
      </w:tr>
      <w:tr w14:paraId="2AA3DB2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03B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68F7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122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0EF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死因监测报告率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C7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5E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1F7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18E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A7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43D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A4DF3">
            <w:pPr>
              <w:jc w:val="center"/>
              <w:rPr>
                <w:rFonts w:cs="方正仿宋简体" w:asciiTheme="majorEastAsia" w:hAnsiTheme="majorEastAsia" w:eastAsiaTheme="majorEastAsia"/>
                <w:color w:val="000000"/>
                <w:sz w:val="16"/>
                <w:szCs w:val="16"/>
              </w:rPr>
            </w:pPr>
          </w:p>
        </w:tc>
      </w:tr>
      <w:tr w14:paraId="55DC7CE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F70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4AE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7C62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270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健康档案使用率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DD6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55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62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5FA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50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3F3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9DA5">
            <w:pPr>
              <w:jc w:val="center"/>
              <w:rPr>
                <w:rFonts w:cs="方正仿宋简体" w:asciiTheme="majorEastAsia" w:hAnsiTheme="majorEastAsia" w:eastAsiaTheme="majorEastAsia"/>
                <w:color w:val="000000"/>
                <w:sz w:val="16"/>
                <w:szCs w:val="16"/>
              </w:rPr>
            </w:pPr>
          </w:p>
        </w:tc>
      </w:tr>
      <w:tr w14:paraId="0E6C488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405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37A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6C3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8CC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F0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D5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F0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A40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D99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F1F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7168">
            <w:pPr>
              <w:jc w:val="center"/>
              <w:rPr>
                <w:rFonts w:cs="方正仿宋简体" w:asciiTheme="majorEastAsia" w:hAnsiTheme="majorEastAsia" w:eastAsiaTheme="majorEastAsia"/>
                <w:color w:val="000000"/>
                <w:sz w:val="16"/>
                <w:szCs w:val="16"/>
              </w:rPr>
            </w:pPr>
          </w:p>
        </w:tc>
      </w:tr>
      <w:tr w14:paraId="3AD30B0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8563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CEB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C94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609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肿瘤患者管理率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94C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1A1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E38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04C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9E2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A8C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F9AE">
            <w:pPr>
              <w:jc w:val="center"/>
              <w:rPr>
                <w:rFonts w:cs="方正仿宋简体" w:asciiTheme="majorEastAsia" w:hAnsiTheme="majorEastAsia" w:eastAsiaTheme="majorEastAsia"/>
                <w:color w:val="000000"/>
                <w:sz w:val="16"/>
                <w:szCs w:val="16"/>
              </w:rPr>
            </w:pPr>
          </w:p>
        </w:tc>
      </w:tr>
      <w:tr w14:paraId="7AED29F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CD3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322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5C8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66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目标人群叶酸服用率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D5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094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07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CA8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61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9D2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25E5">
            <w:pPr>
              <w:jc w:val="center"/>
              <w:rPr>
                <w:rFonts w:cs="方正仿宋简体" w:asciiTheme="majorEastAsia" w:hAnsiTheme="majorEastAsia" w:eastAsiaTheme="majorEastAsia"/>
                <w:color w:val="000000"/>
                <w:sz w:val="16"/>
                <w:szCs w:val="16"/>
              </w:rPr>
            </w:pPr>
          </w:p>
        </w:tc>
      </w:tr>
      <w:tr w14:paraId="0F24942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99B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836A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F73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52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妇女两癌检查目标任务完成率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022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1F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02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54E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09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325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91FD">
            <w:pPr>
              <w:jc w:val="center"/>
              <w:rPr>
                <w:rFonts w:cs="方正仿宋简体" w:asciiTheme="majorEastAsia" w:hAnsiTheme="majorEastAsia" w:eastAsiaTheme="majorEastAsia"/>
                <w:color w:val="000000"/>
                <w:sz w:val="16"/>
                <w:szCs w:val="16"/>
              </w:rPr>
            </w:pPr>
          </w:p>
        </w:tc>
      </w:tr>
      <w:tr w14:paraId="5478849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03F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156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9097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10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产后访视率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14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733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3C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6B4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161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E8B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16CB">
            <w:pPr>
              <w:jc w:val="center"/>
              <w:rPr>
                <w:rFonts w:cs="方正仿宋简体" w:asciiTheme="majorEastAsia" w:hAnsiTheme="majorEastAsia" w:eastAsiaTheme="majorEastAsia"/>
                <w:color w:val="000000"/>
                <w:sz w:val="16"/>
                <w:szCs w:val="16"/>
              </w:rPr>
            </w:pPr>
          </w:p>
        </w:tc>
      </w:tr>
      <w:tr w14:paraId="5C77B2A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911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2FD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EA7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7C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早孕产妇建册率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2E7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49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58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F99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58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1C9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EC8B">
            <w:pPr>
              <w:jc w:val="center"/>
              <w:rPr>
                <w:rFonts w:cs="方正仿宋简体" w:asciiTheme="majorEastAsia" w:hAnsiTheme="majorEastAsia" w:eastAsiaTheme="majorEastAsia"/>
                <w:color w:val="000000"/>
                <w:sz w:val="16"/>
                <w:szCs w:val="16"/>
              </w:rPr>
            </w:pPr>
          </w:p>
        </w:tc>
      </w:tr>
      <w:tr w14:paraId="36F5B72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6BD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31A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4EF3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21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0-6岁儿童眼保健和视力检查覆盖率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1E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61A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F0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C7B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A9E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4B6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E05B">
            <w:pPr>
              <w:jc w:val="center"/>
              <w:rPr>
                <w:rFonts w:cs="方正仿宋简体" w:asciiTheme="majorEastAsia" w:hAnsiTheme="majorEastAsia" w:eastAsiaTheme="majorEastAsia"/>
                <w:color w:val="000000"/>
                <w:sz w:val="16"/>
                <w:szCs w:val="16"/>
              </w:rPr>
            </w:pPr>
          </w:p>
        </w:tc>
      </w:tr>
      <w:tr w14:paraId="2B031B40">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103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8BD1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F3E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A27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421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46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62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27A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62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3DD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0941">
            <w:pPr>
              <w:jc w:val="center"/>
              <w:rPr>
                <w:rFonts w:cs="方正仿宋简体" w:asciiTheme="majorEastAsia" w:hAnsiTheme="majorEastAsia" w:eastAsiaTheme="majorEastAsia"/>
                <w:color w:val="000000"/>
                <w:sz w:val="16"/>
                <w:szCs w:val="16"/>
              </w:rPr>
            </w:pPr>
          </w:p>
        </w:tc>
      </w:tr>
      <w:tr w14:paraId="352F7290">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7F4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0B3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F7C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A0B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17A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D6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23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29D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F62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D35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AC6B">
            <w:pPr>
              <w:jc w:val="center"/>
              <w:rPr>
                <w:rFonts w:cs="方正仿宋简体" w:asciiTheme="majorEastAsia" w:hAnsiTheme="majorEastAsia" w:eastAsiaTheme="majorEastAsia"/>
                <w:color w:val="000000"/>
                <w:sz w:val="16"/>
                <w:szCs w:val="16"/>
              </w:rPr>
            </w:pPr>
          </w:p>
        </w:tc>
      </w:tr>
      <w:tr w14:paraId="4EAF8A6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37FE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411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988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FC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7C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85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182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410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BEF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BD2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A9F2">
            <w:pPr>
              <w:jc w:val="center"/>
              <w:rPr>
                <w:rFonts w:cs="方正仿宋简体" w:asciiTheme="majorEastAsia" w:hAnsiTheme="majorEastAsia" w:eastAsiaTheme="majorEastAsia"/>
                <w:color w:val="000000"/>
                <w:sz w:val="16"/>
                <w:szCs w:val="16"/>
              </w:rPr>
            </w:pPr>
          </w:p>
        </w:tc>
      </w:tr>
      <w:tr w14:paraId="4AF1D77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CF4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37D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581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B1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孕产妇健康管理率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56E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31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586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3DA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1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B4D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A8FF">
            <w:pPr>
              <w:jc w:val="center"/>
              <w:rPr>
                <w:rFonts w:cs="方正仿宋简体" w:asciiTheme="majorEastAsia" w:hAnsiTheme="majorEastAsia" w:eastAsiaTheme="majorEastAsia"/>
                <w:color w:val="000000"/>
                <w:sz w:val="16"/>
                <w:szCs w:val="16"/>
              </w:rPr>
            </w:pPr>
          </w:p>
        </w:tc>
      </w:tr>
      <w:tr w14:paraId="4DE78F1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2E08">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4265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C8F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E8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7E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F4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EC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D2314">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9C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646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6C4C">
            <w:pPr>
              <w:jc w:val="center"/>
              <w:rPr>
                <w:rFonts w:cs="方正仿宋简体" w:asciiTheme="majorEastAsia" w:hAnsiTheme="majorEastAsia" w:eastAsiaTheme="majorEastAsia"/>
                <w:color w:val="000000"/>
                <w:sz w:val="16"/>
                <w:szCs w:val="16"/>
              </w:rPr>
            </w:pPr>
          </w:p>
        </w:tc>
      </w:tr>
      <w:tr w14:paraId="1C14A77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512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8FA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7FA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A4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肺结核患者规则服药率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2C7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73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CF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274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91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9F23">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9EB28">
            <w:pPr>
              <w:jc w:val="center"/>
              <w:rPr>
                <w:rFonts w:cs="方正仿宋简体" w:asciiTheme="majorEastAsia" w:hAnsiTheme="majorEastAsia" w:eastAsiaTheme="majorEastAsia"/>
                <w:color w:val="000000"/>
                <w:sz w:val="16"/>
                <w:szCs w:val="16"/>
              </w:rPr>
            </w:pPr>
          </w:p>
        </w:tc>
      </w:tr>
      <w:tr w14:paraId="1BBF089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73C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A4BC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ADA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C3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4B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A4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0F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09F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573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DB5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1C55">
            <w:pPr>
              <w:jc w:val="center"/>
              <w:rPr>
                <w:rFonts w:cs="方正仿宋简体" w:asciiTheme="majorEastAsia" w:hAnsiTheme="majorEastAsia" w:eastAsiaTheme="majorEastAsia"/>
                <w:color w:val="000000"/>
                <w:sz w:val="16"/>
                <w:szCs w:val="16"/>
              </w:rPr>
            </w:pPr>
          </w:p>
        </w:tc>
      </w:tr>
      <w:tr w14:paraId="21CBEB4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E8F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CAE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E4C3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AF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预防接种卡证一致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01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5C1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079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998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07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14A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EF9F8">
            <w:pPr>
              <w:jc w:val="center"/>
              <w:rPr>
                <w:rFonts w:cs="方正仿宋简体" w:asciiTheme="majorEastAsia" w:hAnsiTheme="majorEastAsia" w:eastAsiaTheme="majorEastAsia"/>
                <w:color w:val="000000"/>
                <w:sz w:val="16"/>
                <w:szCs w:val="16"/>
              </w:rPr>
            </w:pPr>
          </w:p>
        </w:tc>
      </w:tr>
      <w:tr w14:paraId="7DCD3AE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621B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05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99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社会效益指标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4D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家庭医生签约知晓率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20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EA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21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DC4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FE4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670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09BB">
            <w:pPr>
              <w:jc w:val="center"/>
              <w:rPr>
                <w:rFonts w:cs="方正仿宋简体" w:asciiTheme="majorEastAsia" w:hAnsiTheme="majorEastAsia" w:eastAsiaTheme="majorEastAsia"/>
                <w:color w:val="000000"/>
                <w:sz w:val="16"/>
                <w:szCs w:val="16"/>
              </w:rPr>
            </w:pPr>
          </w:p>
        </w:tc>
      </w:tr>
      <w:tr w14:paraId="10BDA8FC">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77D6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14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9FC0">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A9E8">
            <w:pPr>
              <w:rPr>
                <w:rFonts w:cs="方正仿宋简体" w:asciiTheme="majorEastAsia" w:hAnsiTheme="majorEastAsia" w:eastAsiaTheme="majorEastAsia"/>
                <w:color w:val="000000"/>
                <w:sz w:val="18"/>
                <w:szCs w:val="18"/>
              </w:rPr>
            </w:pPr>
          </w:p>
        </w:tc>
      </w:tr>
      <w:tr w14:paraId="390C6BC7">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47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02F589">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76DC54B2">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9C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76B117">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284BA848">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7CE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5470F2">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44EC188F">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24C4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ED7E2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404EA9AE">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08CDE014">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72D23AB7">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204E1B7F">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757C2787">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4CB46437">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71E11C8B">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0E4B7D17">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10910A02">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4D9AECA9">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20734AAD">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41C0B299">
            <w:pPr>
              <w:rPr>
                <w:rFonts w:cs="方正仿宋简体" w:asciiTheme="majorEastAsia" w:hAnsiTheme="majorEastAsia" w:eastAsiaTheme="majorEastAsia"/>
                <w:color w:val="000000"/>
                <w:sz w:val="18"/>
                <w:szCs w:val="18"/>
              </w:rPr>
            </w:pPr>
          </w:p>
        </w:tc>
      </w:tr>
      <w:tr w14:paraId="0B9CE5BE">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609E7A">
            <w:pPr>
              <w:widowControl/>
              <w:jc w:val="center"/>
              <w:textAlignment w:val="center"/>
              <w:rPr>
                <w:rFonts w:cs="方正仿宋简体" w:asciiTheme="majorEastAsia" w:hAnsiTheme="majorEastAsia" w:eastAsiaTheme="majorEastAsia"/>
                <w:b/>
                <w:bCs/>
                <w:color w:val="000000"/>
                <w:kern w:val="0"/>
                <w:sz w:val="30"/>
                <w:szCs w:val="30"/>
              </w:rPr>
            </w:pPr>
          </w:p>
        </w:tc>
      </w:tr>
      <w:tr w14:paraId="6A7D5BF5">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6B3C03">
            <w:pPr>
              <w:widowControl/>
              <w:jc w:val="center"/>
              <w:textAlignment w:val="center"/>
              <w:rPr>
                <w:rFonts w:cs="方正仿宋简体" w:asciiTheme="majorEastAsia" w:hAnsiTheme="majorEastAsia" w:eastAsiaTheme="majorEastAsia"/>
                <w:b/>
                <w:bCs/>
                <w:color w:val="000000"/>
                <w:sz w:val="30"/>
                <w:szCs w:val="30"/>
              </w:rPr>
            </w:pPr>
            <w:r>
              <w:rPr>
                <w:rFonts w:hint="eastAsia" w:cs="方正仿宋简体" w:asciiTheme="majorEastAsia" w:hAnsiTheme="majorEastAsia" w:eastAsiaTheme="majorEastAsia"/>
                <w:b/>
                <w:bCs/>
                <w:color w:val="000000"/>
                <w:kern w:val="0"/>
                <w:sz w:val="30"/>
                <w:szCs w:val="30"/>
              </w:rPr>
              <w:t>部门预算项目支出绩效自评表（2023年度）</w:t>
            </w:r>
          </w:p>
        </w:tc>
      </w:tr>
      <w:tr w14:paraId="7E740CA3">
        <w:tblPrEx>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2F3E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1C2ACE">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51080224T000010540781-区卫健系统--基本公共卫生服务人口因素法分配--中央资金</w:t>
            </w:r>
          </w:p>
        </w:tc>
      </w:tr>
      <w:tr w14:paraId="016D04E5">
        <w:tblPrEx>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086A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48EA1">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广元市利州区卫生健康局部门</w:t>
            </w:r>
          </w:p>
        </w:tc>
        <w:tc>
          <w:tcPr>
            <w:tcW w:w="500" w:type="pct"/>
            <w:tcBorders>
              <w:top w:val="nil"/>
              <w:left w:val="nil"/>
              <w:bottom w:val="nil"/>
              <w:right w:val="nil"/>
            </w:tcBorders>
            <w:shd w:val="clear" w:color="auto" w:fill="auto"/>
            <w:vAlign w:val="center"/>
          </w:tcPr>
          <w:p w14:paraId="23713F9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AC9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广元市利州区上西街道社区卫生服务中心</w:t>
            </w:r>
          </w:p>
        </w:tc>
      </w:tr>
      <w:tr w14:paraId="2FC1419C">
        <w:tblPrEx>
          <w:tblCellMar>
            <w:top w:w="0" w:type="dxa"/>
            <w:left w:w="108" w:type="dxa"/>
            <w:bottom w:w="0" w:type="dxa"/>
            <w:right w:w="108" w:type="dxa"/>
          </w:tblCellMar>
        </w:tblPrEx>
        <w:trPr>
          <w:trHeight w:val="286"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02E00">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项目基本情况</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6824D">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6252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104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年度目标完成情况</w:t>
            </w:r>
          </w:p>
        </w:tc>
      </w:tr>
      <w:tr w14:paraId="05AF4EA3">
        <w:tblPrEx>
          <w:tblCellMar>
            <w:top w:w="0" w:type="dxa"/>
            <w:left w:w="108" w:type="dxa"/>
            <w:bottom w:w="0" w:type="dxa"/>
            <w:right w:w="108" w:type="dxa"/>
          </w:tblCellMar>
        </w:tblPrEx>
        <w:trPr>
          <w:trHeight w:val="904"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0D07C">
            <w:pP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6CFBB">
            <w:pPr>
              <w:rPr>
                <w:rFonts w:cs="方正仿宋简体" w:asciiTheme="majorEastAsia" w:hAnsiTheme="majorEastAsia" w:eastAsiaTheme="majorEastAsia"/>
                <w:color w:val="000000"/>
                <w:sz w:val="18"/>
                <w:szCs w:val="18"/>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3537C">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6108D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紧紧围绕年初制定目标任务建立基本公共卫生服务工作考核体系，认真履行基本公共卫生服务工作职能，规范服务行为，并指导和督促辖区村卫生室，提高服务质量，推进绩效目标编审与预算编审流程相结合，充分发挥资金使用效益，促使基本公共卫生服务逐步均等化。</w:t>
            </w:r>
          </w:p>
        </w:tc>
      </w:tr>
      <w:tr w14:paraId="35B3355F">
        <w:tblPrEx>
          <w:tblCellMar>
            <w:top w:w="0" w:type="dxa"/>
            <w:left w:w="108" w:type="dxa"/>
            <w:bottom w:w="0" w:type="dxa"/>
            <w:right w:w="108" w:type="dxa"/>
          </w:tblCellMar>
        </w:tblPrEx>
        <w:trPr>
          <w:trHeight w:val="69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6021">
            <w:pP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1514">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39EE36">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基本公共卫生服务经费</w:t>
            </w:r>
          </w:p>
        </w:tc>
      </w:tr>
      <w:tr w14:paraId="3ABD41D4">
        <w:tblPrEx>
          <w:tblCellMar>
            <w:top w:w="0" w:type="dxa"/>
            <w:left w:w="108" w:type="dxa"/>
            <w:bottom w:w="0" w:type="dxa"/>
            <w:right w:w="108" w:type="dxa"/>
          </w:tblCellMar>
        </w:tblPrEx>
        <w:trPr>
          <w:trHeight w:val="361"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548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预算执行情况（10分）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F93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年度预算数（万元）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071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年初预算</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F9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调整后预算数</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D99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0E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预算执行率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88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2D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4D2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原因</w:t>
            </w:r>
          </w:p>
        </w:tc>
      </w:tr>
      <w:tr w14:paraId="463DE8B0">
        <w:tblPrEx>
          <w:tblCellMar>
            <w:top w:w="0" w:type="dxa"/>
            <w:left w:w="108" w:type="dxa"/>
            <w:bottom w:w="0" w:type="dxa"/>
            <w:right w:w="108" w:type="dxa"/>
          </w:tblCellMar>
        </w:tblPrEx>
        <w:trPr>
          <w:trHeight w:val="346"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DAEFF">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FE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总额</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DB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52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D18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7A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85B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68A8">
            <w:pPr>
              <w:jc w:val="center"/>
              <w:rPr>
                <w:rFonts w:cs="方正仿宋简体" w:asciiTheme="majorEastAsia" w:hAnsiTheme="majorEastAsia" w:eastAsiaTheme="majorEastAsia"/>
                <w:color w:val="000000"/>
                <w:sz w:val="18"/>
                <w:szCs w:val="18"/>
              </w:rPr>
            </w:pP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A5684">
            <w:pPr>
              <w:rPr>
                <w:rFonts w:cs="方正仿宋简体" w:asciiTheme="majorEastAsia" w:hAnsiTheme="majorEastAsia" w:eastAsiaTheme="majorEastAsia"/>
                <w:color w:val="000000"/>
                <w:sz w:val="18"/>
                <w:szCs w:val="18"/>
              </w:rPr>
            </w:pPr>
          </w:p>
        </w:tc>
      </w:tr>
      <w:tr w14:paraId="3D044195">
        <w:tblPrEx>
          <w:tblCellMar>
            <w:top w:w="0" w:type="dxa"/>
            <w:left w:w="108" w:type="dxa"/>
            <w:bottom w:w="0" w:type="dxa"/>
            <w:right w:w="108" w:type="dxa"/>
          </w:tblCellMar>
        </w:tblPrEx>
        <w:trPr>
          <w:trHeight w:val="39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89C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61F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其中：财政资金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99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392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AAB8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7B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55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5C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8D83E">
            <w:pPr>
              <w:rPr>
                <w:rFonts w:cs="方正仿宋简体" w:asciiTheme="majorEastAsia" w:hAnsiTheme="majorEastAsia" w:eastAsiaTheme="majorEastAsia"/>
                <w:color w:val="000000"/>
                <w:sz w:val="18"/>
                <w:szCs w:val="18"/>
              </w:rPr>
            </w:pPr>
          </w:p>
        </w:tc>
      </w:tr>
      <w:tr w14:paraId="08D8A3C2">
        <w:tblPrEx>
          <w:tblCellMar>
            <w:top w:w="0" w:type="dxa"/>
            <w:left w:w="108" w:type="dxa"/>
            <w:bottom w:w="0" w:type="dxa"/>
            <w:right w:w="108" w:type="dxa"/>
          </w:tblCellMar>
        </w:tblPrEx>
        <w:trPr>
          <w:trHeight w:val="407"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D3A2">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3D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财政专户管理资金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E0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83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1A62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04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EA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FB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E9FC">
            <w:pPr>
              <w:rPr>
                <w:rFonts w:cs="方正仿宋简体" w:asciiTheme="majorEastAsia" w:hAnsiTheme="majorEastAsia" w:eastAsiaTheme="majorEastAsia"/>
                <w:color w:val="000000"/>
                <w:sz w:val="18"/>
                <w:szCs w:val="18"/>
              </w:rPr>
            </w:pPr>
          </w:p>
        </w:tc>
      </w:tr>
      <w:tr w14:paraId="05F66859">
        <w:tblPrEx>
          <w:tblCellMar>
            <w:top w:w="0" w:type="dxa"/>
            <w:left w:w="108" w:type="dxa"/>
            <w:bottom w:w="0" w:type="dxa"/>
            <w:right w:w="108" w:type="dxa"/>
          </w:tblCellMar>
        </w:tblPrEx>
        <w:trPr>
          <w:trHeight w:val="36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789C">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3B8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单位资金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EB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C5F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884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D6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04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922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A052A">
            <w:pPr>
              <w:rPr>
                <w:rFonts w:cs="方正仿宋简体" w:asciiTheme="majorEastAsia" w:hAnsiTheme="majorEastAsia" w:eastAsiaTheme="majorEastAsia"/>
                <w:color w:val="000000"/>
                <w:sz w:val="18"/>
                <w:szCs w:val="18"/>
              </w:rPr>
            </w:pPr>
          </w:p>
        </w:tc>
      </w:tr>
      <w:tr w14:paraId="1800699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48556">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11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其他资金</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DAC2">
            <w:pPr>
              <w:jc w:val="center"/>
              <w:rPr>
                <w:rFonts w:cs="方正仿宋简体" w:asciiTheme="majorEastAsia" w:hAnsiTheme="majorEastAsia" w:eastAsiaTheme="majorEastAsia"/>
                <w:color w:val="000000"/>
                <w:sz w:val="16"/>
                <w:szCs w:val="16"/>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1AD4">
            <w:pPr>
              <w:jc w:val="center"/>
              <w:rPr>
                <w:rFonts w:cs="方正仿宋简体" w:asciiTheme="majorEastAsia" w:hAnsiTheme="majorEastAsia" w:eastAsiaTheme="majorEastAsia"/>
                <w:color w:val="000000"/>
                <w:sz w:val="16"/>
                <w:szCs w:val="16"/>
              </w:rPr>
            </w:pPr>
          </w:p>
        </w:tc>
        <w:tc>
          <w:tcPr>
            <w:tcW w:w="9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F99F0">
            <w:pPr>
              <w:jc w:val="center"/>
              <w:rPr>
                <w:rFonts w:cs="方正仿宋简体" w:asciiTheme="majorEastAsia" w:hAnsiTheme="majorEastAsia" w:eastAsiaTheme="majorEastAsia"/>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969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DB9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20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6D9C">
            <w:pPr>
              <w:rPr>
                <w:rFonts w:cs="方正仿宋简体" w:asciiTheme="majorEastAsia" w:hAnsiTheme="majorEastAsia" w:eastAsiaTheme="majorEastAsia"/>
                <w:color w:val="000000"/>
                <w:sz w:val="18"/>
                <w:szCs w:val="18"/>
              </w:rPr>
            </w:pPr>
          </w:p>
        </w:tc>
      </w:tr>
      <w:tr w14:paraId="4453CB74">
        <w:tblPrEx>
          <w:tblCellMar>
            <w:top w:w="0" w:type="dxa"/>
            <w:left w:w="108" w:type="dxa"/>
            <w:bottom w:w="0" w:type="dxa"/>
            <w:right w:w="108" w:type="dxa"/>
          </w:tblCellMar>
        </w:tblPrEx>
        <w:trPr>
          <w:trHeight w:val="45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215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绩效指标（90分）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9EE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E0F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二级指标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65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98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指标性质</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315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2A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度量单位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F1C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完成值</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C41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97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得分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CE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未完成原因分析</w:t>
            </w:r>
          </w:p>
        </w:tc>
      </w:tr>
      <w:tr w14:paraId="3526F54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9B11">
            <w:pPr>
              <w:jc w:val="center"/>
              <w:rPr>
                <w:rFonts w:cs="方正仿宋简体" w:asciiTheme="majorEastAsia" w:hAnsiTheme="majorEastAsia" w:eastAsiaTheme="majorEastAsia"/>
                <w:color w:val="000000"/>
                <w:sz w:val="18"/>
                <w:szCs w:val="18"/>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AFFE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产出指标</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E4E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数量指标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E6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发放健康教育印刷资料数量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7DE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1BAA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20000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2F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本</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DAF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34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8D3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8442">
            <w:pPr>
              <w:jc w:val="center"/>
              <w:rPr>
                <w:rFonts w:cs="方正仿宋简体" w:asciiTheme="majorEastAsia" w:hAnsiTheme="majorEastAsia" w:eastAsiaTheme="majorEastAsia"/>
                <w:color w:val="000000"/>
                <w:sz w:val="16"/>
                <w:szCs w:val="16"/>
              </w:rPr>
            </w:pPr>
          </w:p>
        </w:tc>
      </w:tr>
      <w:tr w14:paraId="52A5BCDB">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2E0E">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B85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B58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47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播放健康教育音像资料种类</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75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B4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658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0FE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DC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161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021B4">
            <w:pPr>
              <w:jc w:val="center"/>
              <w:rPr>
                <w:rFonts w:cs="方正仿宋简体" w:asciiTheme="majorEastAsia" w:hAnsiTheme="majorEastAsia" w:eastAsiaTheme="majorEastAsia"/>
                <w:color w:val="000000"/>
                <w:sz w:val="16"/>
                <w:szCs w:val="16"/>
              </w:rPr>
            </w:pPr>
          </w:p>
        </w:tc>
      </w:tr>
      <w:tr w14:paraId="5E54C37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498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02BA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06E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A7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健康教育宣传资料印刷每年不少于12种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2D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42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29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BBF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EC7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44B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9250">
            <w:pPr>
              <w:jc w:val="center"/>
              <w:rPr>
                <w:rFonts w:cs="方正仿宋简体" w:asciiTheme="majorEastAsia" w:hAnsiTheme="majorEastAsia" w:eastAsiaTheme="majorEastAsia"/>
                <w:color w:val="000000"/>
                <w:sz w:val="16"/>
                <w:szCs w:val="16"/>
              </w:rPr>
            </w:pPr>
          </w:p>
        </w:tc>
      </w:tr>
      <w:tr w14:paraId="54AA3C18">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0C1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D93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E54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5E5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D5D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0C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2F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F77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9AE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60A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7B63">
            <w:pPr>
              <w:jc w:val="center"/>
              <w:rPr>
                <w:rFonts w:cs="方正仿宋简体" w:asciiTheme="majorEastAsia" w:hAnsiTheme="majorEastAsia" w:eastAsiaTheme="majorEastAsia"/>
                <w:color w:val="000000"/>
                <w:sz w:val="16"/>
                <w:szCs w:val="16"/>
              </w:rPr>
            </w:pPr>
          </w:p>
        </w:tc>
      </w:tr>
      <w:tr w14:paraId="2DE2801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0F0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C51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4D7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2B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0-6岁儿童中医药健康管理率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369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3DD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98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999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79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5A7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8ABC">
            <w:pPr>
              <w:jc w:val="center"/>
              <w:rPr>
                <w:rFonts w:cs="方正仿宋简体" w:asciiTheme="majorEastAsia" w:hAnsiTheme="majorEastAsia" w:eastAsiaTheme="majorEastAsia"/>
                <w:color w:val="000000"/>
                <w:sz w:val="16"/>
                <w:szCs w:val="16"/>
              </w:rPr>
            </w:pPr>
          </w:p>
        </w:tc>
      </w:tr>
      <w:tr w14:paraId="24B5FE1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4D0B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BC0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CADA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12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E41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764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7D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199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03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2C8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8992">
            <w:pPr>
              <w:jc w:val="center"/>
              <w:rPr>
                <w:rFonts w:cs="方正仿宋简体" w:asciiTheme="majorEastAsia" w:hAnsiTheme="majorEastAsia" w:eastAsiaTheme="majorEastAsia"/>
                <w:color w:val="000000"/>
                <w:sz w:val="16"/>
                <w:szCs w:val="16"/>
              </w:rPr>
            </w:pPr>
          </w:p>
        </w:tc>
      </w:tr>
      <w:tr w14:paraId="6981E9C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D0D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7AC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F015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27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孕产妇健康管理率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35F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42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13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F6A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30B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6C9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5216">
            <w:pPr>
              <w:jc w:val="center"/>
              <w:rPr>
                <w:rFonts w:cs="方正仿宋简体" w:asciiTheme="majorEastAsia" w:hAnsiTheme="majorEastAsia" w:eastAsiaTheme="majorEastAsia"/>
                <w:color w:val="000000"/>
                <w:sz w:val="16"/>
                <w:szCs w:val="16"/>
              </w:rPr>
            </w:pPr>
          </w:p>
        </w:tc>
      </w:tr>
      <w:tr w14:paraId="107430C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75A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8ED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7EC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3C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协管信息报告率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EE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3F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927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DF8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1B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4E9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F389">
            <w:pPr>
              <w:jc w:val="center"/>
              <w:rPr>
                <w:rFonts w:cs="方正仿宋简体" w:asciiTheme="majorEastAsia" w:hAnsiTheme="majorEastAsia" w:eastAsiaTheme="majorEastAsia"/>
                <w:color w:val="000000"/>
                <w:sz w:val="16"/>
                <w:szCs w:val="16"/>
              </w:rPr>
            </w:pPr>
          </w:p>
        </w:tc>
      </w:tr>
      <w:tr w14:paraId="2E084991">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6A4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D47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854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5B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报告事件和线索次数完成率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DC9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52D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92A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06B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9D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F856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C913">
            <w:pPr>
              <w:jc w:val="center"/>
              <w:rPr>
                <w:rFonts w:cs="方正仿宋简体" w:asciiTheme="majorEastAsia" w:hAnsiTheme="majorEastAsia" w:eastAsiaTheme="majorEastAsia"/>
                <w:color w:val="000000"/>
                <w:sz w:val="16"/>
                <w:szCs w:val="16"/>
              </w:rPr>
            </w:pPr>
          </w:p>
        </w:tc>
      </w:tr>
      <w:tr w14:paraId="2B941DB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D1D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5E98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5EC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5E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协管巡查覆盖率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A02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940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28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812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FD5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43A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6194">
            <w:pPr>
              <w:jc w:val="center"/>
              <w:rPr>
                <w:rFonts w:cs="方正仿宋简体" w:asciiTheme="majorEastAsia" w:hAnsiTheme="majorEastAsia" w:eastAsiaTheme="majorEastAsia"/>
                <w:color w:val="000000"/>
                <w:sz w:val="16"/>
                <w:szCs w:val="16"/>
              </w:rPr>
            </w:pPr>
          </w:p>
        </w:tc>
      </w:tr>
      <w:tr w14:paraId="26E54E85">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E05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98A4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4E42C">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81B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协管服务对象本底分户建档率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56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1D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A1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FA7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20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EEE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7DA8">
            <w:pPr>
              <w:jc w:val="center"/>
              <w:rPr>
                <w:rFonts w:cs="方正仿宋简体" w:asciiTheme="majorEastAsia" w:hAnsiTheme="majorEastAsia" w:eastAsiaTheme="majorEastAsia"/>
                <w:color w:val="000000"/>
                <w:sz w:val="16"/>
                <w:szCs w:val="16"/>
              </w:rPr>
            </w:pPr>
          </w:p>
        </w:tc>
      </w:tr>
      <w:tr w14:paraId="433BFA7D">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059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462E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E59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918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法定传染病疫情报告一致率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3E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64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581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B8D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9E4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35D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A58B6">
            <w:pPr>
              <w:jc w:val="center"/>
              <w:rPr>
                <w:rFonts w:cs="方正仿宋简体" w:asciiTheme="majorEastAsia" w:hAnsiTheme="majorEastAsia" w:eastAsiaTheme="majorEastAsia"/>
                <w:color w:val="000000"/>
                <w:sz w:val="16"/>
                <w:szCs w:val="16"/>
              </w:rPr>
            </w:pPr>
          </w:p>
        </w:tc>
      </w:tr>
      <w:tr w14:paraId="5372A9CF">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ABCC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63A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130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77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DE0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5CC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94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A74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6C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064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8DA4">
            <w:pPr>
              <w:jc w:val="center"/>
              <w:rPr>
                <w:rFonts w:cs="方正仿宋简体" w:asciiTheme="majorEastAsia" w:hAnsiTheme="majorEastAsia" w:eastAsiaTheme="majorEastAsia"/>
                <w:color w:val="000000"/>
                <w:sz w:val="16"/>
                <w:szCs w:val="16"/>
              </w:rPr>
            </w:pPr>
          </w:p>
        </w:tc>
      </w:tr>
      <w:tr w14:paraId="59331FF2">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3EBF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B04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D64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E58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传染病及突发公共卫生事件疫情报告及时率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13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D0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F7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EC1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C2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DBF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3B3E">
            <w:pPr>
              <w:jc w:val="center"/>
              <w:rPr>
                <w:rFonts w:cs="方正仿宋简体" w:asciiTheme="majorEastAsia" w:hAnsiTheme="majorEastAsia" w:eastAsiaTheme="majorEastAsia"/>
                <w:color w:val="000000"/>
                <w:sz w:val="16"/>
                <w:szCs w:val="16"/>
              </w:rPr>
            </w:pPr>
          </w:p>
        </w:tc>
      </w:tr>
      <w:tr w14:paraId="5201000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619F">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220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A9F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DF6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免疫规划建证率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214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A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3C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5D0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F8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490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31E8">
            <w:pPr>
              <w:jc w:val="center"/>
              <w:rPr>
                <w:rFonts w:cs="方正仿宋简体" w:asciiTheme="majorEastAsia" w:hAnsiTheme="majorEastAsia" w:eastAsiaTheme="majorEastAsia"/>
                <w:color w:val="000000"/>
                <w:sz w:val="16"/>
                <w:szCs w:val="16"/>
              </w:rPr>
            </w:pPr>
          </w:p>
        </w:tc>
      </w:tr>
      <w:tr w14:paraId="0EBB0935">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F196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03D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17C7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2AE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3F9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FEB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DE9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0BA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43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E40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9EDA">
            <w:pPr>
              <w:jc w:val="center"/>
              <w:rPr>
                <w:rFonts w:cs="方正仿宋简体" w:asciiTheme="majorEastAsia" w:hAnsiTheme="majorEastAsia" w:eastAsiaTheme="majorEastAsia"/>
                <w:color w:val="000000"/>
                <w:sz w:val="16"/>
                <w:szCs w:val="16"/>
              </w:rPr>
            </w:pPr>
          </w:p>
        </w:tc>
      </w:tr>
      <w:tr w14:paraId="2BA7419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F3EB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4C1A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67D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78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新生儿访视率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07E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8B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CE4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27B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8F7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8D1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0DFB">
            <w:pPr>
              <w:jc w:val="center"/>
              <w:rPr>
                <w:rFonts w:cs="方正仿宋简体" w:asciiTheme="majorEastAsia" w:hAnsiTheme="majorEastAsia" w:eastAsiaTheme="majorEastAsia"/>
                <w:color w:val="000000"/>
                <w:sz w:val="16"/>
                <w:szCs w:val="16"/>
              </w:rPr>
            </w:pPr>
          </w:p>
        </w:tc>
      </w:tr>
      <w:tr w14:paraId="7093557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82A6A">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DBFE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B7A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54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48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45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144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F35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11B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529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8495">
            <w:pPr>
              <w:jc w:val="center"/>
              <w:rPr>
                <w:rFonts w:cs="方正仿宋简体" w:asciiTheme="majorEastAsia" w:hAnsiTheme="majorEastAsia" w:eastAsiaTheme="majorEastAsia"/>
                <w:color w:val="000000"/>
                <w:sz w:val="16"/>
                <w:szCs w:val="16"/>
              </w:rPr>
            </w:pPr>
          </w:p>
        </w:tc>
      </w:tr>
      <w:tr w14:paraId="3BF66B6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851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49B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D526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13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严重精神障碍患者面访率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21B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A00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48A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310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28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2EF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A3B1">
            <w:pPr>
              <w:jc w:val="center"/>
              <w:rPr>
                <w:rFonts w:cs="方正仿宋简体" w:asciiTheme="majorEastAsia" w:hAnsiTheme="majorEastAsia" w:eastAsiaTheme="majorEastAsia"/>
                <w:color w:val="000000"/>
                <w:sz w:val="16"/>
                <w:szCs w:val="16"/>
              </w:rPr>
            </w:pPr>
          </w:p>
        </w:tc>
      </w:tr>
      <w:tr w14:paraId="08573AC3">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CD9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D0C3C">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7B3EB">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056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死因监测报告率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77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231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139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F6E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4F6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40C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76EE">
            <w:pPr>
              <w:jc w:val="center"/>
              <w:rPr>
                <w:rFonts w:cs="方正仿宋简体" w:asciiTheme="majorEastAsia" w:hAnsiTheme="majorEastAsia" w:eastAsiaTheme="majorEastAsia"/>
                <w:color w:val="000000"/>
                <w:sz w:val="16"/>
                <w:szCs w:val="16"/>
              </w:rPr>
            </w:pPr>
          </w:p>
        </w:tc>
      </w:tr>
      <w:tr w14:paraId="424F7E8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EEF38">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E7F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285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CEA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健康档案使用率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2FD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5DD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2A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80A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BA0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8E35">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59FD">
            <w:pPr>
              <w:jc w:val="center"/>
              <w:rPr>
                <w:rFonts w:cs="方正仿宋简体" w:asciiTheme="majorEastAsia" w:hAnsiTheme="majorEastAsia" w:eastAsiaTheme="majorEastAsia"/>
                <w:color w:val="000000"/>
                <w:sz w:val="16"/>
                <w:szCs w:val="16"/>
              </w:rPr>
            </w:pPr>
          </w:p>
        </w:tc>
      </w:tr>
      <w:tr w14:paraId="6EB5309F">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83F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0C4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BD28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13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CA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637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FC0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532C">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B7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D6A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A02F">
            <w:pPr>
              <w:jc w:val="center"/>
              <w:rPr>
                <w:rFonts w:cs="方正仿宋简体" w:asciiTheme="majorEastAsia" w:hAnsiTheme="majorEastAsia" w:eastAsiaTheme="majorEastAsia"/>
                <w:color w:val="000000"/>
                <w:sz w:val="16"/>
                <w:szCs w:val="16"/>
              </w:rPr>
            </w:pPr>
          </w:p>
        </w:tc>
      </w:tr>
      <w:tr w14:paraId="7F5B220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DC7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7E8F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8BC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40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肿瘤患者管理率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77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EE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25B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FB55">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540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8B0B">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DD8E">
            <w:pPr>
              <w:jc w:val="center"/>
              <w:rPr>
                <w:rFonts w:cs="方正仿宋简体" w:asciiTheme="majorEastAsia" w:hAnsiTheme="majorEastAsia" w:eastAsiaTheme="majorEastAsia"/>
                <w:color w:val="000000"/>
                <w:sz w:val="16"/>
                <w:szCs w:val="16"/>
              </w:rPr>
            </w:pPr>
          </w:p>
        </w:tc>
      </w:tr>
      <w:tr w14:paraId="3209ED5E">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1D7F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8DA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A6F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9E6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目标人群叶酸服用率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BD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6C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969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E4C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5A2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231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27DD">
            <w:pPr>
              <w:jc w:val="center"/>
              <w:rPr>
                <w:rFonts w:cs="方正仿宋简体" w:asciiTheme="majorEastAsia" w:hAnsiTheme="majorEastAsia" w:eastAsiaTheme="majorEastAsia"/>
                <w:color w:val="000000"/>
                <w:sz w:val="16"/>
                <w:szCs w:val="16"/>
              </w:rPr>
            </w:pPr>
          </w:p>
        </w:tc>
      </w:tr>
      <w:tr w14:paraId="3A421AD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E4E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AFF5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CD0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A2A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妇女两癌检查目标任务完成率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F57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0BE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83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081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A3C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C69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EDC4">
            <w:pPr>
              <w:jc w:val="center"/>
              <w:rPr>
                <w:rFonts w:cs="方正仿宋简体" w:asciiTheme="majorEastAsia" w:hAnsiTheme="majorEastAsia" w:eastAsiaTheme="majorEastAsia"/>
                <w:color w:val="000000"/>
                <w:sz w:val="16"/>
                <w:szCs w:val="16"/>
              </w:rPr>
            </w:pPr>
          </w:p>
        </w:tc>
      </w:tr>
      <w:tr w14:paraId="416F4A8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86D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6673">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A92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4CA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产后访视率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DCB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6B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24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5BC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E3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45F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4928">
            <w:pPr>
              <w:jc w:val="center"/>
              <w:rPr>
                <w:rFonts w:cs="方正仿宋简体" w:asciiTheme="majorEastAsia" w:hAnsiTheme="majorEastAsia" w:eastAsiaTheme="majorEastAsia"/>
                <w:color w:val="000000"/>
                <w:sz w:val="16"/>
                <w:szCs w:val="16"/>
              </w:rPr>
            </w:pPr>
          </w:p>
        </w:tc>
      </w:tr>
      <w:tr w14:paraId="2B779EE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24C4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C5AB">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D53E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087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早孕产妇建册率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5F6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BC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220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68D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2D3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F4C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5A5A">
            <w:pPr>
              <w:jc w:val="center"/>
              <w:rPr>
                <w:rFonts w:cs="方正仿宋简体" w:asciiTheme="majorEastAsia" w:hAnsiTheme="majorEastAsia" w:eastAsiaTheme="majorEastAsia"/>
                <w:color w:val="000000"/>
                <w:sz w:val="16"/>
                <w:szCs w:val="16"/>
              </w:rPr>
            </w:pPr>
          </w:p>
        </w:tc>
      </w:tr>
      <w:tr w14:paraId="6CCB7437">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4E7E">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E4A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A658">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1B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0-6岁儿童眼保健和视力检查覆盖率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6D4A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01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4E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C5F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582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C9B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DCDA">
            <w:pPr>
              <w:jc w:val="center"/>
              <w:rPr>
                <w:rFonts w:cs="方正仿宋简体" w:asciiTheme="majorEastAsia" w:hAnsiTheme="majorEastAsia" w:eastAsiaTheme="majorEastAsia"/>
                <w:color w:val="000000"/>
                <w:sz w:val="16"/>
                <w:szCs w:val="16"/>
              </w:rPr>
            </w:pPr>
          </w:p>
        </w:tc>
      </w:tr>
      <w:tr w14:paraId="0058687D">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C03E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FC9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80AC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6C9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家庭医生签约服务签约率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285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5F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4DE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DF4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115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470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A04B">
            <w:pPr>
              <w:jc w:val="center"/>
              <w:rPr>
                <w:rFonts w:cs="方正仿宋简体" w:asciiTheme="majorEastAsia" w:hAnsiTheme="majorEastAsia" w:eastAsiaTheme="majorEastAsia"/>
                <w:color w:val="000000"/>
                <w:sz w:val="16"/>
                <w:szCs w:val="16"/>
              </w:rPr>
            </w:pPr>
          </w:p>
        </w:tc>
      </w:tr>
      <w:tr w14:paraId="21A2EC8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FC30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FBC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F1CE">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095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E34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80D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B0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7FC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F910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2FE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D885">
            <w:pPr>
              <w:jc w:val="center"/>
              <w:rPr>
                <w:rFonts w:cs="方正仿宋简体" w:asciiTheme="majorEastAsia" w:hAnsiTheme="majorEastAsia" w:eastAsiaTheme="majorEastAsia"/>
                <w:color w:val="000000"/>
                <w:sz w:val="16"/>
                <w:szCs w:val="16"/>
              </w:rPr>
            </w:pPr>
          </w:p>
        </w:tc>
      </w:tr>
      <w:tr w14:paraId="03B92CB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632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35CAD">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974B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9E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680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AF7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1F4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4F8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16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5F0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B371">
            <w:pPr>
              <w:jc w:val="center"/>
              <w:rPr>
                <w:rFonts w:cs="方正仿宋简体" w:asciiTheme="majorEastAsia" w:hAnsiTheme="majorEastAsia" w:eastAsiaTheme="majorEastAsia"/>
                <w:color w:val="000000"/>
                <w:sz w:val="16"/>
                <w:szCs w:val="16"/>
              </w:rPr>
            </w:pPr>
          </w:p>
        </w:tc>
      </w:tr>
      <w:tr w14:paraId="339DFCE9">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A86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020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747E6">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AF0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高血压患者规范管理率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703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8CF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C6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5DF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7A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E80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65B9">
            <w:pPr>
              <w:jc w:val="center"/>
              <w:rPr>
                <w:rFonts w:cs="方正仿宋简体" w:asciiTheme="majorEastAsia" w:hAnsiTheme="majorEastAsia" w:eastAsiaTheme="majorEastAsia"/>
                <w:color w:val="000000"/>
                <w:sz w:val="16"/>
                <w:szCs w:val="16"/>
              </w:rPr>
            </w:pPr>
          </w:p>
        </w:tc>
      </w:tr>
      <w:tr w14:paraId="2C4BDBD9">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5D6C">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D770">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4662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E60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两病健康管理率（类风湿、慢性阻塞性肺疾病）</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354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50D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4BE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5EE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6B6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BC7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6699">
            <w:pPr>
              <w:jc w:val="center"/>
              <w:rPr>
                <w:rFonts w:cs="方正仿宋简体" w:asciiTheme="majorEastAsia" w:hAnsiTheme="majorEastAsia" w:eastAsiaTheme="majorEastAsia"/>
                <w:color w:val="000000"/>
                <w:sz w:val="16"/>
                <w:szCs w:val="16"/>
              </w:rPr>
            </w:pPr>
          </w:p>
        </w:tc>
      </w:tr>
      <w:tr w14:paraId="350A253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C93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1758">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356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FDD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老年人规范健康管理服务率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4D3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51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7F8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B63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19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7A6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4998">
            <w:pPr>
              <w:jc w:val="center"/>
              <w:rPr>
                <w:rFonts w:cs="方正仿宋简体" w:asciiTheme="majorEastAsia" w:hAnsiTheme="majorEastAsia" w:eastAsiaTheme="majorEastAsia"/>
                <w:color w:val="000000"/>
                <w:sz w:val="16"/>
                <w:szCs w:val="16"/>
              </w:rPr>
            </w:pPr>
          </w:p>
        </w:tc>
      </w:tr>
      <w:tr w14:paraId="2033B97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3893">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07B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F9A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63A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老年人健康体检率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96A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F47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70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C3C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9FA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E7C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E818">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733F">
            <w:pPr>
              <w:jc w:val="center"/>
              <w:rPr>
                <w:rFonts w:cs="方正仿宋简体" w:asciiTheme="majorEastAsia" w:hAnsiTheme="majorEastAsia" w:eastAsiaTheme="majorEastAsia"/>
                <w:color w:val="000000"/>
                <w:sz w:val="16"/>
                <w:szCs w:val="16"/>
              </w:rPr>
            </w:pPr>
          </w:p>
        </w:tc>
      </w:tr>
      <w:tr w14:paraId="210F701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C2D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32C6">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529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88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疫苗接种率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CE8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4CB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716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B40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C8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723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3933">
            <w:pPr>
              <w:jc w:val="center"/>
              <w:rPr>
                <w:rFonts w:cs="方正仿宋简体" w:asciiTheme="majorEastAsia" w:hAnsiTheme="majorEastAsia" w:eastAsiaTheme="majorEastAsia"/>
                <w:color w:val="000000"/>
                <w:sz w:val="16"/>
                <w:szCs w:val="16"/>
              </w:rPr>
            </w:pPr>
          </w:p>
        </w:tc>
      </w:tr>
      <w:tr w14:paraId="08BD6764">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DDF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A782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3B211">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E2B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预防接种卡信息及时更新率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1DD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E3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79E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DD8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73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376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9351">
            <w:pPr>
              <w:jc w:val="center"/>
              <w:rPr>
                <w:rFonts w:cs="方正仿宋简体" w:asciiTheme="majorEastAsia" w:hAnsiTheme="majorEastAsia" w:eastAsiaTheme="majorEastAsia"/>
                <w:color w:val="000000"/>
                <w:sz w:val="16"/>
                <w:szCs w:val="16"/>
              </w:rPr>
            </w:pPr>
          </w:p>
        </w:tc>
      </w:tr>
      <w:tr w14:paraId="3A8855D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B29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C2D3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CA3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035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接种证填写规范率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E4B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E1D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9A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98A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A2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0E44">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7D57">
            <w:pPr>
              <w:jc w:val="center"/>
              <w:rPr>
                <w:rFonts w:cs="方正仿宋简体" w:asciiTheme="majorEastAsia" w:hAnsiTheme="majorEastAsia" w:eastAsiaTheme="majorEastAsia"/>
                <w:color w:val="000000"/>
                <w:sz w:val="16"/>
                <w:szCs w:val="16"/>
              </w:rPr>
            </w:pPr>
          </w:p>
        </w:tc>
      </w:tr>
      <w:tr w14:paraId="4BFE222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D573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67A0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91D2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F3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A17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0B6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D6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289E">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A78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54E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BD5C">
            <w:pPr>
              <w:jc w:val="center"/>
              <w:rPr>
                <w:rFonts w:cs="方正仿宋简体" w:asciiTheme="majorEastAsia" w:hAnsiTheme="majorEastAsia" w:eastAsiaTheme="majorEastAsia"/>
                <w:color w:val="000000"/>
                <w:sz w:val="16"/>
                <w:szCs w:val="16"/>
              </w:rPr>
            </w:pPr>
          </w:p>
        </w:tc>
      </w:tr>
      <w:tr w14:paraId="4A5817F5">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6BB1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3446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48C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E44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肺结核患者规则服药率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3E1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2DA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A92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DCDB">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57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EB5D">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F428">
            <w:pPr>
              <w:jc w:val="center"/>
              <w:rPr>
                <w:rFonts w:cs="方正仿宋简体" w:asciiTheme="majorEastAsia" w:hAnsiTheme="majorEastAsia" w:eastAsiaTheme="majorEastAsia"/>
                <w:color w:val="000000"/>
                <w:sz w:val="16"/>
                <w:szCs w:val="16"/>
              </w:rPr>
            </w:pPr>
          </w:p>
        </w:tc>
      </w:tr>
      <w:tr w14:paraId="51ED67C1">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CE07">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68E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48E6F">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3B3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FED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4F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9F2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BBB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4D5A">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9AA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C788">
            <w:pPr>
              <w:jc w:val="center"/>
              <w:rPr>
                <w:rFonts w:cs="方正仿宋简体" w:asciiTheme="majorEastAsia" w:hAnsiTheme="majorEastAsia" w:eastAsiaTheme="majorEastAsia"/>
                <w:color w:val="000000"/>
                <w:sz w:val="16"/>
                <w:szCs w:val="16"/>
              </w:rPr>
            </w:pPr>
          </w:p>
        </w:tc>
      </w:tr>
      <w:tr w14:paraId="39752AC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B4400">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DFC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C0F0">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75E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预防接种卡证一致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1B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1AA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4AA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98F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E25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B020">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CB89">
            <w:pPr>
              <w:jc w:val="center"/>
              <w:rPr>
                <w:rFonts w:cs="方正仿宋简体" w:asciiTheme="majorEastAsia" w:hAnsiTheme="majorEastAsia" w:eastAsiaTheme="majorEastAsia"/>
                <w:color w:val="000000"/>
                <w:sz w:val="16"/>
                <w:szCs w:val="16"/>
              </w:rPr>
            </w:pPr>
          </w:p>
        </w:tc>
      </w:tr>
      <w:tr w14:paraId="6FC2032C">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21CA4">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ACB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22A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B10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2型糖尿病患者血糖控制率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4B8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61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A6F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E1E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CB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911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8EA8">
            <w:pPr>
              <w:jc w:val="center"/>
              <w:rPr>
                <w:rFonts w:cs="方正仿宋简体" w:asciiTheme="majorEastAsia" w:hAnsiTheme="majorEastAsia" w:eastAsiaTheme="majorEastAsia"/>
                <w:color w:val="000000"/>
                <w:sz w:val="16"/>
                <w:szCs w:val="16"/>
              </w:rPr>
            </w:pPr>
          </w:p>
        </w:tc>
      </w:tr>
      <w:tr w14:paraId="5A81D8D3">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112B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14DB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2B9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745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高血压患者血压控制率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015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E7E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34D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D24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A4EC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01CA">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7806">
            <w:pPr>
              <w:jc w:val="center"/>
              <w:rPr>
                <w:rFonts w:cs="方正仿宋简体" w:asciiTheme="majorEastAsia" w:hAnsiTheme="majorEastAsia" w:eastAsiaTheme="majorEastAsia"/>
                <w:color w:val="000000"/>
                <w:sz w:val="16"/>
                <w:szCs w:val="16"/>
              </w:rPr>
            </w:pPr>
          </w:p>
        </w:tc>
      </w:tr>
      <w:tr w14:paraId="44BF2BD4">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F87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84B47">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42E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17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高血压患者健康管理率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964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C1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40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4CB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F9E6">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63C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186F">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BCE8">
            <w:pPr>
              <w:jc w:val="center"/>
              <w:rPr>
                <w:rFonts w:cs="方正仿宋简体" w:asciiTheme="majorEastAsia" w:hAnsiTheme="majorEastAsia" w:eastAsiaTheme="majorEastAsia"/>
                <w:color w:val="000000"/>
                <w:sz w:val="16"/>
                <w:szCs w:val="16"/>
              </w:rPr>
            </w:pPr>
          </w:p>
        </w:tc>
      </w:tr>
      <w:tr w14:paraId="4009DD87">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9245">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9648E">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4697">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055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失能老年人健康服务率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3CF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F1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E34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40C0">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040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A5D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F223">
            <w:pPr>
              <w:jc w:val="center"/>
              <w:rPr>
                <w:rFonts w:cs="方正仿宋简体" w:asciiTheme="majorEastAsia" w:hAnsiTheme="majorEastAsia" w:eastAsiaTheme="majorEastAsia"/>
                <w:color w:val="000000"/>
                <w:sz w:val="16"/>
                <w:szCs w:val="16"/>
              </w:rPr>
            </w:pPr>
          </w:p>
        </w:tc>
      </w:tr>
      <w:tr w14:paraId="61A39136">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87FB">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63E2">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788A">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09C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严重精神障碍患者服药率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DC2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723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D77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AF4D">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6EF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47F2">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A685">
            <w:pPr>
              <w:jc w:val="center"/>
              <w:rPr>
                <w:rFonts w:cs="方正仿宋简体" w:asciiTheme="majorEastAsia" w:hAnsiTheme="majorEastAsia" w:eastAsiaTheme="majorEastAsia"/>
                <w:color w:val="000000"/>
                <w:sz w:val="16"/>
                <w:szCs w:val="16"/>
              </w:rPr>
            </w:pPr>
          </w:p>
        </w:tc>
      </w:tr>
      <w:tr w14:paraId="76824256">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A87D">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CA01">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7173">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E5C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居民规范化电子健康档案覆盖率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6DB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F6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65F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B01F">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819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BA3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DD55">
            <w:pPr>
              <w:jc w:val="center"/>
              <w:rPr>
                <w:rFonts w:cs="方正仿宋简体" w:asciiTheme="majorEastAsia" w:hAnsiTheme="majorEastAsia" w:eastAsiaTheme="majorEastAsia"/>
                <w:color w:val="000000"/>
                <w:sz w:val="16"/>
                <w:szCs w:val="16"/>
              </w:rPr>
            </w:pPr>
          </w:p>
        </w:tc>
      </w:tr>
      <w:tr w14:paraId="4C16C49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20A9">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4E88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4C45">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0A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电子档案建档率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67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2BC4E">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C2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8088">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80E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D16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8B7B">
            <w:pPr>
              <w:jc w:val="center"/>
              <w:rPr>
                <w:rFonts w:cs="方正仿宋简体" w:asciiTheme="majorEastAsia" w:hAnsiTheme="majorEastAsia" w:eastAsiaTheme="majorEastAsia"/>
                <w:color w:val="000000"/>
                <w:sz w:val="16"/>
                <w:szCs w:val="16"/>
              </w:rPr>
            </w:pPr>
          </w:p>
        </w:tc>
      </w:tr>
      <w:tr w14:paraId="0FF111D4">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F38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239F">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DE19">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082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居民健康档案建档率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DC3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22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2F5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42DB3">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E69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0FBE">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B5DB">
            <w:pPr>
              <w:jc w:val="center"/>
              <w:rPr>
                <w:rFonts w:cs="方正仿宋简体" w:asciiTheme="majorEastAsia" w:hAnsiTheme="majorEastAsia" w:eastAsiaTheme="majorEastAsia"/>
                <w:color w:val="000000"/>
                <w:sz w:val="16"/>
                <w:szCs w:val="16"/>
              </w:rPr>
            </w:pPr>
          </w:p>
        </w:tc>
      </w:tr>
      <w:tr w14:paraId="043242CC">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196A1">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CC799">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3C4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AF1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健康教育咨询活动次数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443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A8A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9</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FA6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E13A">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D65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9BB1">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9EA4">
            <w:pPr>
              <w:jc w:val="center"/>
              <w:rPr>
                <w:rFonts w:cs="方正仿宋简体" w:asciiTheme="majorEastAsia" w:hAnsiTheme="majorEastAsia" w:eastAsiaTheme="majorEastAsia"/>
                <w:color w:val="000000"/>
                <w:sz w:val="16"/>
                <w:szCs w:val="16"/>
              </w:rPr>
            </w:pPr>
          </w:p>
        </w:tc>
      </w:tr>
      <w:tr w14:paraId="3343969A">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9276">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84005">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18AD">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6D1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健康教育讲座次数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A1B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E51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07F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D6C9">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A1F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0.5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1D16">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C722">
            <w:pPr>
              <w:jc w:val="center"/>
              <w:rPr>
                <w:rFonts w:cs="方正仿宋简体" w:asciiTheme="majorEastAsia" w:hAnsiTheme="majorEastAsia" w:eastAsiaTheme="majorEastAsia"/>
                <w:color w:val="000000"/>
                <w:sz w:val="16"/>
                <w:szCs w:val="16"/>
              </w:rPr>
            </w:pPr>
          </w:p>
        </w:tc>
      </w:tr>
      <w:tr w14:paraId="53F98798">
        <w:tblPrEx>
          <w:tblCellMar>
            <w:top w:w="0" w:type="dxa"/>
            <w:left w:w="108" w:type="dxa"/>
            <w:bottom w:w="0" w:type="dxa"/>
            <w:right w:w="108" w:type="dxa"/>
          </w:tblCellMar>
        </w:tblPrEx>
        <w:trPr>
          <w:trHeight w:val="45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71A2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AA8A">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9FC92">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726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健康教育宣传栏内容更新次数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39CD">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B96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80CF">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C3C7">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0B37">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10CC">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4BB3">
            <w:pPr>
              <w:jc w:val="center"/>
              <w:rPr>
                <w:rFonts w:cs="方正仿宋简体" w:asciiTheme="majorEastAsia" w:hAnsiTheme="majorEastAsia" w:eastAsiaTheme="majorEastAsia"/>
                <w:color w:val="000000"/>
                <w:sz w:val="16"/>
                <w:szCs w:val="16"/>
              </w:rPr>
            </w:pPr>
          </w:p>
        </w:tc>
      </w:tr>
      <w:tr w14:paraId="4470938B">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1AF32">
            <w:pPr>
              <w:jc w:val="center"/>
              <w:rPr>
                <w:rFonts w:cs="方正仿宋简体" w:asciiTheme="majorEastAsia" w:hAnsiTheme="majorEastAsia" w:eastAsiaTheme="majorEastAsia"/>
                <w:color w:val="000000"/>
                <w:sz w:val="18"/>
                <w:szCs w:val="18"/>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30A4">
            <w:pPr>
              <w:jc w:val="center"/>
              <w:rPr>
                <w:rFonts w:cs="方正仿宋简体" w:asciiTheme="majorEastAsia" w:hAnsiTheme="majorEastAsia" w:eastAsiaTheme="majorEastAsia"/>
                <w:color w:val="000000"/>
                <w:sz w:val="18"/>
                <w:szCs w:val="18"/>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7C24">
            <w:pPr>
              <w:jc w:val="center"/>
              <w:rPr>
                <w:rFonts w:cs="方正仿宋简体" w:asciiTheme="majorEastAsia" w:hAnsiTheme="majorEastAsia" w:eastAsiaTheme="majorEastAsia"/>
                <w:color w:val="000000"/>
                <w:sz w:val="18"/>
                <w:szCs w:val="18"/>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D4600">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健康教育宣传栏</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93A2">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570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0C9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CEC21">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CF93">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BC39">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F049">
            <w:pPr>
              <w:jc w:val="center"/>
              <w:rPr>
                <w:rFonts w:cs="方正仿宋简体" w:asciiTheme="majorEastAsia" w:hAnsiTheme="majorEastAsia" w:eastAsiaTheme="majorEastAsia"/>
                <w:color w:val="000000"/>
                <w:sz w:val="16"/>
                <w:szCs w:val="16"/>
              </w:rPr>
            </w:pPr>
          </w:p>
        </w:tc>
      </w:tr>
      <w:tr w14:paraId="6EEE1EE2">
        <w:tblPrEx>
          <w:tblCellMar>
            <w:top w:w="0" w:type="dxa"/>
            <w:left w:w="108" w:type="dxa"/>
            <w:bottom w:w="0" w:type="dxa"/>
            <w:right w:w="108" w:type="dxa"/>
          </w:tblCellMar>
        </w:tblPrEx>
        <w:trPr>
          <w:trHeight w:val="3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B5AE">
            <w:pPr>
              <w:jc w:val="center"/>
              <w:rPr>
                <w:rFonts w:cs="方正仿宋简体" w:asciiTheme="majorEastAsia" w:hAnsiTheme="majorEastAsia" w:eastAsiaTheme="majorEastAsia"/>
                <w:color w:val="000000"/>
                <w:sz w:val="18"/>
                <w:szCs w:val="1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138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12F4">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社会效益指标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CE3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家庭医生签约知晓率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BD9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B526">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80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B5BC">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3072">
            <w:pPr>
              <w:jc w:val="center"/>
              <w:rPr>
                <w:rFonts w:cs="方正仿宋简体" w:asciiTheme="majorEastAsia" w:hAnsiTheme="majorEastAsia" w:eastAsiaTheme="majorEastAsia"/>
                <w:color w:val="000000"/>
                <w:sz w:val="16"/>
                <w:szCs w:val="16"/>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17F5">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30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96D7">
            <w:pPr>
              <w:jc w:val="cente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C3C2">
            <w:pPr>
              <w:jc w:val="center"/>
              <w:rPr>
                <w:rFonts w:cs="方正仿宋简体" w:asciiTheme="majorEastAsia" w:hAnsiTheme="majorEastAsia" w:eastAsiaTheme="majorEastAsia"/>
                <w:color w:val="000000"/>
                <w:sz w:val="16"/>
                <w:szCs w:val="16"/>
              </w:rPr>
            </w:pPr>
          </w:p>
        </w:tc>
      </w:tr>
      <w:tr w14:paraId="1E255827">
        <w:tblPrEx>
          <w:tblCellMar>
            <w:top w:w="0" w:type="dxa"/>
            <w:left w:w="108" w:type="dxa"/>
            <w:bottom w:w="0" w:type="dxa"/>
            <w:right w:w="108" w:type="dxa"/>
          </w:tblCellMar>
        </w:tblPrEx>
        <w:trPr>
          <w:trHeight w:val="286" w:hRule="atLeast"/>
        </w:trPr>
        <w:tc>
          <w:tcPr>
            <w:tcW w:w="36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86F4D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2739">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6B0A">
            <w:pPr>
              <w:rPr>
                <w:rFonts w:cs="方正仿宋简体" w:asciiTheme="majorEastAsia" w:hAnsiTheme="majorEastAsia" w:eastAsiaTheme="majorEastAsia"/>
                <w:color w:val="000000"/>
                <w:sz w:val="18"/>
                <w:szCs w:val="18"/>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80C0">
            <w:pPr>
              <w:rPr>
                <w:rFonts w:cs="方正仿宋简体" w:asciiTheme="majorEastAsia" w:hAnsiTheme="majorEastAsia" w:eastAsiaTheme="majorEastAsia"/>
                <w:color w:val="000000"/>
                <w:sz w:val="18"/>
                <w:szCs w:val="18"/>
              </w:rPr>
            </w:pPr>
          </w:p>
        </w:tc>
      </w:tr>
      <w:tr w14:paraId="4A968437">
        <w:tblPrEx>
          <w:tblCellMar>
            <w:top w:w="0" w:type="dxa"/>
            <w:left w:w="108" w:type="dxa"/>
            <w:bottom w:w="0" w:type="dxa"/>
            <w:right w:w="108" w:type="dxa"/>
          </w:tblCellMar>
        </w:tblPrEx>
        <w:trPr>
          <w:trHeight w:val="60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7941">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评价结论</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AAEE45">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本年在上级部门的正确领导下，中心在各项工作中取得了一定成绩，大力加强行业作风建设，着力提升医护服务水平，努力构建和谐医患关系。</w:t>
            </w:r>
          </w:p>
        </w:tc>
      </w:tr>
      <w:tr w14:paraId="7F948BF8">
        <w:tblPrEx>
          <w:tblCellMar>
            <w:top w:w="0" w:type="dxa"/>
            <w:left w:w="108" w:type="dxa"/>
            <w:bottom w:w="0" w:type="dxa"/>
            <w:right w:w="108" w:type="dxa"/>
          </w:tblCellMar>
        </w:tblPrEx>
        <w:trPr>
          <w:trHeight w:val="57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560B">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存在问题</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B54225">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一是：工作力度有待加强，主要存在人员业务知识不够扎实，责任心不强，工作不够积极主动；二是：辖区居民对工作的配合力度不够，需要加强宣传工作，取得社会益。</w:t>
            </w:r>
          </w:p>
        </w:tc>
      </w:tr>
      <w:tr w14:paraId="42AB3BA6">
        <w:tblPrEx>
          <w:tblCellMar>
            <w:top w:w="0" w:type="dxa"/>
            <w:left w:w="108" w:type="dxa"/>
            <w:bottom w:w="0" w:type="dxa"/>
            <w:right w:w="108" w:type="dxa"/>
          </w:tblCellMar>
        </w:tblPrEx>
        <w:trPr>
          <w:trHeight w:val="63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5CF8">
            <w:pPr>
              <w:widowControl/>
              <w:jc w:val="center"/>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改进措施</w:t>
            </w:r>
          </w:p>
        </w:tc>
        <w:tc>
          <w:tcPr>
            <w:tcW w:w="46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7870B8">
            <w:pPr>
              <w:widowControl/>
              <w:jc w:val="left"/>
              <w:textAlignment w:val="center"/>
              <w:rPr>
                <w:rFonts w:cs="方正仿宋简体" w:asciiTheme="majorEastAsia" w:hAnsiTheme="majorEastAsia" w:eastAsiaTheme="majorEastAsia"/>
                <w:color w:val="000000"/>
                <w:sz w:val="16"/>
                <w:szCs w:val="16"/>
              </w:rPr>
            </w:pPr>
            <w:r>
              <w:rPr>
                <w:rFonts w:hint="eastAsia" w:cs="方正仿宋简体" w:asciiTheme="majorEastAsia" w:hAnsiTheme="majorEastAsia" w:eastAsiaTheme="majorEastAsia"/>
                <w:color w:val="000000"/>
                <w:kern w:val="0"/>
                <w:sz w:val="16"/>
                <w:szCs w:val="16"/>
              </w:rPr>
              <w:t>在做好当前工作的同时，更进一步把工作落实做实，一是：健全工作机制，强化工作职责，发现问题及时采取有效措施整改，确保项目工作全面有效开展；二是：加强业务指导，完善考核制度；三是：加大宣传力度，提高居民健康意识，从而取得获得感。</w:t>
            </w:r>
          </w:p>
        </w:tc>
      </w:tr>
      <w:tr w14:paraId="37C108F3">
        <w:tblPrEx>
          <w:tblCellMar>
            <w:top w:w="0" w:type="dxa"/>
            <w:left w:w="108" w:type="dxa"/>
            <w:bottom w:w="0" w:type="dxa"/>
            <w:right w:w="108" w:type="dxa"/>
          </w:tblCellMar>
        </w:tblPrEx>
        <w:trPr>
          <w:trHeight w:val="286" w:hRule="atLeast"/>
        </w:trPr>
        <w:tc>
          <w:tcPr>
            <w:tcW w:w="2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CE7E3">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项目负责人:孙燕</w:t>
            </w:r>
          </w:p>
        </w:tc>
        <w:tc>
          <w:tcPr>
            <w:tcW w:w="25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30F655">
            <w:pPr>
              <w:widowControl/>
              <w:jc w:val="left"/>
              <w:textAlignment w:val="center"/>
              <w:rPr>
                <w:rFonts w:cs="方正仿宋简体" w:asciiTheme="majorEastAsia" w:hAnsiTheme="majorEastAsia" w:eastAsiaTheme="majorEastAsia"/>
                <w:color w:val="000000"/>
                <w:sz w:val="18"/>
                <w:szCs w:val="18"/>
              </w:rPr>
            </w:pPr>
            <w:r>
              <w:rPr>
                <w:rFonts w:hint="eastAsia" w:cs="方正仿宋简体" w:asciiTheme="majorEastAsia" w:hAnsiTheme="majorEastAsia" w:eastAsiaTheme="majorEastAsia"/>
                <w:color w:val="000000"/>
                <w:kern w:val="0"/>
                <w:sz w:val="18"/>
                <w:szCs w:val="18"/>
              </w:rPr>
              <w:t>财务负责人：凡丕军</w:t>
            </w:r>
          </w:p>
        </w:tc>
      </w:tr>
      <w:tr w14:paraId="37DD68A5">
        <w:tblPrEx>
          <w:tblCellMar>
            <w:top w:w="0" w:type="dxa"/>
            <w:left w:w="108" w:type="dxa"/>
            <w:bottom w:w="0" w:type="dxa"/>
            <w:right w:w="108" w:type="dxa"/>
          </w:tblCellMar>
        </w:tblPrEx>
        <w:trPr>
          <w:trHeight w:val="286" w:hRule="atLeast"/>
        </w:trPr>
        <w:tc>
          <w:tcPr>
            <w:tcW w:w="340" w:type="pct"/>
            <w:tcBorders>
              <w:top w:val="nil"/>
              <w:left w:val="nil"/>
              <w:bottom w:val="nil"/>
              <w:right w:val="nil"/>
            </w:tcBorders>
            <w:shd w:val="clear" w:color="auto" w:fill="auto"/>
            <w:vAlign w:val="center"/>
          </w:tcPr>
          <w:p w14:paraId="4E91D1EF">
            <w:pPr>
              <w:rPr>
                <w:rFonts w:cs="方正仿宋简体" w:asciiTheme="majorEastAsia" w:hAnsiTheme="majorEastAsia" w:eastAsiaTheme="majorEastAsia"/>
                <w:color w:val="000000"/>
                <w:sz w:val="18"/>
                <w:szCs w:val="18"/>
              </w:rPr>
            </w:pPr>
          </w:p>
        </w:tc>
        <w:tc>
          <w:tcPr>
            <w:tcW w:w="628" w:type="pct"/>
            <w:tcBorders>
              <w:top w:val="nil"/>
              <w:left w:val="nil"/>
              <w:bottom w:val="nil"/>
              <w:right w:val="nil"/>
            </w:tcBorders>
            <w:shd w:val="clear" w:color="auto" w:fill="auto"/>
            <w:vAlign w:val="center"/>
          </w:tcPr>
          <w:p w14:paraId="075D5BEA">
            <w:pPr>
              <w:rPr>
                <w:rFonts w:cs="方正仿宋简体" w:asciiTheme="majorEastAsia" w:hAnsiTheme="majorEastAsia" w:eastAsiaTheme="majorEastAsia"/>
                <w:color w:val="000000"/>
                <w:sz w:val="18"/>
                <w:szCs w:val="18"/>
              </w:rPr>
            </w:pPr>
          </w:p>
        </w:tc>
        <w:tc>
          <w:tcPr>
            <w:tcW w:w="530" w:type="pct"/>
            <w:tcBorders>
              <w:top w:val="nil"/>
              <w:left w:val="nil"/>
              <w:bottom w:val="nil"/>
              <w:right w:val="nil"/>
            </w:tcBorders>
            <w:shd w:val="clear" w:color="auto" w:fill="auto"/>
            <w:vAlign w:val="center"/>
          </w:tcPr>
          <w:p w14:paraId="60E6C784">
            <w:pPr>
              <w:rPr>
                <w:rFonts w:cs="方正仿宋简体" w:asciiTheme="majorEastAsia" w:hAnsiTheme="majorEastAsia" w:eastAsiaTheme="majorEastAsia"/>
                <w:color w:val="000000"/>
                <w:sz w:val="18"/>
                <w:szCs w:val="18"/>
              </w:rPr>
            </w:pPr>
          </w:p>
        </w:tc>
        <w:tc>
          <w:tcPr>
            <w:tcW w:w="702" w:type="pct"/>
            <w:tcBorders>
              <w:top w:val="nil"/>
              <w:left w:val="nil"/>
              <w:bottom w:val="nil"/>
              <w:right w:val="nil"/>
            </w:tcBorders>
            <w:shd w:val="clear" w:color="auto" w:fill="auto"/>
            <w:vAlign w:val="center"/>
          </w:tcPr>
          <w:p w14:paraId="1990A8F7">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5F90496C">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42BD740E">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69F4CAF9">
            <w:pPr>
              <w:rPr>
                <w:rFonts w:cs="方正仿宋简体" w:asciiTheme="majorEastAsia" w:hAnsiTheme="majorEastAsia" w:eastAsiaTheme="majorEastAsia"/>
                <w:color w:val="000000"/>
                <w:sz w:val="18"/>
                <w:szCs w:val="18"/>
              </w:rPr>
            </w:pPr>
          </w:p>
        </w:tc>
        <w:tc>
          <w:tcPr>
            <w:tcW w:w="500" w:type="pct"/>
            <w:tcBorders>
              <w:top w:val="nil"/>
              <w:left w:val="nil"/>
              <w:bottom w:val="nil"/>
              <w:right w:val="nil"/>
            </w:tcBorders>
            <w:shd w:val="clear" w:color="auto" w:fill="auto"/>
            <w:vAlign w:val="center"/>
          </w:tcPr>
          <w:p w14:paraId="006DE901">
            <w:pPr>
              <w:rPr>
                <w:rFonts w:cs="方正仿宋简体" w:asciiTheme="majorEastAsia" w:hAnsiTheme="majorEastAsia" w:eastAsiaTheme="majorEastAsia"/>
                <w:color w:val="000000"/>
                <w:sz w:val="18"/>
                <w:szCs w:val="18"/>
              </w:rPr>
            </w:pPr>
          </w:p>
        </w:tc>
        <w:tc>
          <w:tcPr>
            <w:tcW w:w="287" w:type="pct"/>
            <w:tcBorders>
              <w:top w:val="nil"/>
              <w:left w:val="nil"/>
              <w:bottom w:val="nil"/>
              <w:right w:val="nil"/>
            </w:tcBorders>
            <w:shd w:val="clear" w:color="auto" w:fill="auto"/>
            <w:vAlign w:val="center"/>
          </w:tcPr>
          <w:p w14:paraId="3CC3B01C">
            <w:pPr>
              <w:rPr>
                <w:rFonts w:cs="方正仿宋简体" w:asciiTheme="majorEastAsia" w:hAnsiTheme="majorEastAsia" w:eastAsiaTheme="majorEastAsia"/>
                <w:color w:val="000000"/>
                <w:sz w:val="18"/>
                <w:szCs w:val="18"/>
              </w:rPr>
            </w:pPr>
          </w:p>
        </w:tc>
        <w:tc>
          <w:tcPr>
            <w:tcW w:w="233" w:type="pct"/>
            <w:tcBorders>
              <w:top w:val="nil"/>
              <w:left w:val="nil"/>
              <w:bottom w:val="nil"/>
              <w:right w:val="nil"/>
            </w:tcBorders>
            <w:shd w:val="clear" w:color="auto" w:fill="auto"/>
            <w:vAlign w:val="center"/>
          </w:tcPr>
          <w:p w14:paraId="5CC1DE7B">
            <w:pPr>
              <w:rPr>
                <w:rFonts w:cs="方正仿宋简体" w:asciiTheme="majorEastAsia" w:hAnsiTheme="majorEastAsia" w:eastAsiaTheme="majorEastAsia"/>
                <w:color w:val="000000"/>
                <w:sz w:val="18"/>
                <w:szCs w:val="18"/>
              </w:rPr>
            </w:pPr>
          </w:p>
        </w:tc>
        <w:tc>
          <w:tcPr>
            <w:tcW w:w="807" w:type="pct"/>
            <w:tcBorders>
              <w:top w:val="nil"/>
              <w:left w:val="nil"/>
              <w:bottom w:val="nil"/>
              <w:right w:val="nil"/>
            </w:tcBorders>
            <w:shd w:val="clear" w:color="auto" w:fill="auto"/>
            <w:vAlign w:val="center"/>
          </w:tcPr>
          <w:p w14:paraId="7F9D6AC5">
            <w:pPr>
              <w:rPr>
                <w:rFonts w:cs="方正仿宋简体" w:asciiTheme="majorEastAsia" w:hAnsiTheme="majorEastAsia" w:eastAsiaTheme="majorEastAsia"/>
                <w:color w:val="000000"/>
                <w:sz w:val="18"/>
                <w:szCs w:val="18"/>
              </w:rPr>
            </w:pPr>
          </w:p>
        </w:tc>
      </w:tr>
    </w:tbl>
    <w:p w14:paraId="55FE6B50">
      <w:pPr>
        <w:spacing w:line="600" w:lineRule="exact"/>
        <w:rPr>
          <w:rFonts w:ascii="黑体" w:hAnsi="黑体" w:eastAsia="黑体"/>
          <w:sz w:val="44"/>
          <w:szCs w:val="44"/>
        </w:rPr>
        <w:sectPr>
          <w:footerReference r:id="rId5" w:type="default"/>
          <w:pgSz w:w="11850" w:h="16783"/>
          <w:pgMar w:top="1440" w:right="1800" w:bottom="1440" w:left="1800" w:header="851" w:footer="992" w:gutter="0"/>
          <w:pgNumType w:start="1"/>
          <w:cols w:space="425" w:num="1"/>
          <w:docGrid w:type="lines" w:linePitch="312" w:charSpace="0"/>
        </w:sectPr>
      </w:pPr>
    </w:p>
    <w:p w14:paraId="70528562">
      <w:pPr>
        <w:spacing w:line="600" w:lineRule="exact"/>
        <w:ind w:left="315" w:leftChars="150"/>
        <w:jc w:val="center"/>
        <w:outlineLvl w:val="0"/>
        <w:rPr>
          <w:rStyle w:val="22"/>
          <w:rFonts w:ascii="黑体" w:hAnsi="黑体" w:eastAsia="黑体"/>
          <w:b w:val="0"/>
        </w:rPr>
      </w:pPr>
      <w:bookmarkStart w:id="133" w:name="_Toc22579"/>
      <w:bookmarkStart w:id="134" w:name="_Toc10918"/>
      <w:bookmarkStart w:id="135" w:name="_Toc15396618"/>
      <w:bookmarkStart w:id="136" w:name="_Toc12678"/>
      <w:bookmarkStart w:id="137" w:name="_Toc15377226"/>
      <w:r>
        <w:rPr>
          <w:rStyle w:val="22"/>
          <w:rFonts w:hint="eastAsia" w:ascii="黑体" w:hAnsi="黑体" w:eastAsia="黑体"/>
          <w:b w:val="0"/>
        </w:rPr>
        <w:t>第五部分  附表</w:t>
      </w:r>
      <w:bookmarkEnd w:id="133"/>
      <w:bookmarkEnd w:id="134"/>
      <w:bookmarkEnd w:id="135"/>
      <w:bookmarkEnd w:id="136"/>
      <w:bookmarkEnd w:id="137"/>
    </w:p>
    <w:p w14:paraId="7F47E0EE">
      <w:pPr>
        <w:pStyle w:val="7"/>
      </w:pPr>
    </w:p>
    <w:p w14:paraId="00B813DF">
      <w:pPr>
        <w:pStyle w:val="6"/>
        <w:jc w:val="left"/>
        <w:rPr>
          <w:rFonts w:ascii="仿宋" w:hAnsi="仿宋" w:eastAsia="仿宋"/>
        </w:rPr>
      </w:pPr>
      <w:bookmarkStart w:id="138" w:name="_Toc27309"/>
      <w:bookmarkStart w:id="139" w:name="_Toc2312"/>
      <w:bookmarkStart w:id="140" w:name="_Toc8857"/>
      <w:r>
        <w:rPr>
          <w:rFonts w:hint="eastAsia" w:ascii="仿宋" w:hAnsi="仿宋" w:eastAsia="仿宋"/>
          <w:b w:val="0"/>
        </w:rPr>
        <w:t>一、收</w:t>
      </w:r>
      <w:r>
        <w:rPr>
          <w:rStyle w:val="23"/>
          <w:rFonts w:hint="eastAsia" w:ascii="仿宋" w:hAnsi="仿宋" w:eastAsia="仿宋"/>
          <w:b w:val="0"/>
          <w:bCs w:val="0"/>
        </w:rPr>
        <w:t>入支出决算总表</w:t>
      </w:r>
      <w:bookmarkEnd w:id="138"/>
      <w:bookmarkEnd w:id="139"/>
      <w:bookmarkEnd w:id="140"/>
    </w:p>
    <w:p w14:paraId="6988F931">
      <w:pPr>
        <w:pStyle w:val="6"/>
        <w:jc w:val="left"/>
        <w:rPr>
          <w:rFonts w:ascii="仿宋" w:hAnsi="仿宋" w:eastAsia="仿宋"/>
        </w:rPr>
      </w:pPr>
      <w:bookmarkStart w:id="141" w:name="_Toc7438"/>
      <w:bookmarkStart w:id="142" w:name="_Toc21892"/>
      <w:bookmarkStart w:id="143" w:name="_Toc20703"/>
      <w:r>
        <w:rPr>
          <w:rFonts w:hint="eastAsia" w:ascii="仿宋" w:hAnsi="仿宋" w:eastAsia="仿宋"/>
          <w:b w:val="0"/>
        </w:rPr>
        <w:t>二、收</w:t>
      </w:r>
      <w:r>
        <w:rPr>
          <w:rStyle w:val="23"/>
          <w:rFonts w:hint="eastAsia" w:ascii="仿宋" w:hAnsi="仿宋" w:eastAsia="仿宋"/>
          <w:b w:val="0"/>
          <w:bCs w:val="0"/>
        </w:rPr>
        <w:t>入决算表</w:t>
      </w:r>
      <w:bookmarkEnd w:id="141"/>
      <w:bookmarkEnd w:id="142"/>
      <w:bookmarkEnd w:id="143"/>
    </w:p>
    <w:p w14:paraId="34A77198">
      <w:pPr>
        <w:pStyle w:val="6"/>
        <w:jc w:val="left"/>
        <w:rPr>
          <w:rFonts w:ascii="仿宋" w:hAnsi="仿宋" w:eastAsia="仿宋"/>
        </w:rPr>
      </w:pPr>
      <w:bookmarkStart w:id="144" w:name="_Toc12093"/>
      <w:bookmarkStart w:id="145" w:name="_Toc8087"/>
      <w:bookmarkStart w:id="146" w:name="_Toc9449"/>
      <w:r>
        <w:rPr>
          <w:rStyle w:val="23"/>
          <w:rFonts w:hint="eastAsia" w:ascii="仿宋" w:hAnsi="仿宋" w:eastAsia="仿宋"/>
          <w:b w:val="0"/>
          <w:bCs w:val="0"/>
        </w:rPr>
        <w:t>三、</w:t>
      </w:r>
      <w:r>
        <w:rPr>
          <w:rFonts w:hint="eastAsia" w:ascii="仿宋" w:hAnsi="仿宋" w:eastAsia="仿宋"/>
          <w:b w:val="0"/>
        </w:rPr>
        <w:t>支</w:t>
      </w:r>
      <w:r>
        <w:rPr>
          <w:rStyle w:val="23"/>
          <w:rFonts w:hint="eastAsia" w:ascii="仿宋" w:hAnsi="仿宋" w:eastAsia="仿宋"/>
          <w:b w:val="0"/>
          <w:bCs w:val="0"/>
        </w:rPr>
        <w:t>出决算表</w:t>
      </w:r>
      <w:bookmarkEnd w:id="144"/>
      <w:bookmarkEnd w:id="145"/>
      <w:bookmarkEnd w:id="146"/>
    </w:p>
    <w:p w14:paraId="22654846">
      <w:pPr>
        <w:pStyle w:val="6"/>
        <w:jc w:val="left"/>
        <w:rPr>
          <w:rFonts w:ascii="仿宋" w:hAnsi="仿宋" w:eastAsia="仿宋"/>
          <w:b w:val="0"/>
        </w:rPr>
      </w:pPr>
      <w:bookmarkStart w:id="147" w:name="_Toc1435"/>
      <w:bookmarkStart w:id="148" w:name="_Toc20352"/>
      <w:bookmarkStart w:id="149" w:name="_Toc5353"/>
      <w:r>
        <w:rPr>
          <w:rStyle w:val="23"/>
          <w:rFonts w:hint="eastAsia" w:ascii="仿宋" w:hAnsi="仿宋" w:eastAsia="仿宋"/>
          <w:b w:val="0"/>
          <w:bCs w:val="0"/>
        </w:rPr>
        <w:t>四、</w:t>
      </w:r>
      <w:r>
        <w:rPr>
          <w:rFonts w:hint="eastAsia" w:ascii="仿宋" w:hAnsi="仿宋" w:eastAsia="仿宋"/>
          <w:b w:val="0"/>
        </w:rPr>
        <w:t>财</w:t>
      </w:r>
      <w:r>
        <w:rPr>
          <w:rStyle w:val="23"/>
          <w:rFonts w:hint="eastAsia" w:ascii="仿宋" w:hAnsi="仿宋" w:eastAsia="仿宋"/>
          <w:b w:val="0"/>
          <w:bCs w:val="0"/>
        </w:rPr>
        <w:t>政拨款收入支出决算总表</w:t>
      </w:r>
      <w:bookmarkEnd w:id="147"/>
      <w:bookmarkEnd w:id="148"/>
      <w:bookmarkEnd w:id="149"/>
    </w:p>
    <w:p w14:paraId="58FE2C10">
      <w:pPr>
        <w:pStyle w:val="6"/>
        <w:jc w:val="left"/>
        <w:rPr>
          <w:rStyle w:val="23"/>
          <w:rFonts w:ascii="仿宋" w:hAnsi="仿宋" w:eastAsia="仿宋"/>
          <w:b w:val="0"/>
          <w:bCs w:val="0"/>
        </w:rPr>
      </w:pPr>
      <w:bookmarkStart w:id="150" w:name="_Toc20072"/>
      <w:bookmarkStart w:id="151" w:name="_Toc16522"/>
      <w:bookmarkStart w:id="152" w:name="_Toc6097"/>
      <w:r>
        <w:rPr>
          <w:rStyle w:val="23"/>
          <w:rFonts w:hint="eastAsia" w:ascii="仿宋" w:hAnsi="仿宋" w:eastAsia="仿宋"/>
          <w:b w:val="0"/>
          <w:bCs w:val="0"/>
        </w:rPr>
        <w:t>五、</w:t>
      </w:r>
      <w:r>
        <w:rPr>
          <w:rFonts w:hint="eastAsia" w:ascii="仿宋" w:hAnsi="仿宋" w:eastAsia="仿宋"/>
          <w:b w:val="0"/>
        </w:rPr>
        <w:t>财</w:t>
      </w:r>
      <w:r>
        <w:rPr>
          <w:rStyle w:val="23"/>
          <w:rFonts w:hint="eastAsia" w:ascii="仿宋" w:hAnsi="仿宋" w:eastAsia="仿宋"/>
          <w:b w:val="0"/>
          <w:bCs w:val="0"/>
        </w:rPr>
        <w:t>政拨款支出决算明细表</w:t>
      </w:r>
      <w:bookmarkEnd w:id="150"/>
      <w:bookmarkEnd w:id="151"/>
      <w:bookmarkEnd w:id="152"/>
    </w:p>
    <w:p w14:paraId="4D9B9AD3">
      <w:pPr>
        <w:pStyle w:val="6"/>
        <w:jc w:val="left"/>
        <w:rPr>
          <w:rFonts w:ascii="仿宋" w:hAnsi="仿宋" w:eastAsia="仿宋"/>
        </w:rPr>
      </w:pPr>
      <w:bookmarkStart w:id="153" w:name="_Toc30821"/>
      <w:bookmarkStart w:id="154" w:name="_Toc29185"/>
      <w:bookmarkStart w:id="155" w:name="_Toc18485"/>
      <w:r>
        <w:rPr>
          <w:rStyle w:val="23"/>
          <w:rFonts w:hint="eastAsia" w:ascii="仿宋" w:hAnsi="仿宋" w:eastAsia="仿宋"/>
          <w:b w:val="0"/>
          <w:bCs w:val="0"/>
        </w:rPr>
        <w:t>六、</w:t>
      </w:r>
      <w:r>
        <w:rPr>
          <w:rFonts w:hint="eastAsia" w:ascii="仿宋" w:hAnsi="仿宋" w:eastAsia="仿宋"/>
          <w:b w:val="0"/>
        </w:rPr>
        <w:t>一</w:t>
      </w:r>
      <w:r>
        <w:rPr>
          <w:rStyle w:val="23"/>
          <w:rFonts w:hint="eastAsia" w:ascii="仿宋" w:hAnsi="仿宋" w:eastAsia="仿宋"/>
          <w:b w:val="0"/>
          <w:bCs w:val="0"/>
        </w:rPr>
        <w:t>般公共预算财政拨款支出决算表</w:t>
      </w:r>
      <w:bookmarkEnd w:id="153"/>
      <w:bookmarkEnd w:id="154"/>
      <w:bookmarkEnd w:id="155"/>
    </w:p>
    <w:p w14:paraId="4DDB47AA">
      <w:pPr>
        <w:pStyle w:val="6"/>
        <w:jc w:val="left"/>
        <w:rPr>
          <w:rFonts w:ascii="仿宋" w:hAnsi="仿宋" w:eastAsia="仿宋"/>
        </w:rPr>
      </w:pPr>
      <w:bookmarkStart w:id="156" w:name="_Toc22842"/>
      <w:bookmarkStart w:id="157" w:name="_Toc32433"/>
      <w:bookmarkStart w:id="158" w:name="_Toc20075"/>
      <w:r>
        <w:rPr>
          <w:rStyle w:val="23"/>
          <w:rFonts w:hint="eastAsia" w:ascii="仿宋" w:hAnsi="仿宋" w:eastAsia="仿宋"/>
          <w:b w:val="0"/>
          <w:bCs w:val="0"/>
        </w:rPr>
        <w:t>七、</w:t>
      </w:r>
      <w:r>
        <w:rPr>
          <w:rFonts w:hint="eastAsia" w:ascii="仿宋" w:hAnsi="仿宋" w:eastAsia="仿宋"/>
          <w:b w:val="0"/>
        </w:rPr>
        <w:t>一</w:t>
      </w:r>
      <w:r>
        <w:rPr>
          <w:rStyle w:val="23"/>
          <w:rFonts w:hint="eastAsia" w:ascii="仿宋" w:hAnsi="仿宋" w:eastAsia="仿宋"/>
          <w:b w:val="0"/>
          <w:bCs w:val="0"/>
        </w:rPr>
        <w:t>般公共预算财政拨款支出决算明细表</w:t>
      </w:r>
      <w:bookmarkEnd w:id="156"/>
      <w:bookmarkEnd w:id="157"/>
      <w:bookmarkEnd w:id="158"/>
    </w:p>
    <w:p w14:paraId="54F922FB">
      <w:pPr>
        <w:pStyle w:val="6"/>
        <w:jc w:val="left"/>
        <w:rPr>
          <w:rFonts w:ascii="仿宋" w:hAnsi="仿宋" w:eastAsia="仿宋"/>
        </w:rPr>
      </w:pPr>
      <w:bookmarkStart w:id="159" w:name="_Toc10451"/>
      <w:bookmarkStart w:id="160" w:name="_Toc27860"/>
      <w:bookmarkStart w:id="161" w:name="_Toc5899"/>
      <w:r>
        <w:rPr>
          <w:rStyle w:val="23"/>
          <w:rFonts w:hint="eastAsia" w:ascii="仿宋" w:hAnsi="仿宋" w:eastAsia="仿宋"/>
          <w:b w:val="0"/>
          <w:bCs w:val="0"/>
        </w:rPr>
        <w:t>八、</w:t>
      </w:r>
      <w:r>
        <w:rPr>
          <w:rFonts w:hint="eastAsia" w:ascii="仿宋" w:hAnsi="仿宋" w:eastAsia="仿宋"/>
          <w:b w:val="0"/>
        </w:rPr>
        <w:t>一</w:t>
      </w:r>
      <w:r>
        <w:rPr>
          <w:rStyle w:val="23"/>
          <w:rFonts w:hint="eastAsia" w:ascii="仿宋" w:hAnsi="仿宋" w:eastAsia="仿宋"/>
          <w:b w:val="0"/>
          <w:bCs w:val="0"/>
        </w:rPr>
        <w:t>般公共预算财政拨款基本支出决算表</w:t>
      </w:r>
      <w:bookmarkEnd w:id="159"/>
      <w:bookmarkEnd w:id="160"/>
      <w:bookmarkEnd w:id="161"/>
    </w:p>
    <w:p w14:paraId="238EAED8">
      <w:pPr>
        <w:pStyle w:val="6"/>
        <w:jc w:val="left"/>
        <w:rPr>
          <w:rFonts w:ascii="仿宋" w:hAnsi="仿宋" w:eastAsia="仿宋"/>
        </w:rPr>
      </w:pPr>
      <w:bookmarkStart w:id="162" w:name="_Toc5133"/>
      <w:bookmarkStart w:id="163" w:name="_Toc15757"/>
      <w:bookmarkStart w:id="164" w:name="_Toc6874"/>
      <w:r>
        <w:rPr>
          <w:rStyle w:val="23"/>
          <w:rFonts w:hint="eastAsia" w:ascii="仿宋" w:hAnsi="仿宋" w:eastAsia="仿宋"/>
          <w:b w:val="0"/>
          <w:bCs w:val="0"/>
        </w:rPr>
        <w:t>九、</w:t>
      </w:r>
      <w:r>
        <w:rPr>
          <w:rFonts w:hint="eastAsia" w:ascii="仿宋" w:hAnsi="仿宋" w:eastAsia="仿宋"/>
          <w:b w:val="0"/>
        </w:rPr>
        <w:t>一</w:t>
      </w:r>
      <w:r>
        <w:rPr>
          <w:rStyle w:val="23"/>
          <w:rFonts w:hint="eastAsia" w:ascii="仿宋" w:hAnsi="仿宋" w:eastAsia="仿宋"/>
          <w:b w:val="0"/>
          <w:bCs w:val="0"/>
        </w:rPr>
        <w:t>般公共预算财政拨款项目支出决算表</w:t>
      </w:r>
      <w:bookmarkEnd w:id="162"/>
      <w:bookmarkEnd w:id="163"/>
      <w:bookmarkEnd w:id="164"/>
    </w:p>
    <w:p w14:paraId="0456D7C9">
      <w:pPr>
        <w:pStyle w:val="6"/>
        <w:jc w:val="left"/>
        <w:rPr>
          <w:rFonts w:ascii="仿宋" w:hAnsi="仿宋" w:eastAsia="仿宋"/>
        </w:rPr>
      </w:pPr>
      <w:bookmarkStart w:id="165" w:name="_Toc18166"/>
      <w:bookmarkStart w:id="166" w:name="_Toc6621"/>
      <w:bookmarkStart w:id="167" w:name="_Toc29946"/>
      <w:r>
        <w:rPr>
          <w:rStyle w:val="23"/>
          <w:rFonts w:hint="eastAsia" w:ascii="仿宋" w:hAnsi="仿宋" w:eastAsia="仿宋"/>
          <w:b w:val="0"/>
          <w:bCs w:val="0"/>
        </w:rPr>
        <w:t>十、</w:t>
      </w:r>
      <w:r>
        <w:rPr>
          <w:rFonts w:hint="eastAsia" w:ascii="仿宋" w:hAnsi="仿宋" w:eastAsia="仿宋"/>
          <w:b w:val="0"/>
        </w:rPr>
        <w:t>政</w:t>
      </w:r>
      <w:r>
        <w:rPr>
          <w:rStyle w:val="23"/>
          <w:rFonts w:hint="eastAsia" w:ascii="仿宋" w:hAnsi="仿宋" w:eastAsia="仿宋"/>
          <w:b w:val="0"/>
          <w:bCs w:val="0"/>
        </w:rPr>
        <w:t>府性基金预算财政拨款收入支出决算表</w:t>
      </w:r>
      <w:bookmarkEnd w:id="165"/>
      <w:bookmarkEnd w:id="166"/>
      <w:bookmarkEnd w:id="167"/>
    </w:p>
    <w:p w14:paraId="29D7FF86">
      <w:pPr>
        <w:pStyle w:val="6"/>
        <w:jc w:val="left"/>
        <w:rPr>
          <w:rFonts w:ascii="仿宋" w:hAnsi="仿宋" w:eastAsia="仿宋"/>
        </w:rPr>
      </w:pPr>
      <w:bookmarkStart w:id="168" w:name="_Toc2920"/>
      <w:bookmarkStart w:id="169" w:name="_Toc31781"/>
      <w:bookmarkStart w:id="170" w:name="_Toc31282"/>
      <w:r>
        <w:rPr>
          <w:rStyle w:val="23"/>
          <w:rFonts w:hint="eastAsia" w:ascii="仿宋" w:hAnsi="仿宋" w:eastAsia="仿宋"/>
          <w:b w:val="0"/>
          <w:bCs w:val="0"/>
        </w:rPr>
        <w:t>十一、</w:t>
      </w:r>
      <w:r>
        <w:rPr>
          <w:rFonts w:hint="eastAsia" w:ascii="仿宋" w:hAnsi="仿宋" w:eastAsia="仿宋"/>
          <w:b w:val="0"/>
        </w:rPr>
        <w:t>国</w:t>
      </w:r>
      <w:r>
        <w:rPr>
          <w:rStyle w:val="23"/>
          <w:rFonts w:hint="eastAsia" w:ascii="仿宋" w:hAnsi="仿宋" w:eastAsia="仿宋"/>
          <w:b w:val="0"/>
          <w:bCs w:val="0"/>
        </w:rPr>
        <w:t>有资本经营预算财政拨款收入支出决算表</w:t>
      </w:r>
      <w:bookmarkEnd w:id="168"/>
      <w:bookmarkEnd w:id="169"/>
      <w:bookmarkEnd w:id="170"/>
    </w:p>
    <w:p w14:paraId="171CE69F">
      <w:pPr>
        <w:pStyle w:val="6"/>
        <w:jc w:val="left"/>
        <w:rPr>
          <w:rFonts w:ascii="仿宋" w:hAnsi="仿宋" w:eastAsia="仿宋"/>
        </w:rPr>
      </w:pPr>
      <w:bookmarkStart w:id="171" w:name="_Toc12232"/>
      <w:bookmarkStart w:id="172" w:name="_Toc12080"/>
      <w:bookmarkStart w:id="173" w:name="_Toc18308"/>
      <w:r>
        <w:rPr>
          <w:rStyle w:val="23"/>
          <w:rFonts w:hint="eastAsia" w:ascii="仿宋" w:hAnsi="仿宋" w:eastAsia="仿宋"/>
          <w:b w:val="0"/>
          <w:bCs w:val="0"/>
        </w:rPr>
        <w:t>十二、国有资本经营预算财政拨款支出决算表</w:t>
      </w:r>
      <w:bookmarkEnd w:id="171"/>
      <w:bookmarkEnd w:id="172"/>
      <w:bookmarkEnd w:id="173"/>
    </w:p>
    <w:p w14:paraId="0D537703">
      <w:pPr>
        <w:pStyle w:val="6"/>
        <w:tabs>
          <w:tab w:val="left" w:pos="7110"/>
        </w:tabs>
        <w:jc w:val="left"/>
        <w:rPr>
          <w:rFonts w:eastAsia="仿宋"/>
        </w:rPr>
      </w:pPr>
      <w:bookmarkStart w:id="174" w:name="_Toc13415"/>
      <w:bookmarkStart w:id="175" w:name="_Toc9341"/>
      <w:bookmarkStart w:id="176" w:name="_Toc1017"/>
      <w:r>
        <w:rPr>
          <w:rStyle w:val="23"/>
          <w:rFonts w:hint="eastAsia" w:ascii="仿宋" w:hAnsi="仿宋" w:eastAsia="仿宋"/>
          <w:b w:val="0"/>
          <w:bCs w:val="0"/>
        </w:rPr>
        <w:t>十三、财政拨款“三公”经费支出决算表</w:t>
      </w:r>
      <w:bookmarkEnd w:id="174"/>
      <w:bookmarkEnd w:id="175"/>
      <w:bookmarkEnd w:id="176"/>
      <w:r>
        <w:rPr>
          <w:rStyle w:val="23"/>
          <w:rFonts w:ascii="仿宋" w:hAnsi="仿宋" w:eastAsia="仿宋"/>
          <w:b w:val="0"/>
          <w:bCs w:val="0"/>
        </w:rPr>
        <w:tab/>
      </w:r>
    </w:p>
    <w:p w14:paraId="2C90EE0C">
      <w:pPr>
        <w:pStyle w:val="8"/>
        <w:tabs>
          <w:tab w:val="left" w:pos="6420"/>
        </w:tabs>
        <w:spacing w:before="93"/>
      </w:pPr>
      <w:r>
        <w:tab/>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169F">
    <w:pPr>
      <w:pStyle w:val="10"/>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06CD137">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C974">
    <w:pPr>
      <w:pStyle w:val="10"/>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2A04A51B">
                <w:pPr>
                  <w:pStyle w:val="1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DF6D">
    <w:pPr>
      <w:pStyle w:val="10"/>
      <w:jc w:val="center"/>
      <w:rPr>
        <w:sz w:val="28"/>
        <w:szCs w:val="28"/>
      </w:rPr>
    </w:pPr>
    <w:r>
      <w:rPr>
        <w:rFonts w:hint="eastAsia"/>
        <w:sz w:val="28"/>
        <w:szCs w:val="28"/>
      </w:rPr>
      <w:t>-</w:t>
    </w:r>
    <w:sdt>
      <w:sdtPr>
        <w:rPr>
          <w:sz w:val="28"/>
          <w:szCs w:val="28"/>
        </w:rPr>
        <w:id w:val="36976342"/>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sdtContent>
    </w:sdt>
  </w:p>
  <w:p w14:paraId="7CBE10B1">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4C28C20"/>
    <w:multiLevelType w:val="singleLevel"/>
    <w:tmpl w:val="14C28C20"/>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zNWY0ZjZmOTdjMmIyYTJkN2YyZGNlNmI0M2Q0N2QifQ=="/>
  </w:docVars>
  <w:rsids>
    <w:rsidRoot w:val="2BCE43FC"/>
    <w:rsid w:val="000A7D4D"/>
    <w:rsid w:val="00136642"/>
    <w:rsid w:val="002C4818"/>
    <w:rsid w:val="00360638"/>
    <w:rsid w:val="004B7389"/>
    <w:rsid w:val="004F1E68"/>
    <w:rsid w:val="0058053C"/>
    <w:rsid w:val="00620C19"/>
    <w:rsid w:val="0092244A"/>
    <w:rsid w:val="00D924DF"/>
    <w:rsid w:val="00F743E7"/>
    <w:rsid w:val="018A7CD0"/>
    <w:rsid w:val="105C7574"/>
    <w:rsid w:val="11B629E8"/>
    <w:rsid w:val="14E35CC4"/>
    <w:rsid w:val="21C60424"/>
    <w:rsid w:val="23641AA8"/>
    <w:rsid w:val="24C4292F"/>
    <w:rsid w:val="26D07BD6"/>
    <w:rsid w:val="29531251"/>
    <w:rsid w:val="2AC301C5"/>
    <w:rsid w:val="2B470B1D"/>
    <w:rsid w:val="2BCE43FC"/>
    <w:rsid w:val="2FC02A3A"/>
    <w:rsid w:val="2FCC265C"/>
    <w:rsid w:val="34273DD2"/>
    <w:rsid w:val="373B33D9"/>
    <w:rsid w:val="3BAE6400"/>
    <w:rsid w:val="3D190CD3"/>
    <w:rsid w:val="48BD121D"/>
    <w:rsid w:val="49AA362E"/>
    <w:rsid w:val="5C8D74A0"/>
    <w:rsid w:val="600D6F79"/>
    <w:rsid w:val="61E30D10"/>
    <w:rsid w:val="6AEB2F4C"/>
    <w:rsid w:val="6D5470A4"/>
    <w:rsid w:val="73DE53C3"/>
    <w:rsid w:val="7710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3"/>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7">
    <w:name w:val="Salutation"/>
    <w:basedOn w:val="1"/>
    <w:next w:val="1"/>
    <w:qFormat/>
    <w:uiPriority w:val="0"/>
    <w:rPr>
      <w:rFonts w:ascii="Times New Roman" w:hAnsi="Times New Roman"/>
    </w:rPr>
  </w:style>
  <w:style w:type="paragraph" w:styleId="8">
    <w:name w:val="Body Text"/>
    <w:basedOn w:val="1"/>
    <w:qFormat/>
    <w:uiPriority w:val="99"/>
    <w:pPr>
      <w:spacing w:beforeLines="30"/>
    </w:pPr>
    <w:rPr>
      <w:rFonts w:ascii="仿宋_GB2312" w:eastAsia="仿宋_GB2312"/>
      <w:kern w:val="0"/>
      <w:sz w:val="30"/>
    </w:rPr>
  </w:style>
  <w:style w:type="paragraph" w:styleId="9">
    <w:name w:val="Balloon Text"/>
    <w:basedOn w:val="1"/>
    <w:link w:val="26"/>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qFormat/>
    <w:uiPriority w:val="0"/>
    <w:rPr>
      <w:color w:val="0026E5" w:themeColor="hyperlink"/>
      <w:u w:val="single"/>
    </w:rPr>
  </w:style>
  <w:style w:type="character" w:customStyle="1" w:styleId="18">
    <w:name w:val="标题 1 字符"/>
    <w:basedOn w:val="15"/>
    <w:link w:val="5"/>
    <w:qFormat/>
    <w:uiPriority w:val="9"/>
    <w:rPr>
      <w:b/>
      <w:bCs/>
      <w:kern w:val="44"/>
      <w:sz w:val="44"/>
      <w:szCs w:val="44"/>
    </w:rPr>
  </w:style>
  <w:style w:type="character" w:customStyle="1" w:styleId="19">
    <w:name w:val="标题 2 字符"/>
    <w:basedOn w:val="15"/>
    <w:link w:val="6"/>
    <w:qFormat/>
    <w:uiPriority w:val="9"/>
    <w:rPr>
      <w:rFonts w:ascii="Cambria" w:hAnsi="Cambria" w:eastAsia="宋体" w:cs="Times New Roman"/>
      <w:b/>
      <w:bCs/>
      <w:sz w:val="32"/>
      <w:szCs w:val="32"/>
    </w:rPr>
  </w:style>
  <w:style w:type="paragraph"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2">
    <w:name w:val="标题 1 Char"/>
    <w:basedOn w:val="15"/>
    <w:link w:val="5"/>
    <w:qFormat/>
    <w:uiPriority w:val="9"/>
    <w:rPr>
      <w:rFonts w:ascii="Times New Roman" w:hAnsi="Times New Roman"/>
      <w:b/>
      <w:bCs/>
      <w:kern w:val="44"/>
      <w:sz w:val="44"/>
      <w:szCs w:val="44"/>
    </w:rPr>
  </w:style>
  <w:style w:type="character" w:customStyle="1" w:styleId="23">
    <w:name w:val="标题 2 Char"/>
    <w:basedOn w:val="15"/>
    <w:link w:val="6"/>
    <w:qFormat/>
    <w:uiPriority w:val="9"/>
    <w:rPr>
      <w:rFonts w:ascii="Cambria" w:hAnsi="Cambria" w:eastAsia="宋体" w:cs="Times New Roman"/>
      <w:b/>
      <w:bCs/>
      <w:kern w:val="2"/>
      <w:sz w:val="32"/>
      <w:szCs w:val="32"/>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5"/>
    <w:link w:val="9"/>
    <w:qFormat/>
    <w:uiPriority w:val="0"/>
    <w:rPr>
      <w:rFonts w:asciiTheme="minorHAnsi" w:hAnsiTheme="minorHAnsi" w:eastAsiaTheme="minorEastAsia" w:cstheme="minorBidi"/>
      <w:kern w:val="2"/>
      <w:sz w:val="18"/>
      <w:szCs w:val="18"/>
    </w:rPr>
  </w:style>
  <w:style w:type="character" w:customStyle="1" w:styleId="27">
    <w:name w:val="页脚 Char"/>
    <w:basedOn w:val="15"/>
    <w:link w:val="10"/>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24540</Words>
  <Characters>27149</Characters>
  <Lines>235</Lines>
  <Paragraphs>66</Paragraphs>
  <TotalTime>21</TotalTime>
  <ScaleCrop>false</ScaleCrop>
  <LinksUpToDate>false</LinksUpToDate>
  <CharactersWithSpaces>27311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2024-09-20T02:51:00Z</dcterms:created>
  <dc:creator>西西</dc:creator>
  <cp:lastModifiedBy>区卫生健康局:区卫生健康局</cp:lastModifiedBy>
  <cp:lastPrinted>2024-09-20T03:46:00Z</cp:lastPrinted>
  <dcterms:modified xsi:type="dcterms:W3CDTF">2024-09-29T06:58:29Z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1AE50B3BA44B48FDAA0C85E4742238A5_13</vt:lpwstr>
  </property>
  <property fmtid="{D5CDD505-2E9C-101B-9397-08002B2CF9AE}" pid="4" name="KSOSaveFontToCloudKey">
    <vt:lpwstr>659783407_btnclosed</vt:lpwstr>
  </property>
</Properties>
</file>