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p>
    <w:p w:rsidR="00055A6D" w:rsidRPr="00055A6D" w:rsidRDefault="00055A6D" w:rsidP="009332DF">
      <w:pPr>
        <w:spacing w:line="540" w:lineRule="exact"/>
        <w:jc w:val="center"/>
        <w:rPr>
          <w:rFonts w:ascii="方正仿宋简体" w:eastAsia="方正仿宋简体"/>
          <w:sz w:val="32"/>
          <w:szCs w:val="32"/>
        </w:rPr>
      </w:pPr>
    </w:p>
    <w:p w:rsidR="00055A6D" w:rsidRPr="00055A6D" w:rsidRDefault="00055A6D" w:rsidP="00055A6D">
      <w:pPr>
        <w:spacing w:line="576" w:lineRule="exact"/>
        <w:jc w:val="center"/>
        <w:rPr>
          <w:rFonts w:ascii="方正仿宋简体" w:eastAsia="方正仿宋简体"/>
          <w:sz w:val="32"/>
          <w:szCs w:val="32"/>
        </w:rPr>
      </w:pPr>
      <w:r w:rsidRPr="00055A6D">
        <w:rPr>
          <w:rFonts w:ascii="方正仿宋简体" w:eastAsia="方正仿宋简体" w:hint="eastAsia"/>
          <w:sz w:val="32"/>
          <w:szCs w:val="32"/>
        </w:rPr>
        <w:t>广利府发〔2022〕</w:t>
      </w:r>
      <w:r w:rsidR="004A3080">
        <w:rPr>
          <w:rFonts w:ascii="方正仿宋简体" w:eastAsia="方正仿宋简体" w:hint="eastAsia"/>
          <w:sz w:val="32"/>
          <w:szCs w:val="32"/>
        </w:rPr>
        <w:t>15</w:t>
      </w:r>
      <w:r w:rsidRPr="00055A6D">
        <w:rPr>
          <w:rFonts w:ascii="方正仿宋简体" w:eastAsia="方正仿宋简体" w:hint="eastAsia"/>
          <w:sz w:val="32"/>
          <w:szCs w:val="32"/>
        </w:rPr>
        <w:t>号</w:t>
      </w:r>
    </w:p>
    <w:p w:rsidR="00055A6D" w:rsidRPr="00055A6D" w:rsidRDefault="00055A6D" w:rsidP="00055A6D">
      <w:pPr>
        <w:spacing w:line="576" w:lineRule="exact"/>
        <w:rPr>
          <w:rFonts w:ascii="方正仿宋简体" w:eastAsia="方正仿宋简体"/>
          <w:sz w:val="32"/>
          <w:szCs w:val="32"/>
        </w:rPr>
      </w:pPr>
    </w:p>
    <w:p w:rsidR="00055A6D" w:rsidRPr="00055A6D" w:rsidRDefault="00055A6D" w:rsidP="00055A6D">
      <w:pPr>
        <w:spacing w:line="576" w:lineRule="exact"/>
        <w:rPr>
          <w:rFonts w:ascii="方正仿宋简体" w:eastAsia="方正仿宋简体"/>
          <w:sz w:val="32"/>
          <w:szCs w:val="32"/>
        </w:rPr>
      </w:pPr>
    </w:p>
    <w:p w:rsidR="00055A6D" w:rsidRDefault="00055A6D" w:rsidP="00055A6D">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广元市利州区人民政府</w:t>
      </w:r>
    </w:p>
    <w:p w:rsidR="00055A6D" w:rsidRDefault="00055A6D" w:rsidP="00055A6D">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关于印发《广元市利州区“十四五”文化旅游发展规划》的通知</w:t>
      </w:r>
    </w:p>
    <w:p w:rsidR="00055A6D" w:rsidRPr="00055A6D" w:rsidRDefault="00055A6D" w:rsidP="00055A6D">
      <w:pPr>
        <w:spacing w:line="576" w:lineRule="exact"/>
        <w:jc w:val="center"/>
        <w:rPr>
          <w:rFonts w:ascii="方正小标宋简体" w:eastAsia="方正小标宋简体"/>
          <w:sz w:val="32"/>
          <w:szCs w:val="32"/>
        </w:rPr>
      </w:pPr>
    </w:p>
    <w:p w:rsidR="00055A6D" w:rsidRPr="00055A6D" w:rsidRDefault="00055A6D" w:rsidP="00055A6D">
      <w:pPr>
        <w:spacing w:line="576" w:lineRule="exact"/>
        <w:rPr>
          <w:rFonts w:ascii="方正仿宋简体" w:eastAsia="方正仿宋简体"/>
          <w:color w:val="000000"/>
          <w:sz w:val="32"/>
          <w:szCs w:val="32"/>
        </w:rPr>
      </w:pPr>
      <w:r w:rsidRPr="00055A6D">
        <w:rPr>
          <w:rFonts w:ascii="方正仿宋简体" w:eastAsia="方正仿宋简体" w:hint="eastAsia"/>
          <w:color w:val="000000"/>
          <w:sz w:val="32"/>
          <w:szCs w:val="32"/>
        </w:rPr>
        <w:t>各乡镇人民政府，各街道办事处，区级各部门：</w:t>
      </w:r>
    </w:p>
    <w:p w:rsidR="00055A6D" w:rsidRPr="00055A6D" w:rsidRDefault="00055A6D" w:rsidP="00055A6D">
      <w:pPr>
        <w:spacing w:line="576" w:lineRule="exact"/>
        <w:ind w:firstLineChars="200" w:firstLine="640"/>
        <w:rPr>
          <w:rFonts w:ascii="方正仿宋简体" w:eastAsia="方正仿宋简体"/>
          <w:sz w:val="32"/>
          <w:szCs w:val="32"/>
        </w:rPr>
      </w:pPr>
      <w:r w:rsidRPr="00055A6D">
        <w:rPr>
          <w:rFonts w:ascii="方正仿宋简体" w:eastAsia="方正仿宋简体" w:hint="eastAsia"/>
          <w:color w:val="000000"/>
          <w:sz w:val="32"/>
          <w:szCs w:val="32"/>
        </w:rPr>
        <w:t>现</w:t>
      </w:r>
      <w:r w:rsidRPr="00055A6D">
        <w:rPr>
          <w:rFonts w:ascii="方正仿宋简体" w:eastAsia="方正仿宋简体" w:hint="eastAsia"/>
          <w:color w:val="000000"/>
          <w:spacing w:val="6"/>
          <w:sz w:val="32"/>
          <w:szCs w:val="32"/>
        </w:rPr>
        <w:t>将《广元市利州区“十四五”文化旅游发展规划》印发你</w:t>
      </w:r>
      <w:r w:rsidRPr="00055A6D">
        <w:rPr>
          <w:rFonts w:ascii="方正仿宋简体" w:eastAsia="方正仿宋简体" w:hint="eastAsia"/>
          <w:color w:val="000000"/>
          <w:sz w:val="32"/>
          <w:szCs w:val="32"/>
        </w:rPr>
        <w:t>们，请认真组织实施。</w:t>
      </w:r>
    </w:p>
    <w:p w:rsidR="00055A6D" w:rsidRPr="00055A6D" w:rsidRDefault="00055A6D" w:rsidP="00055A6D">
      <w:pPr>
        <w:spacing w:line="576" w:lineRule="exact"/>
        <w:jc w:val="right"/>
        <w:rPr>
          <w:rFonts w:ascii="方正仿宋简体" w:eastAsia="方正仿宋简体"/>
          <w:sz w:val="32"/>
          <w:szCs w:val="32"/>
        </w:rPr>
      </w:pPr>
    </w:p>
    <w:p w:rsidR="00055A6D" w:rsidRPr="00055A6D" w:rsidRDefault="00055A6D" w:rsidP="00055A6D">
      <w:pPr>
        <w:pStyle w:val="ac"/>
        <w:spacing w:after="0" w:line="576" w:lineRule="exact"/>
        <w:ind w:firstLine="320"/>
        <w:rPr>
          <w:sz w:val="32"/>
          <w:szCs w:val="32"/>
        </w:rPr>
      </w:pPr>
    </w:p>
    <w:p w:rsidR="00055A6D" w:rsidRPr="00055A6D" w:rsidRDefault="00055A6D" w:rsidP="00055A6D">
      <w:pPr>
        <w:wordWrap w:val="0"/>
        <w:spacing w:line="576" w:lineRule="exact"/>
        <w:jc w:val="right"/>
        <w:rPr>
          <w:rFonts w:ascii="方正仿宋简体" w:eastAsia="方正仿宋简体"/>
          <w:sz w:val="32"/>
          <w:szCs w:val="32"/>
        </w:rPr>
      </w:pPr>
      <w:r w:rsidRPr="00055A6D">
        <w:rPr>
          <w:rFonts w:ascii="方正仿宋简体" w:eastAsia="方正仿宋简体" w:hint="eastAsia"/>
          <w:sz w:val="32"/>
          <w:szCs w:val="32"/>
        </w:rPr>
        <w:t xml:space="preserve">广元市利州区人民政府　　　</w:t>
      </w:r>
    </w:p>
    <w:p w:rsidR="00055A6D" w:rsidRPr="00055A6D" w:rsidRDefault="00055A6D" w:rsidP="00055A6D">
      <w:pPr>
        <w:wordWrap w:val="0"/>
        <w:spacing w:line="576" w:lineRule="exact"/>
        <w:jc w:val="right"/>
        <w:rPr>
          <w:rFonts w:ascii="方正小标宋简体" w:eastAsia="方正小标宋简体" w:hAnsi="方正小标宋简体" w:cs="方正小标宋简体"/>
          <w:bCs/>
          <w:snapToGrid w:val="0"/>
          <w:kern w:val="0"/>
          <w:sz w:val="32"/>
          <w:szCs w:val="32"/>
        </w:rPr>
      </w:pPr>
      <w:r w:rsidRPr="00055A6D">
        <w:rPr>
          <w:rFonts w:ascii="方正仿宋简体" w:eastAsia="方正仿宋简体" w:hint="eastAsia"/>
          <w:sz w:val="32"/>
          <w:szCs w:val="32"/>
        </w:rPr>
        <w:t>2022年</w:t>
      </w:r>
      <w:r w:rsidR="007B0F88">
        <w:rPr>
          <w:rFonts w:ascii="方正仿宋简体" w:eastAsia="方正仿宋简体" w:hint="eastAsia"/>
          <w:sz w:val="32"/>
          <w:szCs w:val="32"/>
        </w:rPr>
        <w:t>11</w:t>
      </w:r>
      <w:r w:rsidRPr="00055A6D">
        <w:rPr>
          <w:rFonts w:ascii="方正仿宋简体" w:eastAsia="方正仿宋简体" w:hint="eastAsia"/>
          <w:sz w:val="32"/>
          <w:szCs w:val="32"/>
        </w:rPr>
        <w:t>月</w:t>
      </w:r>
      <w:r w:rsidR="00BB3112">
        <w:rPr>
          <w:rFonts w:ascii="方正仿宋简体" w:eastAsia="方正仿宋简体" w:hint="eastAsia"/>
          <w:sz w:val="32"/>
          <w:szCs w:val="32"/>
        </w:rPr>
        <w:t>5</w:t>
      </w:r>
      <w:r w:rsidRPr="00055A6D">
        <w:rPr>
          <w:rFonts w:ascii="方正仿宋简体" w:eastAsia="方正仿宋简体" w:hint="eastAsia"/>
          <w:sz w:val="32"/>
          <w:szCs w:val="32"/>
        </w:rPr>
        <w:t xml:space="preserve">日　　　　</w:t>
      </w:r>
    </w:p>
    <w:p w:rsidR="00A11FDF" w:rsidRPr="00E14CBA" w:rsidRDefault="00697637" w:rsidP="002F77D5">
      <w:pPr>
        <w:spacing w:line="576" w:lineRule="exact"/>
        <w:jc w:val="center"/>
        <w:rPr>
          <w:rFonts w:ascii="方正小标宋简体" w:eastAsia="方正小标宋简体" w:hAnsi="宋体"/>
          <w:color w:val="000000" w:themeColor="text1"/>
          <w:sz w:val="44"/>
          <w:szCs w:val="44"/>
        </w:rPr>
      </w:pPr>
      <w:r w:rsidRPr="00E14CBA">
        <w:rPr>
          <w:rFonts w:ascii="方正小标宋简体" w:eastAsia="方正小标宋简体" w:hAnsi="方正小标宋_GBK" w:cs="方正小标宋_GBK" w:hint="eastAsia"/>
          <w:bCs/>
          <w:color w:val="000000" w:themeColor="text1"/>
          <w:sz w:val="44"/>
          <w:szCs w:val="44"/>
        </w:rPr>
        <w:lastRenderedPageBreak/>
        <w:t>广元市利州区“十四五”文化旅游发展规划</w:t>
      </w:r>
    </w:p>
    <w:p w:rsidR="00A11FDF" w:rsidRDefault="00A11FDF" w:rsidP="002F77D5">
      <w:pPr>
        <w:spacing w:line="576" w:lineRule="exact"/>
        <w:jc w:val="center"/>
        <w:rPr>
          <w:rFonts w:ascii="方正小标宋简体" w:eastAsia="方正小标宋简体" w:hAnsi="宋体"/>
          <w:color w:val="000000" w:themeColor="text1"/>
          <w:sz w:val="44"/>
          <w:szCs w:val="44"/>
        </w:rPr>
      </w:pPr>
    </w:p>
    <w:p w:rsidR="00A11FDF" w:rsidRDefault="00697637" w:rsidP="002F77D5">
      <w:pPr>
        <w:spacing w:line="576"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目    录</w:t>
      </w:r>
    </w:p>
    <w:p w:rsidR="00A11FDF" w:rsidRDefault="00A11FDF" w:rsidP="002F77D5">
      <w:pPr>
        <w:pStyle w:val="2"/>
        <w:spacing w:line="576" w:lineRule="exact"/>
        <w:rPr>
          <w:color w:val="000000" w:themeColor="text1"/>
          <w:sz w:val="28"/>
          <w:szCs w:val="28"/>
        </w:rPr>
      </w:pP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bookmarkStart w:id="0" w:name="_Toc21487"/>
      <w:bookmarkStart w:id="1" w:name="_Toc13792"/>
      <w:bookmarkStart w:id="2" w:name="_Toc10946"/>
      <w:bookmarkStart w:id="3" w:name="_Toc31559"/>
      <w:r>
        <w:rPr>
          <w:rFonts w:ascii="方正黑体简体" w:eastAsia="方正黑体简体" w:hAnsi="宋体" w:hint="eastAsia"/>
          <w:color w:val="000000" w:themeColor="text1"/>
          <w:sz w:val="32"/>
          <w:szCs w:val="32"/>
        </w:rPr>
        <w:t>第一章  蹄疾步稳，开启文化旅游发展新征程………………</w:t>
      </w:r>
      <w:r w:rsidR="00D76B58">
        <w:rPr>
          <w:rFonts w:ascii="方正黑体简体" w:eastAsia="方正黑体简体" w:hAnsi="宋体" w:hint="eastAsia"/>
          <w:color w:val="000000" w:themeColor="text1"/>
          <w:sz w:val="32"/>
          <w:szCs w:val="32"/>
        </w:rPr>
        <w:t>5</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主要成绩……………………………………………</w:t>
      </w:r>
      <w:r w:rsidR="00D76B58">
        <w:rPr>
          <w:rFonts w:ascii="方正仿宋简体" w:eastAsia="方正仿宋简体" w:hAnsi="宋体" w:hint="eastAsia"/>
          <w:color w:val="000000" w:themeColor="text1"/>
          <w:sz w:val="32"/>
          <w:szCs w:val="32"/>
        </w:rPr>
        <w:t>5</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存在问题……………………………………………</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发展形势……………………………………………</w:t>
      </w:r>
      <w:r w:rsidR="00D76B58">
        <w:rPr>
          <w:rFonts w:ascii="方正仿宋简体" w:eastAsia="方正仿宋简体" w:hAnsi="宋体" w:hint="eastAsia"/>
          <w:color w:val="000000" w:themeColor="text1"/>
          <w:sz w:val="32"/>
          <w:szCs w:val="32"/>
        </w:rPr>
        <w:t>9</w:t>
      </w: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r>
        <w:rPr>
          <w:rFonts w:ascii="方正黑体简体" w:eastAsia="方正黑体简体" w:hAnsi="宋体" w:hint="eastAsia"/>
          <w:color w:val="000000" w:themeColor="text1"/>
          <w:sz w:val="32"/>
          <w:szCs w:val="32"/>
        </w:rPr>
        <w:t>第二章  目标引领，开创文化旅游发展新时代………………1</w:t>
      </w:r>
      <w:r w:rsidR="00D76B58">
        <w:rPr>
          <w:rFonts w:ascii="方正黑体简体" w:eastAsia="方正黑体简体" w:hAnsi="宋体" w:hint="eastAsia"/>
          <w:color w:val="000000" w:themeColor="text1"/>
          <w:sz w:val="32"/>
          <w:szCs w:val="32"/>
        </w:rPr>
        <w:t>1</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指导思想……………………………………………1</w:t>
      </w:r>
      <w:r w:rsidR="00D76B58">
        <w:rPr>
          <w:rFonts w:ascii="方正仿宋简体" w:eastAsia="方正仿宋简体" w:hAnsi="宋体" w:hint="eastAsia"/>
          <w:color w:val="000000" w:themeColor="text1"/>
          <w:sz w:val="32"/>
          <w:szCs w:val="32"/>
        </w:rPr>
        <w:t>1</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基本原则……………………………………………1</w:t>
      </w:r>
      <w:r w:rsidR="00D76B58">
        <w:rPr>
          <w:rFonts w:ascii="方正仿宋简体" w:eastAsia="方正仿宋简体" w:hAnsi="宋体" w:hint="eastAsia"/>
          <w:color w:val="000000" w:themeColor="text1"/>
          <w:sz w:val="32"/>
          <w:szCs w:val="32"/>
        </w:rPr>
        <w:t>1</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发展目标……………………………………………1</w:t>
      </w:r>
      <w:r w:rsidR="00D76B58">
        <w:rPr>
          <w:rFonts w:ascii="方正仿宋简体" w:eastAsia="方正仿宋简体" w:hAnsi="宋体" w:hint="eastAsia"/>
          <w:color w:val="000000" w:themeColor="text1"/>
          <w:sz w:val="32"/>
          <w:szCs w:val="32"/>
        </w:rPr>
        <w:t>3</w:t>
      </w: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r>
        <w:rPr>
          <w:rFonts w:ascii="方正黑体简体" w:eastAsia="方正黑体简体" w:hAnsi="宋体" w:hint="eastAsia"/>
          <w:color w:val="000000" w:themeColor="text1"/>
          <w:sz w:val="32"/>
          <w:szCs w:val="32"/>
        </w:rPr>
        <w:t>第三章  全域统筹，构建文化旅游发展新格局…………………</w:t>
      </w:r>
      <w:r w:rsidR="00B14487">
        <w:rPr>
          <w:rFonts w:ascii="方正黑体简体" w:eastAsia="方正黑体简体" w:hAnsi="宋体" w:hint="eastAsia"/>
          <w:color w:val="000000" w:themeColor="text1"/>
          <w:sz w:val="32"/>
          <w:szCs w:val="32"/>
        </w:rPr>
        <w:t>1</w:t>
      </w:r>
      <w:r w:rsidR="00D76B58">
        <w:rPr>
          <w:rFonts w:ascii="方正黑体简体" w:eastAsia="方正黑体简体" w:hAnsi="宋体" w:hint="eastAsia"/>
          <w:color w:val="000000" w:themeColor="text1"/>
          <w:sz w:val="32"/>
          <w:szCs w:val="32"/>
        </w:rPr>
        <w:t>5</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优化全域旅游发展空间布局………………………</w:t>
      </w:r>
      <w:r w:rsidR="00B14487">
        <w:rPr>
          <w:rFonts w:ascii="方正仿宋简体" w:eastAsia="方正仿宋简体" w:hAnsi="宋体" w:hint="eastAsia"/>
          <w:color w:val="000000" w:themeColor="text1"/>
          <w:sz w:val="32"/>
          <w:szCs w:val="32"/>
        </w:rPr>
        <w:t>1</w:t>
      </w:r>
      <w:r w:rsidR="00D76B58">
        <w:rPr>
          <w:rFonts w:ascii="方正仿宋简体" w:eastAsia="方正仿宋简体" w:hAnsi="宋体" w:hint="eastAsia"/>
          <w:color w:val="000000" w:themeColor="text1"/>
          <w:sz w:val="32"/>
          <w:szCs w:val="32"/>
        </w:rPr>
        <w:t>5</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引导城市、乡村、生态空间协调发展……………</w:t>
      </w:r>
      <w:r w:rsidR="00B14487">
        <w:rPr>
          <w:rFonts w:ascii="方正仿宋简体" w:eastAsia="方正仿宋简体" w:hAnsi="宋体" w:hint="eastAsia"/>
          <w:color w:val="000000" w:themeColor="text1"/>
          <w:sz w:val="32"/>
          <w:szCs w:val="32"/>
        </w:rPr>
        <w:t>1</w:t>
      </w:r>
      <w:r w:rsidR="00D76B58">
        <w:rPr>
          <w:rFonts w:ascii="方正仿宋简体" w:eastAsia="方正仿宋简体" w:hAnsi="宋体" w:hint="eastAsia"/>
          <w:color w:val="000000" w:themeColor="text1"/>
          <w:sz w:val="32"/>
          <w:szCs w:val="32"/>
        </w:rPr>
        <w:t>6</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乡镇（街道）发展指引……………………………</w:t>
      </w:r>
      <w:r w:rsidR="00B14487">
        <w:rPr>
          <w:rFonts w:ascii="方正仿宋简体" w:eastAsia="方正仿宋简体" w:hAnsi="宋体" w:hint="eastAsia"/>
          <w:color w:val="000000" w:themeColor="text1"/>
          <w:sz w:val="32"/>
          <w:szCs w:val="32"/>
        </w:rPr>
        <w:t>1</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第四节　推进文旅项目招引建设……………………………2</w:t>
      </w:r>
      <w:r w:rsidR="00D76B58">
        <w:rPr>
          <w:rFonts w:ascii="方正仿宋简体" w:eastAsia="方正仿宋简体" w:hAnsi="宋体" w:hint="eastAsia"/>
          <w:color w:val="000000" w:themeColor="text1"/>
          <w:sz w:val="32"/>
          <w:szCs w:val="32"/>
        </w:rPr>
        <w:t>0</w:t>
      </w: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r>
        <w:rPr>
          <w:rFonts w:ascii="方正黑体简体" w:eastAsia="方正黑体简体" w:hAnsi="宋体" w:hint="eastAsia"/>
          <w:color w:val="000000" w:themeColor="text1"/>
          <w:sz w:val="32"/>
          <w:szCs w:val="32"/>
        </w:rPr>
        <w:t>第四章  重点推进，谱写文化旅游发展新篇章…………………2</w:t>
      </w:r>
      <w:r w:rsidR="00D76B58">
        <w:rPr>
          <w:rFonts w:ascii="方正黑体简体" w:eastAsia="方正黑体简体" w:hAnsi="宋体" w:hint="eastAsia"/>
          <w:color w:val="000000" w:themeColor="text1"/>
          <w:sz w:val="32"/>
          <w:szCs w:val="32"/>
        </w:rPr>
        <w:t>2</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推进文化事业繁荣发展……………………………2</w:t>
      </w:r>
      <w:r w:rsidR="00D76B58">
        <w:rPr>
          <w:rFonts w:ascii="方正仿宋简体" w:eastAsia="方正仿宋简体" w:hAnsi="宋体" w:hint="eastAsia"/>
          <w:color w:val="000000" w:themeColor="text1"/>
          <w:sz w:val="32"/>
          <w:szCs w:val="32"/>
        </w:rPr>
        <w:t>2</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健全现代文化产业体系……………………………</w:t>
      </w:r>
      <w:r w:rsidR="00B14487">
        <w:rPr>
          <w:rFonts w:ascii="方正仿宋简体" w:eastAsia="方正仿宋简体" w:hAnsi="宋体" w:hint="eastAsia"/>
          <w:color w:val="000000" w:themeColor="text1"/>
          <w:sz w:val="32"/>
          <w:szCs w:val="32"/>
        </w:rPr>
        <w:t>2</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加快旅游业高质量发展……………………………3</w:t>
      </w:r>
      <w:r w:rsidR="00D76B58">
        <w:rPr>
          <w:rFonts w:ascii="方正仿宋简体" w:eastAsia="方正仿宋简体" w:hAnsi="宋体" w:hint="eastAsia"/>
          <w:color w:val="000000" w:themeColor="text1"/>
          <w:sz w:val="32"/>
          <w:szCs w:val="32"/>
        </w:rPr>
        <w:t>0</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第四节　拓展文化和旅游产业新领域………………………</w:t>
      </w:r>
      <w:r w:rsidR="00B14487">
        <w:rPr>
          <w:rFonts w:ascii="方正仿宋简体" w:eastAsia="方正仿宋简体" w:hAnsi="宋体" w:hint="eastAsia"/>
          <w:color w:val="000000" w:themeColor="text1"/>
          <w:sz w:val="32"/>
          <w:szCs w:val="32"/>
        </w:rPr>
        <w:t>3</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lastRenderedPageBreak/>
        <w:t>第五节　完善现代文化和旅游市场体系……………………</w:t>
      </w:r>
      <w:r w:rsidR="00B14487">
        <w:rPr>
          <w:rFonts w:ascii="方正仿宋简体" w:eastAsia="方正仿宋简体" w:hAnsi="宋体" w:hint="eastAsia"/>
          <w:color w:val="000000" w:themeColor="text1"/>
          <w:sz w:val="32"/>
          <w:szCs w:val="32"/>
        </w:rPr>
        <w:t>3</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第六节　深化宣传推广和对外开放…………………………4</w:t>
      </w:r>
      <w:r w:rsidR="00D76B58">
        <w:rPr>
          <w:rFonts w:ascii="方正仿宋简体" w:eastAsia="方正仿宋简体" w:hAnsi="宋体" w:hint="eastAsia"/>
          <w:color w:val="000000" w:themeColor="text1"/>
          <w:sz w:val="32"/>
          <w:szCs w:val="32"/>
        </w:rPr>
        <w:t>0</w:t>
      </w: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r>
        <w:rPr>
          <w:rFonts w:ascii="方正黑体简体" w:eastAsia="方正黑体简体" w:hAnsi="宋体" w:hint="eastAsia"/>
          <w:color w:val="000000" w:themeColor="text1"/>
          <w:sz w:val="32"/>
          <w:szCs w:val="32"/>
        </w:rPr>
        <w:t>第五章  夯实根基，助力文化旅游发展新突破…………………4</w:t>
      </w:r>
      <w:r w:rsidR="00D76B58">
        <w:rPr>
          <w:rFonts w:ascii="方正黑体简体" w:eastAsia="方正黑体简体" w:hAnsi="宋体" w:hint="eastAsia"/>
          <w:color w:val="000000" w:themeColor="text1"/>
          <w:sz w:val="32"/>
          <w:szCs w:val="32"/>
        </w:rPr>
        <w:t>2</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加强组织领导………………………………………4</w:t>
      </w:r>
      <w:r w:rsidR="00D76B58">
        <w:rPr>
          <w:rFonts w:ascii="方正仿宋简体" w:eastAsia="方正仿宋简体" w:hAnsi="宋体" w:hint="eastAsia"/>
          <w:color w:val="000000" w:themeColor="text1"/>
          <w:sz w:val="32"/>
          <w:szCs w:val="32"/>
        </w:rPr>
        <w:t>2</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深化文旅融合改革…………………………………4</w:t>
      </w:r>
      <w:r w:rsidR="00D76B58">
        <w:rPr>
          <w:rFonts w:ascii="方正仿宋简体" w:eastAsia="方正仿宋简体" w:hAnsi="宋体" w:hint="eastAsia"/>
          <w:color w:val="000000" w:themeColor="text1"/>
          <w:sz w:val="32"/>
          <w:szCs w:val="32"/>
        </w:rPr>
        <w:t>2</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强化要素保障………………………………………4</w:t>
      </w:r>
      <w:r w:rsidR="00D76B58">
        <w:rPr>
          <w:rFonts w:ascii="方正仿宋简体" w:eastAsia="方正仿宋简体" w:hAnsi="宋体" w:hint="eastAsia"/>
          <w:color w:val="000000" w:themeColor="text1"/>
          <w:sz w:val="32"/>
          <w:szCs w:val="32"/>
        </w:rPr>
        <w:t>3</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第四节　强化科技保障………………………………………4</w:t>
      </w:r>
      <w:r w:rsidR="00D76B58">
        <w:rPr>
          <w:rFonts w:ascii="方正仿宋简体" w:eastAsia="方正仿宋简体" w:hAnsi="宋体" w:hint="eastAsia"/>
          <w:color w:val="000000" w:themeColor="text1"/>
          <w:sz w:val="32"/>
          <w:szCs w:val="32"/>
        </w:rPr>
        <w:t>4</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第五节　强化落实和监督考评………………………………</w:t>
      </w:r>
      <w:r w:rsidR="00B14487">
        <w:rPr>
          <w:rFonts w:ascii="方正仿宋简体" w:eastAsia="方正仿宋简体" w:hAnsi="宋体" w:hint="eastAsia"/>
          <w:color w:val="000000" w:themeColor="text1"/>
          <w:sz w:val="32"/>
          <w:szCs w:val="32"/>
        </w:rPr>
        <w:t>4</w:t>
      </w:r>
      <w:r w:rsidR="00D76B58">
        <w:rPr>
          <w:rFonts w:ascii="方正仿宋简体" w:eastAsia="方正仿宋简体" w:hAnsi="宋体" w:hint="eastAsia"/>
          <w:color w:val="000000" w:themeColor="text1"/>
          <w:sz w:val="32"/>
          <w:szCs w:val="32"/>
        </w:rPr>
        <w:t>5</w:t>
      </w:r>
    </w:p>
    <w:p w:rsidR="00A11FDF" w:rsidRDefault="00697637" w:rsidP="002F77D5">
      <w:pPr>
        <w:widowControl/>
        <w:spacing w:line="576" w:lineRule="exact"/>
        <w:jc w:val="distribute"/>
        <w:rPr>
          <w:rFonts w:ascii="方正黑体简体" w:eastAsia="方正黑体简体" w:hAnsi="宋体"/>
          <w:color w:val="000000" w:themeColor="text1"/>
          <w:sz w:val="32"/>
          <w:szCs w:val="32"/>
        </w:rPr>
      </w:pPr>
      <w:r>
        <w:rPr>
          <w:rFonts w:ascii="方正黑体简体" w:eastAsia="方正黑体简体" w:hAnsi="宋体" w:hint="eastAsia"/>
          <w:color w:val="000000" w:themeColor="text1"/>
          <w:sz w:val="32"/>
          <w:szCs w:val="32"/>
        </w:rPr>
        <w:t>第六章  环境影响评价…………………………………………</w:t>
      </w:r>
      <w:r w:rsidR="00B14487">
        <w:rPr>
          <w:rFonts w:ascii="方正黑体简体" w:eastAsia="方正黑体简体" w:hAnsi="宋体" w:hint="eastAsia"/>
          <w:color w:val="000000" w:themeColor="text1"/>
          <w:sz w:val="32"/>
          <w:szCs w:val="32"/>
        </w:rPr>
        <w:t>4</w:t>
      </w:r>
      <w:r w:rsidR="00D76B58">
        <w:rPr>
          <w:rFonts w:ascii="方正黑体简体" w:eastAsia="方正黑体简体" w:hAnsi="宋体" w:hint="eastAsia"/>
          <w:color w:val="000000" w:themeColor="text1"/>
          <w:sz w:val="32"/>
          <w:szCs w:val="32"/>
        </w:rPr>
        <w:t>6</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第一节　环境影响分析………………………………………</w:t>
      </w:r>
      <w:r w:rsidR="00B14487">
        <w:rPr>
          <w:rFonts w:ascii="方正仿宋简体" w:eastAsia="方正仿宋简体" w:hAnsi="宋体" w:hint="eastAsia"/>
          <w:color w:val="000000" w:themeColor="text1"/>
          <w:sz w:val="32"/>
          <w:szCs w:val="32"/>
        </w:rPr>
        <w:t>4</w:t>
      </w:r>
      <w:r w:rsidR="00D76B58">
        <w:rPr>
          <w:rFonts w:ascii="方正仿宋简体" w:eastAsia="方正仿宋简体" w:hAnsi="宋体" w:hint="eastAsia"/>
          <w:color w:val="000000" w:themeColor="text1"/>
          <w:sz w:val="32"/>
          <w:szCs w:val="32"/>
        </w:rPr>
        <w:t>6</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第二节　减轻不利环境影响的对策…………………………</w:t>
      </w:r>
      <w:r w:rsidR="00B14487">
        <w:rPr>
          <w:rFonts w:ascii="方正仿宋简体" w:eastAsia="方正仿宋简体" w:hAnsi="宋体" w:hint="eastAsia"/>
          <w:color w:val="000000" w:themeColor="text1"/>
          <w:sz w:val="32"/>
          <w:szCs w:val="32"/>
        </w:rPr>
        <w:t>4</w:t>
      </w:r>
      <w:r w:rsidR="00D76B58">
        <w:rPr>
          <w:rFonts w:ascii="方正仿宋简体" w:eastAsia="方正仿宋简体" w:hAnsi="宋体" w:hint="eastAsia"/>
          <w:color w:val="000000" w:themeColor="text1"/>
          <w:sz w:val="32"/>
          <w:szCs w:val="32"/>
        </w:rPr>
        <w:t>8</w:t>
      </w:r>
    </w:p>
    <w:p w:rsidR="00A11FDF" w:rsidRDefault="00697637" w:rsidP="002F77D5">
      <w:pPr>
        <w:widowControl/>
        <w:spacing w:line="576" w:lineRule="exact"/>
        <w:ind w:firstLineChars="100" w:firstLine="320"/>
        <w:jc w:val="distribute"/>
        <w:rPr>
          <w:rFonts w:ascii="方正仿宋简体" w:eastAsia="方正仿宋简体" w:hAnsi="宋体"/>
          <w:color w:val="000000" w:themeColor="text1"/>
          <w:sz w:val="32"/>
          <w:szCs w:val="32"/>
        </w:rPr>
      </w:pPr>
      <w:r>
        <w:rPr>
          <w:rFonts w:ascii="方正仿宋简体" w:eastAsia="方正仿宋简体" w:hAnsi="宋体" w:hint="eastAsia"/>
          <w:color w:val="000000" w:themeColor="text1"/>
          <w:sz w:val="32"/>
          <w:szCs w:val="32"/>
        </w:rPr>
        <w:t>第三节　综合结论……………………………………………</w:t>
      </w:r>
      <w:r w:rsidR="00D76B58">
        <w:rPr>
          <w:rFonts w:ascii="方正仿宋简体" w:eastAsia="方正仿宋简体" w:hAnsi="宋体" w:hint="eastAsia"/>
          <w:color w:val="000000" w:themeColor="text1"/>
          <w:sz w:val="32"/>
          <w:szCs w:val="32"/>
        </w:rPr>
        <w:t>49</w:t>
      </w:r>
    </w:p>
    <w:p w:rsidR="00A11FDF" w:rsidRDefault="00697637">
      <w:pPr>
        <w:widowControl/>
        <w:jc w:val="left"/>
        <w:rPr>
          <w:rFonts w:ascii="方正小标宋简体" w:eastAsia="方正小标宋简体" w:hAnsi="宋体"/>
          <w:color w:val="000000" w:themeColor="text1"/>
          <w:sz w:val="44"/>
          <w:szCs w:val="44"/>
        </w:rPr>
      </w:pPr>
      <w:r>
        <w:rPr>
          <w:rFonts w:ascii="方正小标宋简体" w:eastAsia="方正小标宋简体" w:hAnsi="宋体"/>
          <w:color w:val="000000" w:themeColor="text1"/>
          <w:sz w:val="44"/>
          <w:szCs w:val="44"/>
        </w:rPr>
        <w:br w:type="page"/>
      </w:r>
    </w:p>
    <w:p w:rsidR="00A11FDF" w:rsidRDefault="00697637">
      <w:pPr>
        <w:spacing w:line="576"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前</w:t>
      </w:r>
      <w:r w:rsidR="00E8161A">
        <w:rPr>
          <w:rFonts w:ascii="方正小标宋简体" w:eastAsia="方正小标宋简体" w:hAnsi="宋体" w:hint="eastAsia"/>
          <w:color w:val="000000" w:themeColor="text1"/>
          <w:sz w:val="44"/>
          <w:szCs w:val="44"/>
        </w:rPr>
        <w:t xml:space="preserve">　　　</w:t>
      </w:r>
      <w:r>
        <w:rPr>
          <w:rFonts w:ascii="方正小标宋简体" w:eastAsia="方正小标宋简体" w:hAnsi="宋体" w:hint="eastAsia"/>
          <w:color w:val="000000" w:themeColor="text1"/>
          <w:sz w:val="44"/>
          <w:szCs w:val="44"/>
        </w:rPr>
        <w:t>言</w:t>
      </w:r>
      <w:bookmarkEnd w:id="0"/>
      <w:bookmarkEnd w:id="1"/>
      <w:bookmarkEnd w:id="2"/>
      <w:bookmarkEnd w:id="3"/>
    </w:p>
    <w:p w:rsidR="00A11FDF" w:rsidRDefault="00A11FDF">
      <w:pPr>
        <w:spacing w:line="576" w:lineRule="exact"/>
        <w:ind w:firstLineChars="200" w:firstLine="640"/>
        <w:rPr>
          <w:rFonts w:ascii="方正仿宋简体" w:eastAsia="方正仿宋简体"/>
          <w:color w:val="000000" w:themeColor="text1"/>
          <w:sz w:val="32"/>
          <w:szCs w:val="32"/>
        </w:rPr>
      </w:pPr>
    </w:p>
    <w:p w:rsidR="00A11FDF" w:rsidRDefault="00697637">
      <w:pPr>
        <w:spacing w:line="576"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十四五”时期是开启全面建设社会主义现代化利州新征程的第一个五年，是我区进入新发展阶段、贯彻新发展理念、融入新发展格局、促进高质量发展的关键时期，也是全区抢抓国家重大战略机遇、主动融入成渝地区双城经济圈建设和加快建设川陕甘结合部现代化中心城市核心区的关键时期。文化旅游业是全区资源优势突出、特色明显、潜力巨大的综合性产业，是满足人民群众美好生活需求的幸福产业。加快文化旅游产业转型升级、提质增效，是全区主动参与国际国内双循环、主动融入成渝地区双城经济圈建设、</w:t>
      </w:r>
      <w:bookmarkStart w:id="4" w:name="_Hlk69649584"/>
      <w:r>
        <w:rPr>
          <w:rFonts w:ascii="方正仿宋简体" w:eastAsia="方正仿宋简体" w:hint="eastAsia"/>
          <w:color w:val="000000" w:themeColor="text1"/>
          <w:sz w:val="32"/>
          <w:szCs w:val="32"/>
        </w:rPr>
        <w:t>加快建设</w:t>
      </w:r>
      <w:bookmarkEnd w:id="4"/>
      <w:r>
        <w:rPr>
          <w:rFonts w:ascii="方正仿宋简体" w:eastAsia="方正仿宋简体" w:hint="eastAsia"/>
          <w:color w:val="000000" w:themeColor="text1"/>
          <w:sz w:val="32"/>
          <w:szCs w:val="32"/>
        </w:rPr>
        <w:t>中国生态康养旅游名市核心区、推动经济高质量发展和实现乡村振兴的重要抓手。</w:t>
      </w:r>
    </w:p>
    <w:p w:rsidR="00A11FDF" w:rsidRDefault="00697637">
      <w:pPr>
        <w:spacing w:line="576"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本规划根据《广元市“十四五”文化旅游发展规划》《广元市利州区国民经济和社会发展第十四个五年规划和二○三五年远景目标纲要》编制，是“十四五”时期指导我区文化旅游高质量发展的纲领性文件。规</w:t>
      </w:r>
      <w:r>
        <w:rPr>
          <w:rFonts w:ascii="方正仿宋简体" w:eastAsia="方正仿宋简体" w:hAnsi="方正仿宋简体" w:cs="方正仿宋简体" w:hint="eastAsia"/>
          <w:color w:val="000000" w:themeColor="text1"/>
          <w:sz w:val="32"/>
          <w:szCs w:val="32"/>
        </w:rPr>
        <w:t>划期至2025年，展望期至2035年</w:t>
      </w:r>
      <w:r>
        <w:rPr>
          <w:rFonts w:ascii="方正仿宋简体" w:eastAsia="方正仿宋简体" w:hint="eastAsia"/>
          <w:color w:val="000000" w:themeColor="text1"/>
          <w:sz w:val="32"/>
          <w:szCs w:val="32"/>
        </w:rPr>
        <w:t>。</w:t>
      </w:r>
    </w:p>
    <w:p w:rsidR="00A11FDF" w:rsidRDefault="00A11FDF">
      <w:pPr>
        <w:pStyle w:val="2"/>
        <w:rPr>
          <w:color w:val="000000" w:themeColor="text1"/>
        </w:rPr>
      </w:pPr>
    </w:p>
    <w:p w:rsidR="00A11FDF" w:rsidRDefault="00697637">
      <w:pPr>
        <w:widowControl/>
        <w:jc w:val="left"/>
        <w:rPr>
          <w:rFonts w:eastAsia="方正小标宋简体"/>
          <w:bCs/>
          <w:color w:val="000000" w:themeColor="text1"/>
          <w:kern w:val="44"/>
          <w:sz w:val="36"/>
          <w:szCs w:val="44"/>
        </w:rPr>
      </w:pPr>
      <w:bookmarkStart w:id="5" w:name="_Toc101855895"/>
      <w:r>
        <w:rPr>
          <w:color w:val="000000" w:themeColor="text1"/>
        </w:rPr>
        <w:br w:type="page"/>
      </w:r>
    </w:p>
    <w:p w:rsidR="00A11FDF" w:rsidRDefault="00697637" w:rsidP="00D4044A">
      <w:pPr>
        <w:spacing w:line="576"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第一章  蹄疾步稳，开启文化旅游发展新征程</w:t>
      </w:r>
      <w:bookmarkEnd w:id="5"/>
    </w:p>
    <w:p w:rsidR="00A11FDF" w:rsidRDefault="00A11FDF" w:rsidP="00D4044A">
      <w:pPr>
        <w:pStyle w:val="2"/>
        <w:spacing w:line="576" w:lineRule="exact"/>
        <w:rPr>
          <w:color w:val="000000" w:themeColor="text1"/>
        </w:rPr>
      </w:pPr>
    </w:p>
    <w:p w:rsidR="00A11FDF" w:rsidRDefault="00697637" w:rsidP="00D4044A">
      <w:pPr>
        <w:pStyle w:val="20"/>
        <w:spacing w:line="576" w:lineRule="exact"/>
        <w:rPr>
          <w:color w:val="000000" w:themeColor="text1"/>
        </w:rPr>
      </w:pPr>
      <w:bookmarkStart w:id="6" w:name="_Toc101855896"/>
      <w:r>
        <w:rPr>
          <w:rFonts w:hint="eastAsia"/>
          <w:color w:val="000000" w:themeColor="text1"/>
        </w:rPr>
        <w:t>第一节</w:t>
      </w:r>
      <w:r>
        <w:rPr>
          <w:rFonts w:hint="eastAsia"/>
          <w:color w:val="000000" w:themeColor="text1"/>
        </w:rPr>
        <w:t xml:space="preserve">  </w:t>
      </w:r>
      <w:r>
        <w:rPr>
          <w:rFonts w:hint="eastAsia"/>
          <w:color w:val="000000" w:themeColor="text1"/>
        </w:rPr>
        <w:t>主要成绩</w:t>
      </w:r>
      <w:bookmarkEnd w:id="6"/>
    </w:p>
    <w:p w:rsidR="00A11FDF"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一、文旅发展高位推进</w:t>
      </w:r>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十三五”期间，全区按照“文化引领、旅游带动、产业融合、协同发展”的总体思路，遵循“事业与产业相统筹、保护与开发相协调、融合与创新相结合、质量与效益相统一”原则，高度重视文化旅游发展。2017</w:t>
      </w:r>
      <w:r w:rsidR="007462AD">
        <w:rPr>
          <w:rFonts w:ascii="方正仿宋简体" w:eastAsia="方正仿宋简体" w:hAnsi="方正仿宋简体" w:cs="方正仿宋简体" w:hint="eastAsia"/>
          <w:color w:val="000000" w:themeColor="text1"/>
          <w:sz w:val="32"/>
          <w:szCs w:val="32"/>
        </w:rPr>
        <w:t>年广元市利州区第八届委员会第二次全</w:t>
      </w:r>
      <w:r w:rsidR="00F847BF">
        <w:rPr>
          <w:rFonts w:ascii="方正仿宋简体" w:eastAsia="方正仿宋简体" w:hAnsi="方正仿宋简体" w:cs="方正仿宋简体" w:hint="eastAsia"/>
          <w:color w:val="000000" w:themeColor="text1"/>
          <w:sz w:val="32"/>
          <w:szCs w:val="32"/>
        </w:rPr>
        <w:t>体</w:t>
      </w:r>
      <w:r w:rsidR="007462AD">
        <w:rPr>
          <w:rFonts w:ascii="方正仿宋简体" w:eastAsia="方正仿宋简体" w:hAnsi="方正仿宋简体" w:cs="方正仿宋简体" w:hint="eastAsia"/>
          <w:color w:val="000000" w:themeColor="text1"/>
          <w:sz w:val="32"/>
          <w:szCs w:val="32"/>
        </w:rPr>
        <w:t>会</w:t>
      </w:r>
      <w:r w:rsidR="00F847BF">
        <w:rPr>
          <w:rFonts w:ascii="方正仿宋简体" w:eastAsia="方正仿宋简体" w:hAnsi="方正仿宋简体" w:cs="方正仿宋简体" w:hint="eastAsia"/>
          <w:color w:val="000000" w:themeColor="text1"/>
          <w:sz w:val="32"/>
          <w:szCs w:val="32"/>
        </w:rPr>
        <w:t>议</w:t>
      </w:r>
      <w:r w:rsidR="007462AD">
        <w:rPr>
          <w:rFonts w:ascii="方正仿宋简体" w:eastAsia="方正仿宋简体" w:hAnsi="方正仿宋简体" w:cs="方正仿宋简体" w:hint="eastAsia"/>
          <w:color w:val="000000" w:themeColor="text1"/>
          <w:sz w:val="32"/>
          <w:szCs w:val="32"/>
        </w:rPr>
        <w:t>作出</w:t>
      </w:r>
      <w:r>
        <w:rPr>
          <w:rFonts w:ascii="方正仿宋简体" w:eastAsia="方正仿宋简体" w:hAnsi="方正仿宋简体" w:cs="方正仿宋简体" w:hint="eastAsia"/>
          <w:color w:val="000000" w:themeColor="text1"/>
          <w:sz w:val="32"/>
          <w:szCs w:val="32"/>
        </w:rPr>
        <w:t>《关于推进绿色发展实现绿色崛起建设中国生态康养旅游名市核心区的决定》，形成区委</w:t>
      </w:r>
      <w:r w:rsidR="00C2315F">
        <w:rPr>
          <w:rFonts w:ascii="方正仿宋简体" w:eastAsia="方正仿宋简体" w:hAnsi="方正仿宋简体" w:cs="方正仿宋简体" w:hint="eastAsia"/>
          <w:color w:val="000000" w:themeColor="text1"/>
          <w:sz w:val="32"/>
          <w:szCs w:val="32"/>
        </w:rPr>
        <w:t>书记刘襄渝</w:t>
      </w:r>
      <w:r w:rsidR="00F847BF">
        <w:rPr>
          <w:rFonts w:ascii="方正仿宋简体" w:eastAsia="方正仿宋简体" w:hAnsi="方正仿宋简体" w:cs="方正仿宋简体" w:hint="eastAsia"/>
          <w:color w:val="000000" w:themeColor="text1"/>
          <w:sz w:val="32"/>
          <w:szCs w:val="32"/>
        </w:rPr>
        <w:t>，区委副书记、</w:t>
      </w:r>
      <w:r>
        <w:rPr>
          <w:rFonts w:ascii="方正仿宋简体" w:eastAsia="方正仿宋简体" w:hAnsi="方正仿宋简体" w:cs="方正仿宋简体" w:hint="eastAsia"/>
          <w:color w:val="000000" w:themeColor="text1"/>
          <w:sz w:val="32"/>
          <w:szCs w:val="32"/>
        </w:rPr>
        <w:t>区政府</w:t>
      </w:r>
      <w:r w:rsidR="00C2315F">
        <w:rPr>
          <w:rFonts w:ascii="方正仿宋简体" w:eastAsia="方正仿宋简体" w:hAnsi="方正仿宋简体" w:cs="方正仿宋简体" w:hint="eastAsia"/>
          <w:color w:val="000000" w:themeColor="text1"/>
          <w:sz w:val="32"/>
          <w:szCs w:val="32"/>
        </w:rPr>
        <w:t>区长</w:t>
      </w:r>
      <w:r w:rsidR="00524074">
        <w:rPr>
          <w:rFonts w:ascii="方正仿宋简体" w:eastAsia="方正仿宋简体" w:hAnsi="方正仿宋简体" w:cs="方正仿宋简体" w:hint="eastAsia"/>
          <w:color w:val="000000" w:themeColor="text1"/>
          <w:sz w:val="32"/>
          <w:szCs w:val="32"/>
        </w:rPr>
        <w:t>唐文辉任</w:t>
      </w:r>
      <w:r w:rsidR="00F847BF">
        <w:rPr>
          <w:rFonts w:ascii="方正仿宋简体" w:eastAsia="方正仿宋简体" w:hAnsi="方正仿宋简体" w:cs="方正仿宋简体" w:hint="eastAsia"/>
          <w:color w:val="000000" w:themeColor="text1"/>
          <w:sz w:val="32"/>
          <w:szCs w:val="32"/>
        </w:rPr>
        <w:t>双</w:t>
      </w:r>
      <w:r w:rsidR="00524074">
        <w:rPr>
          <w:rFonts w:ascii="方正仿宋简体" w:eastAsia="方正仿宋简体" w:hAnsi="方正仿宋简体" w:cs="方正仿宋简体" w:hint="eastAsia"/>
          <w:color w:val="000000" w:themeColor="text1"/>
          <w:sz w:val="32"/>
          <w:szCs w:val="32"/>
        </w:rPr>
        <w:t>组长</w:t>
      </w:r>
      <w:r>
        <w:rPr>
          <w:rFonts w:ascii="方正仿宋简体" w:eastAsia="方正仿宋简体" w:hAnsi="方正仿宋简体" w:cs="方正仿宋简体" w:hint="eastAsia"/>
          <w:color w:val="000000" w:themeColor="text1"/>
          <w:sz w:val="32"/>
          <w:szCs w:val="32"/>
        </w:rPr>
        <w:t>的工作领导小组及其工作机构</w:t>
      </w:r>
      <w:r w:rsidR="00F847BF">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2018年出台《关于支持康养旅游产业发展的十条意见》</w:t>
      </w:r>
      <w:r w:rsidR="00F847BF">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2019年出台《关于大力发展文旅经济加快建设中国生态康养旅游名市核心区的意见》，明确了全区文旅经济发展目标和举措，大力推动文旅经济转型升级和高质量发展。</w:t>
      </w:r>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十三五”时期，全区游客数量及旅游收入快速增长，游客数量年均增速10%，旅游总收入年均增幅15%，均位居全市第一。2020年全年接待游客1500万人次，实现旅游收入103亿元。全区共新（改）建旅游厕所38座；完成4A级及以上旅游景区视频监控系统、预约预</w:t>
      </w:r>
      <w:r w:rsidR="00F847BF">
        <w:rPr>
          <w:rFonts w:ascii="方正仿宋简体" w:eastAsia="方正仿宋简体" w:hAnsi="方正仿宋简体" w:cs="方正仿宋简体" w:hint="eastAsia"/>
          <w:color w:val="000000" w:themeColor="text1"/>
          <w:sz w:val="32"/>
          <w:szCs w:val="32"/>
        </w:rPr>
        <w:t>订</w:t>
      </w:r>
      <w:r>
        <w:rPr>
          <w:rFonts w:ascii="方正仿宋简体" w:eastAsia="方正仿宋简体" w:hAnsi="方正仿宋简体" w:cs="方正仿宋简体" w:hint="eastAsia"/>
          <w:color w:val="000000" w:themeColor="text1"/>
          <w:sz w:val="32"/>
          <w:szCs w:val="32"/>
        </w:rPr>
        <w:t>系统接入省“智游天府”平台。</w:t>
      </w:r>
    </w:p>
    <w:p w:rsidR="00A11FDF"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二、文化事业繁荣发展</w:t>
      </w:r>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“十三五”时期，全区加强文化遗产传承创新，全面完成第</w:t>
      </w:r>
      <w:r>
        <w:rPr>
          <w:rFonts w:ascii="方正仿宋简体" w:eastAsia="方正仿宋简体" w:hAnsi="方正仿宋简体" w:cs="方正仿宋简体" w:hint="eastAsia"/>
          <w:color w:val="000000" w:themeColor="text1"/>
          <w:sz w:val="32"/>
          <w:szCs w:val="32"/>
        </w:rPr>
        <w:lastRenderedPageBreak/>
        <w:t>三次全国不可移动文物普查、第一次全国可移动文物普查工作。完成观音岩石窟环境整治和来雁塔基础加固整治项目先期可研报告；完成观音岩石窟门禁系统沉降安全隐患治理和安防项目实施工程、对桓侯庙的保护修缮工程以及魁星楼的消防工程等；川陕省赤化县红军医院旧址以及瓷窑铺遗址被公布为省级文物保护单位；扎实推进文保单位提档升级，国家级文物保护单位观音岩石窟保护加固项目已审批通过；完成省文保单位川陕省赤化县红军医院旧址修缮设计及利用方案编制工作。建成非遗古法榨油、古法酿酒展示基地、龙潭非遗项目展览体验基地、铁笔斋白花石刻传习所、云峰剪纸传习所、渔河刺绣传习所、三堆唢呐传习所等一批非物质文化遗产展览（展示）基地和传习所。其中，白花石刻入选第一批四川省传统工艺振兴目录。</w:t>
      </w:r>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全力推进“公共文化服务补短板”工程，改造提升基层公共文化设施建设，基本形成以区“两馆”为龙头、以乡镇（街道）文化站为主体、以村（社区）综合性文化服务中心为补充的三级公共文化服务网络。“两馆”常态化免费开放率100%，推行错时延时开放，年均服务群众20万人次。村级阵地覆盖率达100%，中央、省电视信号覆盖率达到100%，市、区本地节目信号覆盖率达到100%，建成省级文化扶贫示范村6个。实施“阳光工程”文化志愿行动和“春雨工程”欢乐乡村行志愿服务行动，前者得到了文</w:t>
      </w:r>
      <w:r w:rsidR="00F74395">
        <w:rPr>
          <w:rFonts w:ascii="方正仿宋简体" w:eastAsia="方正仿宋简体" w:hAnsi="方正仿宋简体" w:cs="方正仿宋简体" w:hint="eastAsia"/>
          <w:color w:val="000000" w:themeColor="text1"/>
          <w:sz w:val="32"/>
          <w:szCs w:val="32"/>
        </w:rPr>
        <w:t>旅</w:t>
      </w:r>
      <w:r>
        <w:rPr>
          <w:rFonts w:ascii="方正仿宋简体" w:eastAsia="方正仿宋简体" w:hAnsi="方正仿宋简体" w:cs="方正仿宋简体" w:hint="eastAsia"/>
          <w:color w:val="000000" w:themeColor="text1"/>
          <w:sz w:val="32"/>
          <w:szCs w:val="32"/>
        </w:rPr>
        <w:t>部公共文化司的肯定，全省文化志愿服务现场经验会在我区召开，文化志愿服务工作经验在全国交流推广。</w:t>
      </w:r>
    </w:p>
    <w:p w:rsidR="00A11FDF" w:rsidRPr="00D4044A"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sidRPr="00D4044A">
        <w:rPr>
          <w:rFonts w:ascii="方正仿宋简体" w:eastAsia="方正仿宋简体" w:hAnsi="方正仿宋简体" w:cs="方正仿宋简体" w:hint="eastAsia"/>
          <w:color w:val="000000" w:themeColor="text1"/>
          <w:sz w:val="32"/>
          <w:szCs w:val="32"/>
        </w:rPr>
        <w:lastRenderedPageBreak/>
        <w:t>文化整体实力显著增强，创作《相逢在利州》《千秋愿》等文艺作品100余件，以《习惯成自然》《贫困村的除夕夜》等为代表的文艺精品创作，受到</w:t>
      </w:r>
      <w:r w:rsidR="00524074" w:rsidRPr="00D4044A">
        <w:rPr>
          <w:rFonts w:ascii="方正仿宋简体" w:eastAsia="方正仿宋简体" w:hAnsi="方正仿宋简体" w:cs="方正仿宋简体" w:hint="eastAsia"/>
          <w:color w:val="000000" w:themeColor="text1"/>
          <w:sz w:val="32"/>
          <w:szCs w:val="32"/>
        </w:rPr>
        <w:t>省文旅厅</w:t>
      </w:r>
      <w:r w:rsidRPr="00D4044A">
        <w:rPr>
          <w:rFonts w:ascii="方正仿宋简体" w:eastAsia="方正仿宋简体" w:hAnsi="方正仿宋简体" w:cs="方正仿宋简体" w:hint="eastAsia"/>
          <w:color w:val="000000" w:themeColor="text1"/>
          <w:sz w:val="32"/>
          <w:szCs w:val="32"/>
        </w:rPr>
        <w:t>表彰和广泛好评。每年开展100余场文艺活动下乡、100支文艺队伍上广场、民间文艺调演等群众文化活动，实现“百场文艺大展示、百支团队大竞技、百个村（社区）齐参与、全区人民共享受”目标，年均受益群众达30余万人次。</w:t>
      </w:r>
    </w:p>
    <w:p w:rsidR="00A11FDF" w:rsidRPr="00D4044A"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sidRPr="00D4044A">
        <w:rPr>
          <w:rFonts w:ascii="方正黑体简体" w:eastAsia="方正黑体简体" w:hAnsi="方正黑体简体" w:cs="方正黑体简体" w:hint="eastAsia"/>
          <w:color w:val="000000" w:themeColor="text1"/>
          <w:sz w:val="32"/>
          <w:szCs w:val="32"/>
        </w:rPr>
        <w:t>三、文旅产业持续壮大</w:t>
      </w:r>
    </w:p>
    <w:p w:rsidR="00A11FDF" w:rsidRPr="00D4044A"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sidRPr="00D4044A">
        <w:rPr>
          <w:rFonts w:ascii="方正仿宋简体" w:eastAsia="方正仿宋简体" w:hAnsi="方正仿宋简体" w:cs="方正仿宋简体" w:hint="eastAsia"/>
          <w:color w:val="000000" w:themeColor="text1"/>
          <w:sz w:val="32"/>
          <w:szCs w:val="32"/>
        </w:rPr>
        <w:t>“十三五”时期，菖溪河漂流、紫兰湖山水欢歌、漫天岭滑草场、皇泽禅院、滑翔伞基地、四季绣生态农庄、无花果主题公园、月坝旅游度假区等项目建设投运，鲲鹏小镇、蜀道花前月下度假区、智创小镇等重大文旅项目开工建设。建成凤街等特色旅游街区6个，开发白花石刻、月坝系列等文旅商品近46个，推出女皇味道等餐饮美食30余种，拥有五星级酒店1家，旅游运输公司2家和旅游集散中心2个，旅行社21家，特色民宿近30家，住宿单位530家。共有文化产业法人单位945家，其中规模以上文化及相关产业法人单位17家。</w:t>
      </w:r>
    </w:p>
    <w:p w:rsidR="00A11FDF" w:rsidRPr="00D4044A"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sidRPr="00D4044A">
        <w:rPr>
          <w:rFonts w:ascii="方正黑体简体" w:eastAsia="方正黑体简体" w:hAnsi="方正黑体简体" w:cs="方正黑体简体" w:hint="eastAsia"/>
          <w:color w:val="000000" w:themeColor="text1"/>
          <w:sz w:val="32"/>
          <w:szCs w:val="32"/>
        </w:rPr>
        <w:t>四、品牌创建卓有成效</w:t>
      </w:r>
    </w:p>
    <w:p w:rsidR="00A11FDF" w:rsidRPr="00D4044A" w:rsidRDefault="00697637" w:rsidP="00D4044A">
      <w:pPr>
        <w:overflowPunct w:val="0"/>
        <w:spacing w:line="580" w:lineRule="exact"/>
        <w:ind w:firstLineChars="200" w:firstLine="640"/>
        <w:rPr>
          <w:rFonts w:ascii="方正仿宋简体" w:eastAsia="方正仿宋简体" w:hAnsi="方正仿宋简体" w:cs="方正仿宋简体"/>
          <w:color w:val="000000" w:themeColor="text1"/>
          <w:sz w:val="32"/>
          <w:szCs w:val="32"/>
        </w:rPr>
      </w:pPr>
      <w:r w:rsidRPr="00D4044A">
        <w:rPr>
          <w:rFonts w:ascii="方正仿宋简体" w:eastAsia="方正仿宋简体" w:hAnsi="方正仿宋简体" w:cs="方正仿宋简体" w:hint="eastAsia"/>
          <w:color w:val="000000" w:themeColor="text1"/>
          <w:sz w:val="32"/>
          <w:szCs w:val="32"/>
        </w:rPr>
        <w:t>“十三五”时期，全区新建A级景区5处，其中国家AAAA级旅游景区1处，省级旅游度假区2个，国家级和省级乡村旅游重点村1个。承办全国健身秧歌（鼓）大赛等国家级活动7项，省级活动11项，开展利州旅游推介活动15场，每年举办女儿</w:t>
      </w:r>
      <w:r w:rsidRPr="00D4044A">
        <w:rPr>
          <w:rFonts w:ascii="方正仿宋简体" w:eastAsia="方正仿宋简体" w:hAnsi="方正仿宋简体" w:cs="方正仿宋简体" w:hint="eastAsia"/>
          <w:color w:val="000000" w:themeColor="text1"/>
          <w:sz w:val="32"/>
          <w:szCs w:val="32"/>
        </w:rPr>
        <w:lastRenderedPageBreak/>
        <w:t>节、康养惠民年等文旅活动近20项。荣获省级民间文化艺术之乡（凤舟艺术）、中国十大宜居城市、中国最美生态文化旅游目的地、四川省旅游扶贫示范区等多项荣誉称号。建立健全全区旅游投诉统一受理机制，旅游服务得到明显提升，在全省旅游满意度的测评中，游客满意度在全省旅游城市中位居前列。</w:t>
      </w:r>
    </w:p>
    <w:p w:rsidR="00A11FDF" w:rsidRPr="00D4044A" w:rsidRDefault="00A11FDF" w:rsidP="00D4044A">
      <w:pPr>
        <w:pStyle w:val="20"/>
        <w:spacing w:line="610" w:lineRule="exact"/>
        <w:rPr>
          <w:color w:val="000000" w:themeColor="text1"/>
        </w:rPr>
      </w:pPr>
      <w:bookmarkStart w:id="7" w:name="_Toc101855897"/>
    </w:p>
    <w:p w:rsidR="00A11FDF" w:rsidRPr="00D4044A" w:rsidRDefault="00697637" w:rsidP="00D4044A">
      <w:pPr>
        <w:pStyle w:val="20"/>
        <w:spacing w:line="610" w:lineRule="exact"/>
        <w:rPr>
          <w:color w:val="000000" w:themeColor="text1"/>
        </w:rPr>
      </w:pPr>
      <w:r w:rsidRPr="00D4044A">
        <w:rPr>
          <w:rFonts w:hint="eastAsia"/>
          <w:color w:val="000000" w:themeColor="text1"/>
        </w:rPr>
        <w:t>第二节</w:t>
      </w:r>
      <w:r w:rsidRPr="00D4044A">
        <w:rPr>
          <w:rFonts w:hint="eastAsia"/>
          <w:color w:val="000000" w:themeColor="text1"/>
        </w:rPr>
        <w:t xml:space="preserve">  </w:t>
      </w:r>
      <w:r w:rsidRPr="00D4044A">
        <w:rPr>
          <w:rFonts w:hint="eastAsia"/>
          <w:color w:val="000000" w:themeColor="text1"/>
        </w:rPr>
        <w:t>存在问题</w:t>
      </w:r>
      <w:bookmarkEnd w:id="7"/>
    </w:p>
    <w:p w:rsidR="00A11FDF" w:rsidRPr="00D4044A" w:rsidRDefault="00697637" w:rsidP="00D4044A">
      <w:pPr>
        <w:overflowPunct w:val="0"/>
        <w:spacing w:line="610" w:lineRule="exact"/>
        <w:ind w:firstLineChars="200" w:firstLine="640"/>
        <w:rPr>
          <w:rFonts w:ascii="方正黑体简体" w:eastAsia="方正黑体简体" w:hAnsi="方正黑体简体" w:cs="方正黑体简体"/>
          <w:color w:val="000000" w:themeColor="text1"/>
          <w:sz w:val="32"/>
          <w:szCs w:val="32"/>
        </w:rPr>
      </w:pPr>
      <w:r w:rsidRPr="00D4044A">
        <w:rPr>
          <w:rFonts w:ascii="方正黑体简体" w:eastAsia="方正黑体简体" w:hAnsi="方正黑体简体" w:cs="方正黑体简体" w:hint="eastAsia"/>
          <w:color w:val="000000" w:themeColor="text1"/>
          <w:sz w:val="32"/>
          <w:szCs w:val="32"/>
        </w:rPr>
        <w:t>一、品牌影响力有待加强</w:t>
      </w:r>
    </w:p>
    <w:p w:rsidR="00A11FDF" w:rsidRPr="00D4044A" w:rsidRDefault="00697637" w:rsidP="00D4044A">
      <w:pPr>
        <w:overflowPunct w:val="0"/>
        <w:spacing w:line="610" w:lineRule="exact"/>
        <w:ind w:firstLineChars="200" w:firstLine="640"/>
        <w:rPr>
          <w:rFonts w:ascii="方正仿宋简体" w:eastAsia="方正仿宋简体" w:hAnsi="方正仿宋简体" w:cs="方正仿宋简体"/>
          <w:color w:val="000000" w:themeColor="text1"/>
          <w:sz w:val="32"/>
          <w:szCs w:val="32"/>
        </w:rPr>
      </w:pPr>
      <w:r w:rsidRPr="00D4044A">
        <w:rPr>
          <w:rFonts w:ascii="方正仿宋简体" w:eastAsia="方正仿宋简体" w:hAnsi="方正仿宋简体" w:cs="方正仿宋简体" w:hint="eastAsia"/>
          <w:color w:val="000000" w:themeColor="text1"/>
          <w:sz w:val="32"/>
          <w:szCs w:val="32"/>
        </w:rPr>
        <w:t>全区现有A级景区、省级旅游度假区8处，国家级风景名胜区1处、全国重点文物保护单位3处，但由于本地资源特色</w:t>
      </w:r>
      <w:r w:rsidR="007462AD" w:rsidRPr="00D4044A">
        <w:rPr>
          <w:rFonts w:ascii="方正仿宋简体" w:eastAsia="方正仿宋简体" w:hAnsi="方正仿宋简体" w:cs="方正仿宋简体" w:hint="eastAsia"/>
          <w:color w:val="000000" w:themeColor="text1"/>
          <w:sz w:val="32"/>
          <w:szCs w:val="32"/>
        </w:rPr>
        <w:t>不</w:t>
      </w:r>
      <w:r w:rsidRPr="00D4044A">
        <w:rPr>
          <w:rFonts w:ascii="方正仿宋简体" w:eastAsia="方正仿宋简体" w:hAnsi="方正仿宋简体" w:cs="方正仿宋简体" w:hint="eastAsia"/>
          <w:color w:val="000000" w:themeColor="text1"/>
          <w:sz w:val="32"/>
          <w:szCs w:val="32"/>
        </w:rPr>
        <w:t>突出、开发未形成体系、配套不完善等原因，文化和旅游在市场中缺乏竞争力和影响力，资源不能有效地转化为产品优势和市场优势。</w:t>
      </w:r>
    </w:p>
    <w:p w:rsidR="00A11FDF" w:rsidRPr="00D4044A" w:rsidRDefault="00697637" w:rsidP="00D4044A">
      <w:pPr>
        <w:overflowPunct w:val="0"/>
        <w:spacing w:line="610" w:lineRule="exact"/>
        <w:ind w:firstLineChars="200" w:firstLine="640"/>
        <w:rPr>
          <w:rFonts w:ascii="方正黑体简体" w:eastAsia="方正黑体简体" w:hAnsi="方正黑体简体" w:cs="方正黑体简体"/>
          <w:color w:val="000000" w:themeColor="text1"/>
          <w:sz w:val="32"/>
          <w:szCs w:val="32"/>
        </w:rPr>
      </w:pPr>
      <w:r w:rsidRPr="00D4044A">
        <w:rPr>
          <w:rFonts w:ascii="方正黑体简体" w:eastAsia="方正黑体简体" w:hAnsi="方正黑体简体" w:cs="方正黑体简体" w:hint="eastAsia"/>
          <w:color w:val="000000" w:themeColor="text1"/>
          <w:sz w:val="32"/>
          <w:szCs w:val="32"/>
        </w:rPr>
        <w:t>二、产品创新能力有待提高</w:t>
      </w:r>
    </w:p>
    <w:p w:rsidR="00A11FDF" w:rsidRPr="00D4044A" w:rsidRDefault="00697637" w:rsidP="00D4044A">
      <w:pPr>
        <w:overflowPunct w:val="0"/>
        <w:spacing w:line="610" w:lineRule="exact"/>
        <w:ind w:firstLineChars="200" w:firstLine="640"/>
        <w:rPr>
          <w:rFonts w:ascii="方正仿宋简体" w:eastAsia="方正仿宋简体" w:hAnsi="方正仿宋简体" w:cs="方正仿宋简体"/>
          <w:color w:val="000000" w:themeColor="text1"/>
          <w:sz w:val="32"/>
          <w:szCs w:val="32"/>
        </w:rPr>
      </w:pPr>
      <w:r w:rsidRPr="00D4044A">
        <w:rPr>
          <w:rFonts w:ascii="方正仿宋简体" w:eastAsia="方正仿宋简体" w:hAnsi="方正仿宋简体" w:cs="方正仿宋简体" w:hint="eastAsia"/>
          <w:color w:val="000000" w:themeColor="text1"/>
          <w:sz w:val="32"/>
          <w:szCs w:val="32"/>
        </w:rPr>
        <w:t>产品较单一、缺乏精品，未有效利用自然和人文资源禀赋，难以适应疫情后的旅游市场需求，如乡村旅游活动中只是吃农家饭、干农家活、住农家房，产品雷同、品位不高、重复较多，缺乏参与性、体验</w:t>
      </w:r>
      <w:r w:rsidR="007462AD" w:rsidRPr="00D4044A">
        <w:rPr>
          <w:rFonts w:ascii="方正仿宋简体" w:eastAsia="方正仿宋简体" w:hAnsi="方正仿宋简体" w:cs="方正仿宋简体" w:hint="eastAsia"/>
          <w:color w:val="000000" w:themeColor="text1"/>
          <w:sz w:val="32"/>
          <w:szCs w:val="32"/>
        </w:rPr>
        <w:t>性</w:t>
      </w:r>
      <w:r w:rsidRPr="00D4044A">
        <w:rPr>
          <w:rFonts w:ascii="方正仿宋简体" w:eastAsia="方正仿宋简体" w:hAnsi="方正仿宋简体" w:cs="方正仿宋简体" w:hint="eastAsia"/>
          <w:color w:val="000000" w:themeColor="text1"/>
          <w:sz w:val="32"/>
          <w:szCs w:val="32"/>
        </w:rPr>
        <w:t>休闲项目，难以满足游客多层次多样化与高品位的旅游需求。产品深度开发不足，未深入挖掘武则天名人文化、川北民俗文化、康养文化等内涵，仅停留在观光、采摘、休闲等项目上，缺乏创新设计和深度加工。</w:t>
      </w:r>
    </w:p>
    <w:p w:rsidR="00A11FDF"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三、基础设施供给有待优化</w:t>
      </w:r>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全区旅游集散服务体系、智慧旅游服务体系等配套服务设施薄弱，旅游要素不完善，产业融合发展不够。旅游道路沿线配套服务设施欠佳，进出口通道建设存在差距，景区交通接驳服务体系还不顺畅，景区“最后一公里”问题突出，“快旅慢游”还不通畅。农业、工业、研学和体育与旅游业融合不足，旅游带动性较弱。</w:t>
      </w:r>
    </w:p>
    <w:p w:rsidR="00A11FDF" w:rsidRDefault="00697637" w:rsidP="00D4044A">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四、文化事业和文旅产业发展有待提升</w:t>
      </w:r>
    </w:p>
    <w:p w:rsidR="00A11FDF" w:rsidRDefault="00697637" w:rsidP="00D4044A">
      <w:pPr>
        <w:pStyle w:val="2"/>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全区公共文化服务设施内容提炼、队伍建设和经费投入等还未形成完整的标准体系，公共文化机构的服务效能和水平还有待提高，懂经营、会管理的高层次文化发展人才缺乏。缺少具有核心竞争力的文化品牌，区域的文化影响力和软实力较弱，品牌效应不高</w:t>
      </w:r>
      <w:r w:rsidR="00F74395">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文化品牌缺乏创意和创新，缺乏文化品牌的宣传推广和后续配套经营。</w:t>
      </w:r>
    </w:p>
    <w:p w:rsidR="00A11FDF" w:rsidRDefault="00A11FDF" w:rsidP="00D4044A">
      <w:pPr>
        <w:pStyle w:val="2"/>
        <w:overflowPunct w:val="0"/>
        <w:spacing w:line="576" w:lineRule="exact"/>
        <w:ind w:firstLineChars="200" w:firstLine="640"/>
        <w:rPr>
          <w:rFonts w:ascii="方正仿宋简体" w:eastAsia="方正仿宋简体" w:hAnsi="方正仿宋简体" w:cs="方正仿宋简体"/>
          <w:color w:val="000000" w:themeColor="text1"/>
          <w:sz w:val="32"/>
          <w:szCs w:val="32"/>
        </w:rPr>
      </w:pPr>
    </w:p>
    <w:p w:rsidR="00A11FDF" w:rsidRDefault="00697637" w:rsidP="00D4044A">
      <w:pPr>
        <w:pStyle w:val="20"/>
        <w:spacing w:line="576" w:lineRule="exact"/>
        <w:rPr>
          <w:color w:val="000000" w:themeColor="text1"/>
        </w:rPr>
      </w:pPr>
      <w:bookmarkStart w:id="8" w:name="_Toc101855898"/>
      <w:r>
        <w:rPr>
          <w:rFonts w:hint="eastAsia"/>
          <w:color w:val="000000" w:themeColor="text1"/>
        </w:rPr>
        <w:t>第三节</w:t>
      </w:r>
      <w:r>
        <w:rPr>
          <w:rFonts w:hint="eastAsia"/>
          <w:color w:val="000000" w:themeColor="text1"/>
        </w:rPr>
        <w:t xml:space="preserve">  </w:t>
      </w:r>
      <w:r>
        <w:rPr>
          <w:rFonts w:hint="eastAsia"/>
          <w:color w:val="000000" w:themeColor="text1"/>
        </w:rPr>
        <w:t>发展形势</w:t>
      </w:r>
      <w:bookmarkEnd w:id="8"/>
    </w:p>
    <w:p w:rsidR="00A11FDF" w:rsidRDefault="00697637" w:rsidP="00D4044A">
      <w:pPr>
        <w:pStyle w:val="3"/>
        <w:overflowPunct w:val="0"/>
        <w:ind w:firstLine="640"/>
        <w:rPr>
          <w:rFonts w:ascii="方正黑体简体" w:eastAsia="方正黑体简体" w:hAnsi="方正黑体简体" w:cs="方正黑体简体"/>
          <w:bCs w:val="0"/>
          <w:color w:val="000000" w:themeColor="text1"/>
        </w:rPr>
      </w:pPr>
      <w:bookmarkStart w:id="9" w:name="_Toc74908746"/>
      <w:bookmarkStart w:id="10" w:name="_Toc75099500"/>
      <w:r>
        <w:rPr>
          <w:rFonts w:ascii="方正黑体简体" w:eastAsia="方正黑体简体" w:hAnsi="方正黑体简体" w:cs="方正黑体简体" w:hint="eastAsia"/>
          <w:bCs w:val="0"/>
          <w:color w:val="000000" w:themeColor="text1"/>
        </w:rPr>
        <w:t>一、战略机遇</w:t>
      </w:r>
      <w:bookmarkEnd w:id="9"/>
      <w:bookmarkEnd w:id="10"/>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国家“一带一路”建设、长江经济带发展、新时代西部大开发、成渝地区双城经济圈建设、川陕革命老区振兴发展、东西部协作等重大战略深入实施，为全区文化旅游发展提供新动能；以国内大循环为主体、国内国际双循环相互促进的新发展格局加快构建，将为文化旅游业加速转型升级和动能转换、建立适应扩大</w:t>
      </w:r>
      <w:r>
        <w:rPr>
          <w:rFonts w:ascii="方正仿宋简体" w:eastAsia="方正仿宋简体" w:hAnsi="方正仿宋简体" w:cs="方正仿宋简体" w:hint="eastAsia"/>
          <w:color w:val="000000" w:themeColor="text1"/>
          <w:sz w:val="32"/>
          <w:szCs w:val="32"/>
        </w:rPr>
        <w:lastRenderedPageBreak/>
        <w:t>内需要求的现代文化旅游产业体系提供新支撑；国家大力推动生态文明建设，推进绿水青山转化为金山银山，加快推动发展方式绿色转型，将为全区培育壮大生态康养和文化旅游等接续产业、实现绿色发展创造新机遇；国家大力实施乡村振兴战略，要求物质文明和精神文明一起抓，增加了乡村消费群体，使乡村成为文旅经济发展的新空间，使促进乡村文化产业发展、推动乡村旅游转型升级成为文旅经济发展的新内容。</w:t>
      </w:r>
    </w:p>
    <w:p w:rsidR="00A11FDF" w:rsidRDefault="00697637" w:rsidP="00D4044A">
      <w:pPr>
        <w:pStyle w:val="3"/>
        <w:overflowPunct w:val="0"/>
        <w:ind w:firstLine="640"/>
        <w:rPr>
          <w:rFonts w:ascii="方正黑体简体" w:eastAsia="方正黑体简体" w:hAnsi="方正黑体简体" w:cs="方正黑体简体"/>
          <w:bCs w:val="0"/>
          <w:color w:val="000000" w:themeColor="text1"/>
        </w:rPr>
      </w:pPr>
      <w:bookmarkStart w:id="11" w:name="_Toc75099502"/>
      <w:bookmarkStart w:id="12" w:name="_Toc74908748"/>
      <w:r>
        <w:rPr>
          <w:rFonts w:ascii="方正黑体简体" w:eastAsia="方正黑体简体" w:hAnsi="方正黑体简体" w:cs="方正黑体简体" w:hint="eastAsia"/>
          <w:bCs w:val="0"/>
          <w:color w:val="000000" w:themeColor="text1"/>
        </w:rPr>
        <w:t>二、现实挑战</w:t>
      </w:r>
      <w:bookmarkEnd w:id="11"/>
      <w:bookmarkEnd w:id="12"/>
    </w:p>
    <w:p w:rsidR="00A11FDF" w:rsidRDefault="00697637" w:rsidP="00D4044A">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新时代社会主要矛盾转化为人民日益增长的美好生活需要和不平衡不充分的发展之间的矛盾。文旅产品供给急需进行供给侧结构性改革，从供需两端发力，供给侧提升品质满足需求，需求端引导消费创造供给。</w:t>
      </w:r>
      <w:r>
        <w:rPr>
          <w:rFonts w:ascii="方正仿宋简体" w:eastAsia="方正仿宋简体" w:hAnsi="方正仿宋简体" w:cs="方正仿宋简体"/>
          <w:color w:val="000000" w:themeColor="text1"/>
          <w:sz w:val="32"/>
          <w:szCs w:val="32"/>
        </w:rPr>
        <w:t>5G</w:t>
      </w:r>
      <w:r>
        <w:rPr>
          <w:rFonts w:ascii="方正仿宋简体" w:eastAsia="方正仿宋简体" w:hAnsi="方正仿宋简体" w:cs="方正仿宋简体" w:hint="eastAsia"/>
          <w:color w:val="000000" w:themeColor="text1"/>
          <w:sz w:val="32"/>
          <w:szCs w:val="32"/>
        </w:rPr>
        <w:t>、云计算、大数据、人工智能等新技术为文旅经济发展提供了新引擎，推动文旅产业科技创新，增强智慧旅游服务能力，营造文旅消费新场景，改善旅游体验，提升旅游品质。同时新冠肺炎疫情常态化不仅对国内外游客出行方式和国内外旅游市场造成了巨大的影响，加剧了国内旅游市场的竞争，还增加了游客对生态康养旅游、休闲度假旅游、自驾旅游、近郊旅游产品的需求，促进了文化旅游产品展示走向线上，促进了新技术与文旅场景融合的迅速发展。</w:t>
      </w:r>
    </w:p>
    <w:p w:rsidR="00D4044A" w:rsidRDefault="00D4044A">
      <w:pPr>
        <w:widowControl/>
        <w:jc w:val="left"/>
        <w:rPr>
          <w:rFonts w:ascii="方正小标宋简体" w:eastAsia="方正小标宋简体" w:hAnsi="宋体"/>
          <w:color w:val="000000" w:themeColor="text1"/>
          <w:sz w:val="44"/>
          <w:szCs w:val="44"/>
        </w:rPr>
      </w:pPr>
      <w:bookmarkStart w:id="13" w:name="_Toc101855899"/>
      <w:r>
        <w:rPr>
          <w:rFonts w:ascii="方正小标宋简体" w:eastAsia="方正小标宋简体" w:hAnsi="宋体"/>
          <w:color w:val="000000" w:themeColor="text1"/>
          <w:sz w:val="44"/>
          <w:szCs w:val="44"/>
        </w:rPr>
        <w:br w:type="page"/>
      </w:r>
    </w:p>
    <w:p w:rsidR="00A11FDF" w:rsidRDefault="00697637">
      <w:pPr>
        <w:overflowPunct w:val="0"/>
        <w:spacing w:line="604"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第二章  目标引领，开创文化旅游发展新时代</w:t>
      </w:r>
      <w:bookmarkEnd w:id="13"/>
    </w:p>
    <w:p w:rsidR="00A11FDF" w:rsidRDefault="00A11FDF">
      <w:pPr>
        <w:pStyle w:val="2"/>
        <w:overflowPunct w:val="0"/>
        <w:spacing w:line="604" w:lineRule="exact"/>
      </w:pPr>
    </w:p>
    <w:p w:rsidR="00A11FDF" w:rsidRDefault="00697637">
      <w:pPr>
        <w:overflowPunct w:val="0"/>
        <w:spacing w:line="604" w:lineRule="exact"/>
        <w:jc w:val="center"/>
        <w:rPr>
          <w:rFonts w:ascii="方正黑体简体" w:eastAsia="方正黑体简体" w:hAnsi="方正仿宋简体" w:cs="方正仿宋简体"/>
          <w:color w:val="000000" w:themeColor="text1"/>
          <w:sz w:val="32"/>
          <w:szCs w:val="32"/>
        </w:rPr>
      </w:pPr>
      <w:bookmarkStart w:id="14" w:name="_Toc101855900"/>
      <w:r>
        <w:rPr>
          <w:rFonts w:ascii="方正黑体简体" w:eastAsia="方正黑体简体" w:hAnsi="方正仿宋简体" w:cs="方正仿宋简体" w:hint="eastAsia"/>
          <w:color w:val="000000" w:themeColor="text1"/>
          <w:sz w:val="32"/>
          <w:szCs w:val="32"/>
        </w:rPr>
        <w:t>第一节  指导思想</w:t>
      </w:r>
      <w:bookmarkEnd w:id="14"/>
    </w:p>
    <w:p w:rsidR="00A11FDF" w:rsidRDefault="00697637">
      <w:pPr>
        <w:overflowPunct w:val="0"/>
        <w:spacing w:line="604" w:lineRule="exact"/>
        <w:ind w:firstLineChars="200" w:firstLine="640"/>
        <w:rPr>
          <w:rFonts w:ascii="宋体" w:eastAsia="方正仿宋简体" w:hAnsi="宋体" w:cs="仿宋_GB2312"/>
          <w:color w:val="000000" w:themeColor="text1"/>
          <w:sz w:val="32"/>
          <w:szCs w:val="32"/>
        </w:rPr>
      </w:pPr>
      <w:r>
        <w:rPr>
          <w:rFonts w:ascii="方正仿宋简体" w:eastAsia="方正仿宋简体" w:hAnsi="方正仿宋简体" w:cs="方正仿宋简体" w:hint="eastAsia"/>
          <w:color w:val="000000" w:themeColor="text1"/>
          <w:sz w:val="32"/>
          <w:szCs w:val="32"/>
        </w:rPr>
        <w:t>坚持以习近平新时代中国特色社会主义思想为指导，全面贯彻党的十九大和十九届二中、三中、四中、五中全会精神，认真落实省第十二次党代会和市第八次党代会、区第九次党代会精神，立足新发展阶段，坚持新发展理念，融入新发展格局，以供给侧结构性改革为主线，以推动文化和旅游高质量发展为主题，以创新驱动为根本动力，以满足人民日益增长的美好生活需要为根本目的，</w:t>
      </w:r>
      <w:r>
        <w:rPr>
          <w:rFonts w:ascii="宋体" w:eastAsia="方正仿宋简体" w:hAnsi="宋体" w:cs="仿宋_GB2312" w:hint="eastAsia"/>
          <w:color w:val="000000" w:themeColor="text1"/>
          <w:sz w:val="32"/>
          <w:szCs w:val="32"/>
        </w:rPr>
        <w:t>坚持转型发展</w:t>
      </w:r>
      <w:r>
        <w:rPr>
          <w:rFonts w:ascii="宋体" w:hAnsi="宋体" w:cs="仿宋_GB2312" w:hint="eastAsia"/>
          <w:color w:val="000000" w:themeColor="text1"/>
          <w:sz w:val="32"/>
          <w:szCs w:val="32"/>
        </w:rPr>
        <w:t>、</w:t>
      </w:r>
      <w:r>
        <w:rPr>
          <w:rFonts w:ascii="宋体" w:eastAsia="方正仿宋简体" w:hAnsi="宋体" w:cs="仿宋_GB2312" w:hint="eastAsia"/>
          <w:color w:val="000000" w:themeColor="text1"/>
          <w:sz w:val="32"/>
          <w:szCs w:val="32"/>
        </w:rPr>
        <w:t>跨越发展</w:t>
      </w:r>
      <w:r>
        <w:rPr>
          <w:rFonts w:ascii="宋体" w:hAnsi="宋体" w:cs="仿宋_GB2312" w:hint="eastAsia"/>
          <w:color w:val="000000" w:themeColor="text1"/>
          <w:sz w:val="32"/>
          <w:szCs w:val="32"/>
        </w:rPr>
        <w:t>、</w:t>
      </w:r>
      <w:r>
        <w:rPr>
          <w:rFonts w:ascii="宋体" w:eastAsia="方正仿宋简体" w:hAnsi="宋体" w:cs="仿宋_GB2312" w:hint="eastAsia"/>
          <w:color w:val="000000" w:themeColor="text1"/>
          <w:sz w:val="32"/>
          <w:szCs w:val="32"/>
        </w:rPr>
        <w:t>领先发展，推进文旅经济与枢纽经济、生态经济等联动发展，进一步优化全区文旅发展布局，提升公共文化服务水平，丰富优质文旅产品供给，构建现代文旅产业体系，促进文化旅游消费，将文化旅游业打造成新时期战略性支柱产业，为推动全区建设川陕甘结合部现代化中心城市核心区和中国生态康养旅游名市核心区做出积极贡献。</w:t>
      </w:r>
    </w:p>
    <w:p w:rsidR="00A11FDF" w:rsidRDefault="00A11FDF">
      <w:pPr>
        <w:pStyle w:val="2"/>
        <w:overflowPunct w:val="0"/>
        <w:spacing w:line="604" w:lineRule="exact"/>
      </w:pPr>
    </w:p>
    <w:p w:rsidR="00A11FDF" w:rsidRDefault="00697637">
      <w:pPr>
        <w:overflowPunct w:val="0"/>
        <w:spacing w:line="604" w:lineRule="exact"/>
        <w:jc w:val="center"/>
        <w:rPr>
          <w:rFonts w:ascii="方正黑体简体" w:eastAsia="方正黑体简体" w:hAnsi="方正仿宋简体" w:cs="方正仿宋简体"/>
          <w:color w:val="000000" w:themeColor="text1"/>
          <w:sz w:val="32"/>
          <w:szCs w:val="32"/>
        </w:rPr>
      </w:pPr>
      <w:bookmarkStart w:id="15" w:name="_Toc101855901"/>
      <w:r>
        <w:rPr>
          <w:rFonts w:ascii="方正黑体简体" w:eastAsia="方正黑体简体" w:hAnsi="方正仿宋简体" w:cs="方正仿宋简体" w:hint="eastAsia"/>
          <w:color w:val="000000" w:themeColor="text1"/>
          <w:sz w:val="32"/>
          <w:szCs w:val="32"/>
        </w:rPr>
        <w:t>第二节  基本原则</w:t>
      </w:r>
      <w:bookmarkEnd w:id="15"/>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坚持正确方向。</w:t>
      </w:r>
      <w:r>
        <w:rPr>
          <w:rFonts w:ascii="方正仿宋简体" w:eastAsia="方正仿宋简体" w:hAnsi="方正仿宋简体" w:cs="方正仿宋简体" w:hint="eastAsia"/>
          <w:color w:val="000000" w:themeColor="text1"/>
          <w:sz w:val="32"/>
          <w:szCs w:val="32"/>
        </w:rPr>
        <w:t>坚持党对文化和旅游工作的全面领导，以社会主义核心价值观为引领，牢牢把握社会主义先进文化前进方向，把满足人民需要作为推进文旅发展的根本宗旨，坚持把社会效益放在首位，实现社会效益和经济效益相统一。</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lastRenderedPageBreak/>
        <w:t>坚持以人民为中心。</w:t>
      </w:r>
      <w:r>
        <w:rPr>
          <w:rFonts w:ascii="方正仿宋简体" w:eastAsia="方正仿宋简体" w:hAnsi="方正仿宋简体" w:cs="方正仿宋简体" w:hint="eastAsia"/>
          <w:color w:val="000000" w:themeColor="text1"/>
          <w:sz w:val="32"/>
          <w:szCs w:val="32"/>
        </w:rPr>
        <w:t>充分保障人民群众基本文化权益，满足人民群众多层次、多方面、多样化的文化旅游需求，让人民享有更加充实、更高质量的精神文化生活，不断增强文化获得感、幸福感，不断实现人民对美好生活的向往。</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坚持创新发展。</w:t>
      </w:r>
      <w:r>
        <w:rPr>
          <w:rFonts w:ascii="方正仿宋简体" w:eastAsia="方正仿宋简体" w:hAnsi="方正仿宋简体" w:cs="方正仿宋简体" w:hint="eastAsia"/>
          <w:color w:val="000000" w:themeColor="text1"/>
          <w:sz w:val="32"/>
          <w:szCs w:val="32"/>
        </w:rPr>
        <w:t>始终将创新作为引领发展的第一动力，大力发挥科技创新对文化和旅游发展的赋能作用，以科技创新和数字化变革催生新的发展动能，推进“智慧+”、数字文化等战略，充分应用新材料、新工艺、新装备提高文化产品、旅游产品技术含量，促进文化和旅游发展理念创新、业态创新、服务创新、模式创新、管理方式创新，全面塑造文化和旅游发展新动能。</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坚持融合发展。</w:t>
      </w:r>
      <w:r>
        <w:rPr>
          <w:rFonts w:ascii="方正仿宋简体" w:eastAsia="方正仿宋简体" w:hAnsi="方正仿宋简体" w:cs="方正仿宋简体" w:hint="eastAsia"/>
          <w:color w:val="000000" w:themeColor="text1"/>
          <w:sz w:val="32"/>
          <w:szCs w:val="32"/>
        </w:rPr>
        <w:t>以文塑旅、以旅彰文，推动文化和旅游相互渗入、互为支撑、协同并进。深化文化和旅游业态、产品、市场等领域融合发展，推动文化旅游与其他产业高度融合、联动发展，催生新业态、延伸产业链、创造新价值。</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坚持绿色发展。</w:t>
      </w:r>
      <w:r>
        <w:rPr>
          <w:rFonts w:ascii="方正仿宋简体" w:eastAsia="方正仿宋简体" w:hAnsi="方正仿宋简体" w:cs="方正仿宋简体" w:hint="eastAsia"/>
          <w:color w:val="000000" w:themeColor="text1"/>
          <w:sz w:val="32"/>
          <w:szCs w:val="32"/>
        </w:rPr>
        <w:t>践行“绿水青山就是金山银山”理念，正确处理文旅经济发展和生态环境保护的关系，严守生态保护红线、环境质量底线、资源利用上线，加强低碳环保技术应用，倡导推行绿色消费，促进自然保护地合理保护利用，与文旅产业融合发展，将文旅产业培育成全区生态资源优势转化为产业发展优势的重要依托产业，实现生态产品价值的高质量转化，推动生态经济发展。</w:t>
      </w:r>
    </w:p>
    <w:p w:rsidR="00A11FDF" w:rsidRDefault="00697637">
      <w:pPr>
        <w:overflowPunct w:val="0"/>
        <w:spacing w:line="576" w:lineRule="exact"/>
        <w:jc w:val="center"/>
        <w:rPr>
          <w:rFonts w:ascii="方正黑体简体" w:eastAsia="方正黑体简体" w:hAnsi="方正仿宋简体" w:cs="方正仿宋简体"/>
          <w:color w:val="000000" w:themeColor="text1"/>
          <w:sz w:val="32"/>
          <w:szCs w:val="32"/>
        </w:rPr>
      </w:pPr>
      <w:bookmarkStart w:id="16" w:name="_Toc101855902"/>
      <w:r>
        <w:rPr>
          <w:rFonts w:ascii="方正黑体简体" w:eastAsia="方正黑体简体" w:hAnsi="方正仿宋简体" w:cs="方正仿宋简体" w:hint="eastAsia"/>
          <w:color w:val="000000" w:themeColor="text1"/>
          <w:sz w:val="32"/>
          <w:szCs w:val="32"/>
        </w:rPr>
        <w:lastRenderedPageBreak/>
        <w:t>第三节  发展目标</w:t>
      </w:r>
      <w:bookmarkEnd w:id="16"/>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全区大力打造全域旅游示范区，到2025年，初步建成中国生态康养旅游名市核心区，构建面向成渝地区的生态康养示范区。文化旅游业对地方经济的综合贡献率达到15％以上，旅游收入突破200亿大关。</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武则天名人文化影响力显著提升。</w:t>
      </w:r>
      <w:r>
        <w:rPr>
          <w:rFonts w:ascii="方正仿宋简体" w:eastAsia="方正仿宋简体" w:hAnsi="方正仿宋简体" w:cs="方正仿宋简体" w:hint="eastAsia"/>
          <w:color w:val="000000" w:themeColor="text1"/>
          <w:sz w:val="32"/>
          <w:szCs w:val="32"/>
        </w:rPr>
        <w:t>武则天名人文化深入人心，文化遗产保护传承利用体系不断完善，现代公共文化体系基本建成，文艺精品创作体系基本构建，推出一批具有时代新气象、反映广元文化特色的文艺精品力作，文化事业发展实现新进步。</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生态康养旅游名市核心区吸引力显著提升。</w:t>
      </w:r>
      <w:r>
        <w:rPr>
          <w:rFonts w:ascii="方正仿宋简体" w:eastAsia="方正仿宋简体" w:hAnsi="方正仿宋简体" w:cs="方正仿宋简体" w:hint="eastAsia"/>
          <w:color w:val="000000" w:themeColor="text1"/>
          <w:sz w:val="32"/>
          <w:szCs w:val="32"/>
        </w:rPr>
        <w:t>高质量建设生态康养产业体系，增加高能级供给，丰富新产品新业态。力争建成天府旅游名县、省级全域旅游示范区，新增省级旅游度假区1个，系列“天府旅游名牌”10个，国家级或省级夜间文化和旅游消费集聚区1个，文旅转型升级取得新突破。</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文化旅游产业竞争力显著提升。</w:t>
      </w:r>
      <w:r>
        <w:rPr>
          <w:rFonts w:ascii="方正仿宋简体" w:eastAsia="方正仿宋简体" w:hAnsi="方正仿宋简体" w:cs="方正仿宋简体" w:hint="eastAsia"/>
          <w:color w:val="000000" w:themeColor="text1"/>
          <w:sz w:val="32"/>
          <w:szCs w:val="32"/>
        </w:rPr>
        <w:t>现代文化和旅游产业体系不断完善，新型文化和旅游业态比重不断提高。新培育规模以上文</w:t>
      </w:r>
      <w:r w:rsidRPr="00D4044A">
        <w:rPr>
          <w:rFonts w:ascii="方正仿宋简体" w:eastAsia="方正仿宋简体" w:hAnsi="方正仿宋简体" w:cs="方正仿宋简体" w:hint="eastAsia"/>
          <w:color w:val="000000" w:themeColor="text1"/>
          <w:spacing w:val="6"/>
          <w:sz w:val="32"/>
          <w:szCs w:val="32"/>
        </w:rPr>
        <w:t>化旅游及相关产业企业8家，总数达25家</w:t>
      </w:r>
      <w:r w:rsidR="002F4E86">
        <w:rPr>
          <w:rFonts w:ascii="方正仿宋简体" w:eastAsia="方正仿宋简体" w:hAnsi="方正仿宋简体" w:cs="方正仿宋简体" w:hint="eastAsia"/>
          <w:color w:val="000000" w:themeColor="text1"/>
          <w:spacing w:val="6"/>
          <w:sz w:val="32"/>
          <w:szCs w:val="32"/>
        </w:rPr>
        <w:t>。</w:t>
      </w:r>
      <w:r w:rsidRPr="00D4044A">
        <w:rPr>
          <w:rFonts w:ascii="方正仿宋简体" w:eastAsia="方正仿宋简体" w:hAnsi="方正仿宋简体" w:cs="方正仿宋简体" w:hint="eastAsia"/>
          <w:color w:val="000000" w:themeColor="text1"/>
          <w:spacing w:val="6"/>
          <w:sz w:val="32"/>
          <w:szCs w:val="32"/>
        </w:rPr>
        <w:t>以全域旅游理念，加快建设文旅融合发展示范园区，文旅产业高质量发展取得新成效</w:t>
      </w:r>
      <w:r>
        <w:rPr>
          <w:rFonts w:ascii="方正仿宋简体" w:eastAsia="方正仿宋简体" w:hAnsi="方正仿宋简体" w:cs="方正仿宋简体" w:hint="eastAsia"/>
          <w:color w:val="000000" w:themeColor="text1"/>
          <w:sz w:val="32"/>
          <w:szCs w:val="32"/>
        </w:rPr>
        <w:t>。</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文化旅游服务供给力显著提升。</w:t>
      </w:r>
      <w:r>
        <w:rPr>
          <w:rFonts w:ascii="方正仿宋简体" w:eastAsia="方正仿宋简体" w:hAnsi="方正仿宋简体" w:cs="方正仿宋简体" w:hint="eastAsia"/>
          <w:color w:val="000000" w:themeColor="text1"/>
          <w:sz w:val="32"/>
          <w:szCs w:val="32"/>
        </w:rPr>
        <w:t>建成区博物馆、区非物质文化遗产馆（展示场所），村级综合文化服务中心覆盖率100％，建成一批省级文化示范站、省级乡村文化振兴样板村，文化旅游</w:t>
      </w:r>
      <w:r>
        <w:rPr>
          <w:rFonts w:ascii="方正仿宋简体" w:eastAsia="方正仿宋简体" w:hAnsi="方正仿宋简体" w:cs="方正仿宋简体" w:hint="eastAsia"/>
          <w:color w:val="000000" w:themeColor="text1"/>
          <w:sz w:val="32"/>
          <w:szCs w:val="32"/>
        </w:rPr>
        <w:lastRenderedPageBreak/>
        <w:t>公共服务提质升级。服务标准化、品牌化、网络化、智能化、便利化水平显著提升，市场美誉度、游客满意度进一步提高，文旅产业服务水平迈上新台阶。</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bookmarkStart w:id="17" w:name="_Toc74908759"/>
      <w:bookmarkStart w:id="18" w:name="_Toc75099513"/>
      <w:r>
        <w:rPr>
          <w:rFonts w:ascii="方正仿宋简体" w:eastAsia="方正仿宋简体" w:hAnsi="方正仿宋简体" w:cs="方正仿宋简体" w:hint="eastAsia"/>
          <w:color w:val="000000" w:themeColor="text1"/>
          <w:sz w:val="32"/>
          <w:szCs w:val="32"/>
        </w:rPr>
        <w:t>展望2035年，全区文化软实力显著增强，文化事业更加繁荣，文化和旅游产业竞争力、影响力进一步提升，高质量文化和旅游产品供给极大丰富，现代文化和旅游产业体系更加完善，文化和旅游产业综合功能全面释放，建成以武则天名人文化体验和生态康养度假为特色的全域旅游目的地，建成中国生态康养旅游名市核心区。</w:t>
      </w:r>
    </w:p>
    <w:p w:rsidR="00A11FDF" w:rsidRDefault="00697637">
      <w:pPr>
        <w:pStyle w:val="2"/>
        <w:spacing w:line="576" w:lineRule="exact"/>
        <w:ind w:firstLine="0"/>
        <w:jc w:val="center"/>
        <w:rPr>
          <w:rFonts w:ascii="方正黑体简体" w:eastAsia="方正黑体简体"/>
          <w:color w:val="000000" w:themeColor="text1"/>
        </w:rPr>
      </w:pPr>
      <w:r>
        <w:rPr>
          <w:rFonts w:ascii="方正黑体简体" w:eastAsia="方正黑体简体" w:hAnsi="Times New Roman" w:hint="eastAsia"/>
          <w:color w:val="000000" w:themeColor="text1"/>
          <w:sz w:val="28"/>
          <w:szCs w:val="28"/>
        </w:rPr>
        <w:t>专栏1  “十四五”时期文化和旅游经济主要指标</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4570"/>
        <w:gridCol w:w="1421"/>
        <w:gridCol w:w="1422"/>
        <w:gridCol w:w="1420"/>
      </w:tblGrid>
      <w:tr w:rsidR="00A11FDF">
        <w:trPr>
          <w:trHeight w:val="482"/>
          <w:jc w:val="center"/>
        </w:trPr>
        <w:tc>
          <w:tcPr>
            <w:tcW w:w="5066" w:type="dxa"/>
            <w:gridSpan w:val="2"/>
            <w:vAlign w:val="center"/>
          </w:tcPr>
          <w:bookmarkEnd w:id="17"/>
          <w:bookmarkEnd w:id="18"/>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color w:val="000000" w:themeColor="text1"/>
                <w:sz w:val="24"/>
              </w:rPr>
            </w:pPr>
            <w:r>
              <w:rPr>
                <w:rFonts w:ascii="方正黑体简体" w:eastAsia="方正黑体简体" w:hAnsi="方正黑体简体" w:cs="方正黑体简体" w:hint="eastAsia"/>
                <w:color w:val="000000" w:themeColor="text1"/>
                <w:sz w:val="24"/>
              </w:rPr>
              <w:t>指标</w:t>
            </w:r>
          </w:p>
        </w:tc>
        <w:tc>
          <w:tcPr>
            <w:tcW w:w="1421" w:type="dxa"/>
            <w:vAlign w:val="center"/>
          </w:tcPr>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color w:val="000000" w:themeColor="text1"/>
                <w:sz w:val="24"/>
              </w:rPr>
            </w:pPr>
            <w:r>
              <w:rPr>
                <w:rFonts w:ascii="方正黑体简体" w:eastAsia="方正黑体简体" w:hAnsi="方正黑体简体" w:cs="方正黑体简体" w:hint="eastAsia"/>
                <w:color w:val="000000" w:themeColor="text1"/>
                <w:sz w:val="24"/>
              </w:rPr>
              <w:t>2020年</w:t>
            </w:r>
          </w:p>
        </w:tc>
        <w:tc>
          <w:tcPr>
            <w:tcW w:w="1422" w:type="dxa"/>
            <w:vAlign w:val="center"/>
          </w:tcPr>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color w:val="000000" w:themeColor="text1"/>
                <w:sz w:val="24"/>
              </w:rPr>
            </w:pPr>
            <w:r>
              <w:rPr>
                <w:rFonts w:ascii="方正黑体简体" w:eastAsia="方正黑体简体" w:hAnsi="方正黑体简体" w:cs="方正黑体简体" w:hint="eastAsia"/>
                <w:color w:val="000000" w:themeColor="text1"/>
                <w:sz w:val="24"/>
              </w:rPr>
              <w:t>2025年</w:t>
            </w:r>
          </w:p>
        </w:tc>
        <w:tc>
          <w:tcPr>
            <w:tcW w:w="1420" w:type="dxa"/>
            <w:vAlign w:val="center"/>
          </w:tcPr>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color w:val="000000" w:themeColor="text1"/>
                <w:sz w:val="24"/>
              </w:rPr>
            </w:pPr>
            <w:r>
              <w:rPr>
                <w:rFonts w:ascii="方正黑体简体" w:eastAsia="方正黑体简体" w:hAnsi="方正黑体简体" w:cs="方正黑体简体" w:hint="eastAsia"/>
                <w:color w:val="000000" w:themeColor="text1"/>
                <w:sz w:val="24"/>
              </w:rPr>
              <w:t>属性</w:t>
            </w:r>
          </w:p>
        </w:tc>
      </w:tr>
      <w:tr w:rsidR="00A11FDF">
        <w:trPr>
          <w:trHeight w:val="482"/>
          <w:jc w:val="center"/>
        </w:trPr>
        <w:tc>
          <w:tcPr>
            <w:tcW w:w="496" w:type="dxa"/>
            <w:vMerge w:val="restart"/>
            <w:vAlign w:val="center"/>
          </w:tcPr>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文</w:t>
            </w:r>
          </w:p>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化</w:t>
            </w:r>
          </w:p>
          <w:p w:rsidR="00A11FDF" w:rsidRDefault="00697637">
            <w:pPr>
              <w:pStyle w:val="ac"/>
              <w:spacing w:after="0" w:line="400" w:lineRule="exact"/>
              <w:ind w:firstLineChars="0" w:firstLine="0"/>
              <w:contextualSpacing/>
              <w:jc w:val="center"/>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指</w:t>
            </w:r>
          </w:p>
          <w:p w:rsidR="00A11FDF" w:rsidRDefault="00697637">
            <w:pPr>
              <w:spacing w:line="400" w:lineRule="exact"/>
              <w:contextualSpacing/>
              <w:jc w:val="center"/>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标</w:t>
            </w:r>
          </w:p>
        </w:tc>
        <w:tc>
          <w:tcPr>
            <w:tcW w:w="4570" w:type="dxa"/>
            <w:vAlign w:val="center"/>
          </w:tcPr>
          <w:p w:rsidR="00A11FDF" w:rsidRDefault="00697637" w:rsidP="00E12442">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文化及相关产业增加值占</w:t>
            </w:r>
            <w:r>
              <w:rPr>
                <w:rFonts w:ascii="方正仿宋简体" w:eastAsia="方正仿宋简体" w:hAnsi="方正仿宋简体" w:cs="方正仿宋简体"/>
                <w:bCs/>
                <w:color w:val="000000" w:themeColor="text1"/>
                <w:sz w:val="24"/>
              </w:rPr>
              <w:t>GDP</w:t>
            </w:r>
            <w:r>
              <w:rPr>
                <w:rFonts w:ascii="方正仿宋简体" w:eastAsia="方正仿宋简体" w:hAnsi="方正仿宋简体" w:cs="方正仿宋简体" w:hint="eastAsia"/>
                <w:bCs/>
                <w:color w:val="000000" w:themeColor="text1"/>
                <w:sz w:val="24"/>
              </w:rPr>
              <w:t>比重（</w:t>
            </w:r>
            <w:r>
              <w:rPr>
                <w:rFonts w:ascii="方正仿宋简体" w:eastAsia="方正仿宋简体" w:hAnsi="方正仿宋简体" w:cs="方正仿宋简体"/>
                <w:bCs/>
                <w:color w:val="000000" w:themeColor="text1"/>
                <w:sz w:val="24"/>
              </w:rPr>
              <w:t>%</w:t>
            </w:r>
            <w:r>
              <w:rPr>
                <w:rFonts w:ascii="方正仿宋简体" w:eastAsia="方正仿宋简体" w:hAnsi="方正仿宋简体" w:cs="方正仿宋简体" w:hint="eastAsia"/>
                <w:bCs/>
                <w:color w:val="000000" w:themeColor="text1"/>
                <w:sz w:val="24"/>
              </w:rPr>
              <w:t>）</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bCs/>
                <w:color w:val="000000" w:themeColor="text1"/>
                <w:sz w:val="24"/>
              </w:rPr>
              <w:t>4.2*</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bCs/>
                <w:color w:val="000000" w:themeColor="text1"/>
                <w:sz w:val="24"/>
              </w:rPr>
              <w:t>5.3</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vAlign w:val="center"/>
          </w:tcPr>
          <w:p w:rsidR="00A11FDF" w:rsidRDefault="00A11FDF">
            <w:pPr>
              <w:spacing w:line="400" w:lineRule="exact"/>
              <w:contextualSpacing/>
              <w:jc w:val="center"/>
              <w:rPr>
                <w:rFonts w:ascii="方正黑体简体" w:eastAsia="方正黑体简体" w:hAnsi="方正黑体简体" w:cs="方正黑体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创作文艺精品力作（部）</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100</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130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黑体简体" w:eastAsia="方正黑体简体" w:hAnsi="方正黑体简体" w:cs="方正黑体简体"/>
                <w:color w:val="000000" w:themeColor="text1"/>
                <w:sz w:val="28"/>
                <w:szCs w:val="28"/>
              </w:rPr>
            </w:pPr>
          </w:p>
        </w:tc>
        <w:tc>
          <w:tcPr>
            <w:tcW w:w="4570" w:type="dxa"/>
            <w:vAlign w:val="center"/>
          </w:tcPr>
          <w:p w:rsidR="00A11FDF" w:rsidRDefault="00697637">
            <w:pPr>
              <w:spacing w:line="400" w:lineRule="exact"/>
              <w:contextualSpacing/>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文化设施年服务人次（万人次）</w:t>
            </w:r>
          </w:p>
        </w:tc>
        <w:tc>
          <w:tcPr>
            <w:tcW w:w="1421" w:type="dxa"/>
            <w:vAlign w:val="center"/>
          </w:tcPr>
          <w:p w:rsidR="00A11FDF" w:rsidRDefault="00697637">
            <w:pPr>
              <w:spacing w:line="400" w:lineRule="exact"/>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200</w:t>
            </w:r>
          </w:p>
        </w:tc>
        <w:tc>
          <w:tcPr>
            <w:tcW w:w="1422" w:type="dxa"/>
            <w:vAlign w:val="center"/>
          </w:tcPr>
          <w:p w:rsidR="00A11FDF" w:rsidRDefault="00697637">
            <w:pPr>
              <w:spacing w:line="400" w:lineRule="exact"/>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220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黑体简体" w:eastAsia="方正黑体简体" w:hAnsi="方正黑体简体" w:cs="方正黑体简体"/>
                <w:color w:val="000000" w:themeColor="text1"/>
                <w:sz w:val="28"/>
                <w:szCs w:val="28"/>
              </w:rPr>
            </w:pPr>
          </w:p>
        </w:tc>
        <w:tc>
          <w:tcPr>
            <w:tcW w:w="4570" w:type="dxa"/>
            <w:vAlign w:val="center"/>
          </w:tcPr>
          <w:p w:rsidR="00A11FDF" w:rsidRDefault="00697637">
            <w:pPr>
              <w:spacing w:line="400" w:lineRule="exact"/>
              <w:contextualSpacing/>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人均公共文化设施建筑面积（平方米）</w:t>
            </w:r>
          </w:p>
        </w:tc>
        <w:tc>
          <w:tcPr>
            <w:tcW w:w="1421" w:type="dxa"/>
            <w:vAlign w:val="center"/>
          </w:tcPr>
          <w:p w:rsidR="00A11FDF" w:rsidRDefault="00697637">
            <w:pPr>
              <w:spacing w:line="400" w:lineRule="exact"/>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0.049</w:t>
            </w:r>
          </w:p>
        </w:tc>
        <w:tc>
          <w:tcPr>
            <w:tcW w:w="1422" w:type="dxa"/>
            <w:vAlign w:val="center"/>
          </w:tcPr>
          <w:p w:rsidR="00A11FDF" w:rsidRDefault="00697637">
            <w:pPr>
              <w:spacing w:line="400" w:lineRule="exact"/>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0.08</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73"/>
          <w:jc w:val="center"/>
        </w:trPr>
        <w:tc>
          <w:tcPr>
            <w:tcW w:w="496" w:type="dxa"/>
            <w:vMerge/>
          </w:tcPr>
          <w:p w:rsidR="00A11FDF" w:rsidRDefault="00A11FDF">
            <w:pPr>
              <w:spacing w:line="400" w:lineRule="exact"/>
              <w:contextualSpacing/>
              <w:rPr>
                <w:rFonts w:ascii="方正黑体简体" w:eastAsia="方正黑体简体" w:hAnsi="方正黑体简体" w:cs="方正黑体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省级以上非物质文化遗产名录（个）</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国家：1</w:t>
            </w:r>
          </w:p>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省级：0</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国家：1</w:t>
            </w:r>
          </w:p>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省级：1</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z w:val="24"/>
              </w:rPr>
            </w:pPr>
            <w:r>
              <w:rPr>
                <w:rFonts w:ascii="方正仿宋简体" w:eastAsia="方正仿宋简体" w:hAnsi="方正仿宋简体" w:cs="方正仿宋简体" w:hint="eastAsia"/>
                <w:color w:val="000000" w:themeColor="text1"/>
                <w:sz w:val="24"/>
              </w:rPr>
              <w:t>预期性</w:t>
            </w:r>
          </w:p>
        </w:tc>
      </w:tr>
      <w:tr w:rsidR="00A11FDF">
        <w:trPr>
          <w:trHeight w:val="482"/>
          <w:jc w:val="center"/>
        </w:trPr>
        <w:tc>
          <w:tcPr>
            <w:tcW w:w="496" w:type="dxa"/>
            <w:vMerge w:val="restart"/>
            <w:vAlign w:val="center"/>
          </w:tcPr>
          <w:p w:rsidR="00A11FDF" w:rsidRDefault="00697637">
            <w:pPr>
              <w:pStyle w:val="ac"/>
              <w:spacing w:after="0" w:line="400" w:lineRule="exact"/>
              <w:ind w:firstLineChars="0" w:firstLine="0"/>
              <w:contextualSpacing/>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旅游</w:t>
            </w:r>
          </w:p>
          <w:p w:rsidR="00A11FDF" w:rsidRDefault="00697637">
            <w:pPr>
              <w:pStyle w:val="ac"/>
              <w:spacing w:after="0" w:line="400" w:lineRule="exact"/>
              <w:ind w:firstLineChars="0" w:firstLine="0"/>
              <w:contextualSpacing/>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指</w:t>
            </w:r>
          </w:p>
          <w:p w:rsidR="00A11FDF" w:rsidRDefault="00697637">
            <w:pPr>
              <w:pStyle w:val="ac"/>
              <w:spacing w:after="0" w:line="400" w:lineRule="exact"/>
              <w:ind w:firstLineChars="0" w:firstLine="0"/>
              <w:contextualSpacing/>
              <w:rPr>
                <w:rFonts w:ascii="方正黑体简体" w:eastAsia="方正黑体简体" w:hAnsi="方正黑体简体" w:cs="方正黑体简体"/>
                <w:bCs/>
                <w:color w:val="000000" w:themeColor="text1"/>
                <w:sz w:val="28"/>
                <w:szCs w:val="28"/>
              </w:rPr>
            </w:pPr>
            <w:r>
              <w:rPr>
                <w:rFonts w:ascii="方正黑体简体" w:eastAsia="方正黑体简体" w:hAnsi="方正黑体简体" w:cs="方正黑体简体" w:hint="eastAsia"/>
                <w:bCs/>
                <w:color w:val="000000" w:themeColor="text1"/>
                <w:sz w:val="28"/>
                <w:szCs w:val="28"/>
              </w:rPr>
              <w:t>标</w:t>
            </w: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旅游总收入（亿元）</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103</w:t>
            </w:r>
          </w:p>
        </w:tc>
        <w:tc>
          <w:tcPr>
            <w:tcW w:w="1422" w:type="dxa"/>
            <w:vAlign w:val="center"/>
          </w:tcPr>
          <w:p w:rsidR="00A11FDF" w:rsidRDefault="00697637">
            <w:pPr>
              <w:pStyle w:val="ac"/>
              <w:tabs>
                <w:tab w:val="center" w:pos="600"/>
              </w:tabs>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200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旅游人数（万人次）</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1500</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2000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国家和省级乡村旅游重点村（个）</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2</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5</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国家和省级旅游类休闲街区</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0</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color w:val="000000" w:themeColor="text1"/>
                <w:spacing w:val="-20"/>
                <w:kern w:val="0"/>
                <w:sz w:val="24"/>
              </w:rPr>
            </w:pPr>
            <w:r>
              <w:rPr>
                <w:rFonts w:ascii="方正仿宋简体" w:eastAsia="方正仿宋简体" w:hAnsi="方正仿宋简体" w:cs="方正仿宋简体" w:hint="eastAsia"/>
                <w:color w:val="000000" w:themeColor="text1"/>
                <w:spacing w:val="-20"/>
                <w:kern w:val="0"/>
                <w:sz w:val="24"/>
              </w:rPr>
              <w:t>1</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天府旅游名牌</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0</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10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A级旅游景区</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8</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10</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r w:rsidR="00A11FDF">
        <w:trPr>
          <w:trHeight w:val="482"/>
          <w:jc w:val="center"/>
        </w:trPr>
        <w:tc>
          <w:tcPr>
            <w:tcW w:w="496" w:type="dxa"/>
            <w:vMerge/>
          </w:tcPr>
          <w:p w:rsidR="00A11FDF" w:rsidRDefault="00A11FDF">
            <w:pPr>
              <w:spacing w:line="400" w:lineRule="exact"/>
              <w:contextualSpacing/>
              <w:rPr>
                <w:rFonts w:ascii="方正仿宋简体" w:eastAsia="方正仿宋简体" w:hAnsi="方正仿宋简体" w:cs="方正仿宋简体"/>
                <w:color w:val="000000" w:themeColor="text1"/>
                <w:sz w:val="28"/>
                <w:szCs w:val="28"/>
              </w:rPr>
            </w:pPr>
          </w:p>
        </w:tc>
        <w:tc>
          <w:tcPr>
            <w:tcW w:w="4570" w:type="dxa"/>
            <w:vAlign w:val="center"/>
          </w:tcPr>
          <w:p w:rsidR="00A11FDF" w:rsidRDefault="00697637">
            <w:pPr>
              <w:pStyle w:val="ac"/>
              <w:spacing w:after="0" w:line="400" w:lineRule="exact"/>
              <w:ind w:firstLineChars="0" w:firstLine="0"/>
              <w:contextualSpacing/>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省级以上旅游度假区（个）</w:t>
            </w:r>
          </w:p>
        </w:tc>
        <w:tc>
          <w:tcPr>
            <w:tcW w:w="1421"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2</w:t>
            </w:r>
          </w:p>
        </w:tc>
        <w:tc>
          <w:tcPr>
            <w:tcW w:w="1422"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3</w:t>
            </w:r>
          </w:p>
        </w:tc>
        <w:tc>
          <w:tcPr>
            <w:tcW w:w="1420" w:type="dxa"/>
            <w:vAlign w:val="center"/>
          </w:tcPr>
          <w:p w:rsidR="00A11FDF" w:rsidRDefault="00697637">
            <w:pPr>
              <w:pStyle w:val="ac"/>
              <w:spacing w:after="0" w:line="400" w:lineRule="exact"/>
              <w:ind w:firstLineChars="0" w:firstLine="0"/>
              <w:contextualSpacing/>
              <w:jc w:val="center"/>
              <w:rPr>
                <w:rFonts w:ascii="方正仿宋简体" w:eastAsia="方正仿宋简体" w:hAnsi="方正仿宋简体" w:cs="方正仿宋简体"/>
                <w:bCs/>
                <w:color w:val="000000" w:themeColor="text1"/>
                <w:sz w:val="24"/>
              </w:rPr>
            </w:pPr>
            <w:r>
              <w:rPr>
                <w:rFonts w:ascii="方正仿宋简体" w:eastAsia="方正仿宋简体" w:hAnsi="方正仿宋简体" w:cs="方正仿宋简体" w:hint="eastAsia"/>
                <w:bCs/>
                <w:color w:val="000000" w:themeColor="text1"/>
                <w:sz w:val="24"/>
              </w:rPr>
              <w:t>预期性</w:t>
            </w:r>
          </w:p>
        </w:tc>
      </w:tr>
    </w:tbl>
    <w:p w:rsidR="00A11FDF" w:rsidRDefault="00697637">
      <w:pPr>
        <w:overflowPunct w:val="0"/>
        <w:spacing w:line="576" w:lineRule="exact"/>
        <w:jc w:val="center"/>
        <w:rPr>
          <w:rFonts w:ascii="方正小标宋简体" w:eastAsia="方正小标宋简体" w:hAnsi="宋体"/>
          <w:color w:val="000000" w:themeColor="text1"/>
          <w:sz w:val="44"/>
          <w:szCs w:val="44"/>
        </w:rPr>
      </w:pPr>
      <w:bookmarkStart w:id="19" w:name="_Toc101855903"/>
      <w:r>
        <w:rPr>
          <w:rFonts w:ascii="方正小标宋简体" w:eastAsia="方正小标宋简体" w:hAnsi="宋体" w:hint="eastAsia"/>
          <w:color w:val="000000" w:themeColor="text1"/>
          <w:sz w:val="44"/>
          <w:szCs w:val="44"/>
        </w:rPr>
        <w:lastRenderedPageBreak/>
        <w:t>第三章  全域统筹，构建文化旅游发展新格局</w:t>
      </w:r>
      <w:bookmarkEnd w:id="19"/>
    </w:p>
    <w:p w:rsidR="00A11FDF" w:rsidRDefault="00A11FDF">
      <w:pPr>
        <w:pStyle w:val="20"/>
        <w:overflowPunct w:val="0"/>
        <w:spacing w:line="576" w:lineRule="exact"/>
        <w:rPr>
          <w:color w:val="000000" w:themeColor="text1"/>
        </w:rPr>
      </w:pPr>
      <w:bookmarkStart w:id="20" w:name="_Toc101855904"/>
    </w:p>
    <w:p w:rsidR="00A11FDF" w:rsidRDefault="00697637">
      <w:pPr>
        <w:pStyle w:val="20"/>
        <w:overflowPunct w:val="0"/>
        <w:spacing w:line="576" w:lineRule="exact"/>
        <w:rPr>
          <w:color w:val="000000" w:themeColor="text1"/>
        </w:rPr>
      </w:pPr>
      <w:r>
        <w:rPr>
          <w:rFonts w:hint="eastAsia"/>
          <w:color w:val="000000" w:themeColor="text1"/>
        </w:rPr>
        <w:t>第一节</w:t>
      </w:r>
      <w:r>
        <w:rPr>
          <w:rFonts w:hint="eastAsia"/>
          <w:color w:val="000000" w:themeColor="text1"/>
        </w:rPr>
        <w:t xml:space="preserve">  </w:t>
      </w:r>
      <w:r>
        <w:rPr>
          <w:rFonts w:hint="eastAsia"/>
          <w:color w:val="000000" w:themeColor="text1"/>
        </w:rPr>
        <w:t>优化全域旅游发展空间布局</w:t>
      </w:r>
      <w:bookmarkEnd w:id="20"/>
    </w:p>
    <w:p w:rsidR="00A11FDF" w:rsidRDefault="00697637">
      <w:pPr>
        <w:overflowPunct w:val="0"/>
        <w:spacing w:line="576" w:lineRule="exact"/>
        <w:ind w:firstLineChars="200" w:firstLine="640"/>
        <w:rPr>
          <w:color w:val="000000" w:themeColor="text1"/>
        </w:rPr>
      </w:pPr>
      <w:r>
        <w:rPr>
          <w:rFonts w:ascii="方正仿宋简体" w:eastAsia="方正仿宋简体" w:hAnsi="方正仿宋简体" w:cs="方正仿宋简体" w:hint="eastAsia"/>
          <w:color w:val="000000" w:themeColor="text1"/>
          <w:sz w:val="32"/>
          <w:szCs w:val="32"/>
        </w:rPr>
        <w:t>围绕全省“一核、五带、十大、四廊”和全市“一心、两极、三带、四区”文旅发展布局，以创建全域旅游示范区和天府旅游名县为引领，立足“高山养生、西部戏水、南部赏花、东部品文”的总体定位，完善“一心一带四区”全域旅游发展格局。</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一、“一心”引领</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区域文旅综合服务中心。</w:t>
      </w:r>
      <w:r>
        <w:rPr>
          <w:rFonts w:ascii="方正仿宋简体" w:eastAsia="方正仿宋简体" w:hAnsi="方正仿宋简体" w:cs="方正仿宋简体" w:hint="eastAsia"/>
          <w:color w:val="000000" w:themeColor="text1"/>
          <w:sz w:val="32"/>
          <w:szCs w:val="32"/>
        </w:rPr>
        <w:t>充分利用主城区地理区位优势，强化旅游集散、武则天名人文化体验、康养医疗服务、两岸夜游等服务功能体系，建成武则天名人文化展示中心、康养医养服务中心、现代产业中心和川陕甘结合部区域旅游集散中心、信息咨询服务中心、特色休闲购物中心，打造彰显利州气质的休闲旅游城。</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二、“一带”辐射</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环中心城区文旅经济带。</w:t>
      </w:r>
      <w:r>
        <w:rPr>
          <w:rFonts w:ascii="方正仿宋简体" w:eastAsia="方正仿宋简体" w:hAnsi="方正仿宋简体" w:cs="方正仿宋简体" w:hint="eastAsia"/>
          <w:color w:val="000000" w:themeColor="text1"/>
          <w:sz w:val="32"/>
          <w:szCs w:val="32"/>
        </w:rPr>
        <w:t>围绕北二环、西二环城市交通环线，依托沿线名胜古迹、文化遗产和自然资源，强化城市旅游产品配套补充，增强利州环城游憩体验，建成一批以女皇故里文化旅游度假区、大稻坝国际生态康养城为引领的支撑型文旅项目，打造环中心城区文旅体验带。</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三、“四区”共振</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西南部生态康养文旅经济发展区。</w:t>
      </w:r>
      <w:r>
        <w:rPr>
          <w:rFonts w:ascii="方正仿宋简体" w:eastAsia="方正仿宋简体" w:hAnsi="方正仿宋简体" w:cs="方正仿宋简体" w:hint="eastAsia"/>
          <w:color w:val="000000" w:themeColor="text1"/>
          <w:sz w:val="32"/>
          <w:szCs w:val="32"/>
        </w:rPr>
        <w:t>依托月坝全国乡村旅游重点村、天曌山国家森林公园等资源，培育文化康养、中医药康养、</w:t>
      </w:r>
      <w:r>
        <w:rPr>
          <w:rFonts w:ascii="方正仿宋简体" w:eastAsia="方正仿宋简体" w:hAnsi="方正仿宋简体" w:cs="方正仿宋简体" w:hint="eastAsia"/>
          <w:color w:val="000000" w:themeColor="text1"/>
          <w:sz w:val="32"/>
          <w:szCs w:val="32"/>
        </w:rPr>
        <w:lastRenderedPageBreak/>
        <w:t>山水康养度假等多元主题康养产品，配套完善禅修运动、森林瑜伽、水上康疗运动、慢游徒步、田园骑行等多元运动体验项目，打造高品质康养度假区。</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西北部水上风光文旅经济发展区。</w:t>
      </w:r>
      <w:r>
        <w:rPr>
          <w:rFonts w:ascii="方正仿宋简体" w:eastAsia="方正仿宋简体" w:hAnsi="方正仿宋简体" w:cs="方正仿宋简体" w:hint="eastAsia"/>
          <w:color w:val="000000" w:themeColor="text1"/>
          <w:sz w:val="32"/>
          <w:szCs w:val="32"/>
        </w:rPr>
        <w:t>依托紫兰湖、白龙湖风景名胜区及三堆古镇，创新开发研学营地、三线文化体验、亲水运动、慢游徒步、滨水娱乐等多元素新型生态度假产品，释放生态和三线文化优势，打造研学旅游示范基地、滨水轻生态娱乐高地。</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南部花卉博览文旅经济发展区。</w:t>
      </w:r>
      <w:r>
        <w:rPr>
          <w:rFonts w:ascii="方正仿宋简体" w:eastAsia="方正仿宋简体" w:hAnsi="方正仿宋简体" w:cs="方正仿宋简体" w:hint="eastAsia"/>
          <w:color w:val="000000" w:themeColor="text1"/>
          <w:sz w:val="32"/>
          <w:szCs w:val="32"/>
        </w:rPr>
        <w:t>依托芳香南山国家4</w:t>
      </w:r>
      <w:r>
        <w:rPr>
          <w:rFonts w:ascii="方正仿宋简体" w:eastAsia="方正仿宋简体" w:hAnsi="方正仿宋简体" w:cs="方正仿宋简体"/>
          <w:color w:val="000000" w:themeColor="text1"/>
          <w:sz w:val="32"/>
          <w:szCs w:val="32"/>
        </w:rPr>
        <w:t>A</w:t>
      </w:r>
      <w:r>
        <w:rPr>
          <w:rFonts w:ascii="方正仿宋简体" w:eastAsia="方正仿宋简体" w:hAnsi="方正仿宋简体" w:cs="方正仿宋简体" w:hint="eastAsia"/>
          <w:color w:val="000000" w:themeColor="text1"/>
          <w:sz w:val="32"/>
          <w:szCs w:val="32"/>
        </w:rPr>
        <w:t>级旅游景区和龙潭农旅融合提升项目，以康养度假、城郊旅游和康养休闲为主导方向，培育康养娱乐、康养社交空间、康养艺术休闲等优质度假产品，打造低密度的城郊康养度假社区，大力发展康养度假、创意经济、芳香产业，做大做强康养旅游和康养生活双品牌，打造康养旅游度假区和城郊康养产业化发展标杆。</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东部工业遗址文旅经济发展区。</w:t>
      </w:r>
      <w:r>
        <w:rPr>
          <w:rFonts w:ascii="方正仿宋简体" w:eastAsia="方正仿宋简体" w:hAnsi="方正仿宋简体" w:cs="方正仿宋简体" w:hint="eastAsia"/>
          <w:color w:val="000000" w:themeColor="text1"/>
          <w:sz w:val="32"/>
          <w:szCs w:val="32"/>
        </w:rPr>
        <w:t>深入挖掘大石、荣山等地深厚的历史文化资源，大力推进大石213、荣山二重岩工矿遗址、渔河刺绣等工业文化和非物质文化遗产遗址的传承和创新，推动山地运动和滨水娱乐项目开发，打造成为兼具人文休闲的历史文化遗址休闲区。</w:t>
      </w:r>
    </w:p>
    <w:p w:rsidR="00A11FDF" w:rsidRDefault="00A11FDF">
      <w:pPr>
        <w:pStyle w:val="2"/>
        <w:overflowPunct w:val="0"/>
        <w:spacing w:line="604" w:lineRule="exact"/>
      </w:pPr>
    </w:p>
    <w:p w:rsidR="00A11FDF" w:rsidRDefault="00697637">
      <w:pPr>
        <w:pStyle w:val="20"/>
        <w:overflowPunct w:val="0"/>
        <w:spacing w:line="604" w:lineRule="exact"/>
        <w:rPr>
          <w:color w:val="000000" w:themeColor="text1"/>
        </w:rPr>
      </w:pPr>
      <w:bookmarkStart w:id="21" w:name="_Toc101855905"/>
      <w:r>
        <w:rPr>
          <w:rFonts w:hint="eastAsia"/>
          <w:color w:val="000000" w:themeColor="text1"/>
        </w:rPr>
        <w:t>第二节</w:t>
      </w:r>
      <w:r>
        <w:rPr>
          <w:rFonts w:hint="eastAsia"/>
          <w:color w:val="000000" w:themeColor="text1"/>
        </w:rPr>
        <w:t xml:space="preserve">  </w:t>
      </w:r>
      <w:r>
        <w:rPr>
          <w:rFonts w:hint="eastAsia"/>
          <w:color w:val="000000" w:themeColor="text1"/>
        </w:rPr>
        <w:t>引导城市、乡村、生态空间协调发展</w:t>
      </w:r>
      <w:bookmarkEnd w:id="21"/>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全面落实国土空间开发保护要求和主体功能区战略，加快实</w:t>
      </w:r>
      <w:r>
        <w:rPr>
          <w:rFonts w:ascii="方正仿宋简体" w:eastAsia="方正仿宋简体" w:hAnsi="方正仿宋简体" w:cs="方正仿宋简体" w:hint="eastAsia"/>
          <w:color w:val="000000" w:themeColor="text1"/>
          <w:sz w:val="32"/>
          <w:szCs w:val="32"/>
        </w:rPr>
        <w:lastRenderedPageBreak/>
        <w:t>施新型城镇化和乡村振兴战略，拓展城市文化和旅游新空间，推</w:t>
      </w:r>
      <w:r>
        <w:rPr>
          <w:rFonts w:ascii="方正仿宋简体" w:eastAsia="方正仿宋简体" w:hAnsi="方正仿宋简体" w:cs="方正仿宋简体" w:hint="eastAsia"/>
          <w:color w:val="000000" w:themeColor="text1"/>
          <w:spacing w:val="6"/>
          <w:sz w:val="32"/>
          <w:szCs w:val="32"/>
        </w:rPr>
        <w:t>进乡村文化和旅游迭代升级，促进生态空间资源保护性开发和利用。</w:t>
      </w:r>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一、拓展城市文旅发展空间</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将文化和旅游发展与城市更新行动、新型城镇化战略有效衔接，推进旅游休闲成为城市的基本功能，打造宜业宜居宜游的康养旅游城市。拓展中心城区宜居宜业宜游功能和旅游集散服务功能，展示武则天名人文化，发展夜游、文博文创、主题娱乐、美食街区、沉浸式文化商</w:t>
      </w:r>
      <w:r w:rsidR="00E12442">
        <w:rPr>
          <w:rFonts w:ascii="方正仿宋简体" w:eastAsia="方正仿宋简体" w:hAnsi="方正仿宋简体" w:cs="方正仿宋简体" w:hint="eastAsia"/>
          <w:color w:val="000000" w:themeColor="text1"/>
          <w:sz w:val="32"/>
          <w:szCs w:val="32"/>
        </w:rPr>
        <w:t>业</w:t>
      </w:r>
      <w:r>
        <w:rPr>
          <w:rFonts w:ascii="方正仿宋简体" w:eastAsia="方正仿宋简体" w:hAnsi="方正仿宋简体" w:cs="方正仿宋简体" w:hint="eastAsia"/>
          <w:color w:val="000000" w:themeColor="text1"/>
          <w:sz w:val="32"/>
          <w:szCs w:val="32"/>
        </w:rPr>
        <w:t>街等新业态，创建一批国家级和省级旅游休闲街区。加强历史文化街区保护利用，提升城市文化品位。</w:t>
      </w:r>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二、助力乡村振兴</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围绕巩固脱贫攻坚成果，大力发展乡村特色文化产业、乡村旅游，推进乡村文化和旅游迭代升级。实施乡村文化振兴“百千万”工程，加强三农题材文艺作品创作，开展“送文化下乡”“戏曲进乡村”等活动，丰富乡村文化生活。强化基础配套设施完善和更新，提升乡村公共文化服务效能，加强对乡村文化遗产和特色风貌的保护，推进乡村文化产业融合发展。</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推动乡村旅游与度假、文创、非遗、研学、康养等融合发展，积极发展民宿、乡村文化创意、乡村文化娱乐、农业研学、农商旅综合体等新业态，培育一批乡村旅游重点村、乡村旅游集聚区、乡村民宿集群。</w:t>
      </w:r>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三、强化生态空间保护性利用</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践行绿色发展理念，加快文化和旅游资源普查成果的转换利用，加大对生态修复、节能环保新材料等先进科学技术的转化与应用，将文化和旅游活动对自然环境的影响降到最低。</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严守生态保护红线，对生态保护红线内允许的文化和旅游活动实施类型限制、空间管控和强度管制，因地制宜发展生态观光、生态休闲、生态度假、自然生态研学等产品。加强生态环境教育</w:t>
      </w:r>
      <w:r w:rsidR="002678BA">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提高游客环境保护意识。</w:t>
      </w:r>
    </w:p>
    <w:p w:rsidR="00A11FDF" w:rsidRDefault="00A11FDF">
      <w:pPr>
        <w:pStyle w:val="20"/>
        <w:overflowPunct w:val="0"/>
        <w:spacing w:line="604" w:lineRule="exact"/>
        <w:rPr>
          <w:color w:val="000000" w:themeColor="text1"/>
        </w:rPr>
      </w:pPr>
      <w:bookmarkStart w:id="22" w:name="_Toc101855906"/>
    </w:p>
    <w:p w:rsidR="00A11FDF" w:rsidRDefault="00697637">
      <w:pPr>
        <w:pStyle w:val="20"/>
        <w:overflowPunct w:val="0"/>
        <w:spacing w:line="604" w:lineRule="exact"/>
        <w:rPr>
          <w:color w:val="000000" w:themeColor="text1"/>
        </w:rPr>
      </w:pPr>
      <w:r>
        <w:rPr>
          <w:rFonts w:hint="eastAsia"/>
          <w:color w:val="000000" w:themeColor="text1"/>
        </w:rPr>
        <w:t>第三节</w:t>
      </w:r>
      <w:r>
        <w:rPr>
          <w:rFonts w:hint="eastAsia"/>
          <w:color w:val="000000" w:themeColor="text1"/>
        </w:rPr>
        <w:t xml:space="preserve">  </w:t>
      </w:r>
      <w:r>
        <w:rPr>
          <w:rFonts w:hint="eastAsia"/>
          <w:color w:val="000000" w:themeColor="text1"/>
        </w:rPr>
        <w:t>乡镇（街道）发展指引</w:t>
      </w:r>
      <w:bookmarkEnd w:id="22"/>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以女皇故里文化体验与生态休闲康养为特色，建设四川省全域型乡村旅游发展示范区和川陕甘结合部乡村旅游目的地。秉承“居游共享”的发展理念，从旅游空间与生活空间设计、旅游活动与生活生产互动、乡村文化与旅游体验结合等多个层面切入，对重点旅游村落的生态环境、基础设施、文化振兴、产业升级等方面进行统筹发展。引导全区乡村旅游由配套依托发展向乡村自身吸引力塑造转变，构建农业休闲综合体、乡村旅游综合体等复合型、深层次产品业态，打造以“生态康养度假、文化创意体验、现代农业休闲体验、山水生态游憩”为主题的四大乡村旅游产品体系，实现乡村的“宜居、宜游、宜业、宜养”发展目标。</w:t>
      </w:r>
    </w:p>
    <w:p w:rsidR="00A11FDF" w:rsidRDefault="00A11FDF">
      <w:pPr>
        <w:pStyle w:val="2"/>
      </w:pPr>
    </w:p>
    <w:p w:rsidR="00A11FDF" w:rsidRDefault="00697637">
      <w:pPr>
        <w:pStyle w:val="2"/>
        <w:spacing w:line="576" w:lineRule="exact"/>
        <w:ind w:firstLine="0"/>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lastRenderedPageBreak/>
        <w:t>专栏2  乡镇和街道旅游发展指引</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1"/>
      </w:tblGrid>
      <w:tr w:rsidR="00A11FDF">
        <w:trPr>
          <w:jc w:val="center"/>
        </w:trPr>
        <w:tc>
          <w:tcPr>
            <w:tcW w:w="9141" w:type="dxa"/>
          </w:tcPr>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荣山镇：</w:t>
            </w:r>
            <w:r>
              <w:rPr>
                <w:rFonts w:ascii="方正仿宋简体" w:eastAsia="方正仿宋简体" w:cs="仿宋_GB2312" w:hint="eastAsia"/>
                <w:bCs/>
                <w:color w:val="000000" w:themeColor="text1"/>
                <w:sz w:val="24"/>
              </w:rPr>
              <w:t>以工矿研学、警示教育、影视创作、生态观光为特色，打造“一心两带三组团”的发展格局。一心：荣山镇旅游集散中心；两带：渔洞河滨水观光带、荣山研学旅游发展带；三组团：渔洞河休闲观光组团、中口-廖家乡村康养组团、荣山工矿影视小镇组团。</w:t>
            </w:r>
          </w:p>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大石镇：</w:t>
            </w:r>
            <w:r>
              <w:rPr>
                <w:rFonts w:ascii="方正仿宋简体" w:eastAsia="方正仿宋简体" w:cs="仿宋_GB2312" w:hint="eastAsia"/>
                <w:bCs/>
                <w:color w:val="000000" w:themeColor="text1"/>
                <w:sz w:val="24"/>
              </w:rPr>
              <w:t>以山地运动、骑行、户外露营、乡村休闲为特色，打造“一环两组团”的发展格局。一环：大石山地运动露营环线；两组团：大石山地运动公园、大石采摘区组团。</w:t>
            </w:r>
          </w:p>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龙潭乡：</w:t>
            </w:r>
            <w:r>
              <w:rPr>
                <w:rFonts w:ascii="方正仿宋简体" w:eastAsia="方正仿宋简体" w:cs="仿宋_GB2312" w:hint="eastAsia"/>
                <w:bCs/>
                <w:color w:val="000000" w:themeColor="text1"/>
                <w:sz w:val="24"/>
              </w:rPr>
              <w:t>以都市农业观光、农业研学、乡村休闲度假、康养旅居为特色，打造“一环双区五基地”的城郊休闲后花园。一环：芳香田园体验环；双区：芳香龙潭旅游核心区、龙潭生态涵养区；六基地：芳香产业园、现代农业产业园、红色文化体验园、农耕文化体验区、休闲度假群落。</w:t>
            </w:r>
          </w:p>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宝轮镇：</w:t>
            </w:r>
            <w:r>
              <w:rPr>
                <w:rFonts w:ascii="方正仿宋简体" w:eastAsia="方正仿宋简体" w:cs="仿宋_GB2312" w:hint="eastAsia"/>
                <w:bCs/>
                <w:color w:val="000000" w:themeColor="text1"/>
                <w:sz w:val="24"/>
              </w:rPr>
              <w:t>以滨水娱乐、红色文化体验、田园慢生活体验、中医药康养、智慧乡村体验为特色，打造“一环三组团”的发展格局。一环：宝轮滨水休闲旅游环线；三组团：“菖溪水乡”旅游综合体、三江新区现代农业园区、张公岭田园旅居康养组团。</w:t>
            </w:r>
          </w:p>
          <w:p w:rsidR="00A11FDF" w:rsidRDefault="00697637">
            <w:pPr>
              <w:pStyle w:val="a3"/>
              <w:spacing w:line="320" w:lineRule="exact"/>
              <w:ind w:firstLineChars="200" w:firstLine="482"/>
              <w:rPr>
                <w:color w:val="000000" w:themeColor="text1"/>
              </w:rPr>
            </w:pPr>
            <w:r>
              <w:rPr>
                <w:rFonts w:ascii="方正仿宋简体" w:eastAsia="方正仿宋简体" w:cs="仿宋_GB2312" w:hint="eastAsia"/>
                <w:b/>
                <w:bCs/>
                <w:color w:val="000000" w:themeColor="text1"/>
                <w:sz w:val="24"/>
              </w:rPr>
              <w:t>白朝乡</w:t>
            </w:r>
            <w:r>
              <w:rPr>
                <w:rFonts w:ascii="方正仿宋简体" w:eastAsia="方正仿宋简体" w:cs="仿宋_GB2312" w:hint="eastAsia"/>
                <w:bCs/>
                <w:color w:val="000000" w:themeColor="text1"/>
                <w:sz w:val="24"/>
              </w:rPr>
              <w:t>：以高山湿地、中医药养生、乡村休闲、农耕体验、溪野运动为特色，打造“一心两带三组团”的发展格局。一心：白朝乡旅游集散中心；两带：月坝高山湿地康养体验带、白朝中医药康养体验带；三组团：月坝旅游度假区、青少年研学基地、宝七路-徐家-白朝-新华组团。</w:t>
            </w:r>
          </w:p>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三堆镇：</w:t>
            </w:r>
            <w:r>
              <w:rPr>
                <w:rFonts w:ascii="方正仿宋简体" w:eastAsia="方正仿宋简体" w:cs="仿宋_GB2312" w:hint="eastAsia"/>
                <w:bCs/>
                <w:color w:val="000000" w:themeColor="text1"/>
                <w:sz w:val="24"/>
              </w:rPr>
              <w:t>以三线文化、滨水休闲、水上运动、乡村度假为特色，打造“一心一带四组团”的发展格局。一心：三堆镇旅游集散中心；一带：白龙湖生态旅游发展带；四组团：白龙湖生态旅游示范区、三堆三线记忆小镇、龙池山森林游憩组团、天</w:t>
            </w:r>
            <w:r>
              <w:rPr>
                <w:rFonts w:ascii="方正仿宋简体" w:eastAsia="仿宋_GB2312" w:cs="仿宋_GB2312" w:hint="eastAsia"/>
                <w:bCs/>
                <w:color w:val="000000" w:themeColor="text1"/>
                <w:sz w:val="24"/>
              </w:rPr>
              <w:t>曌</w:t>
            </w:r>
            <w:r>
              <w:rPr>
                <w:rFonts w:ascii="方正仿宋简体" w:eastAsia="方正仿宋简体" w:cs="仿宋_GB2312" w:hint="eastAsia"/>
                <w:bCs/>
                <w:color w:val="000000" w:themeColor="text1"/>
                <w:sz w:val="24"/>
              </w:rPr>
              <w:t>山旅游度假区。</w:t>
            </w:r>
          </w:p>
          <w:p w:rsidR="00A11FDF" w:rsidRDefault="00697637">
            <w:pPr>
              <w:spacing w:line="320" w:lineRule="exact"/>
              <w:ind w:firstLineChars="200" w:firstLine="482"/>
              <w:rPr>
                <w:rFonts w:ascii="方正仿宋简体" w:eastAsia="方正仿宋简体" w:cs="仿宋_GB2312"/>
                <w:bCs/>
                <w:color w:val="000000" w:themeColor="text1"/>
                <w:sz w:val="24"/>
              </w:rPr>
            </w:pPr>
            <w:r>
              <w:rPr>
                <w:rFonts w:ascii="方正仿宋简体" w:eastAsia="方正仿宋简体" w:hint="eastAsia"/>
                <w:b/>
                <w:color w:val="000000" w:themeColor="text1"/>
                <w:sz w:val="24"/>
              </w:rPr>
              <w:t>金洞乡：</w:t>
            </w:r>
            <w:r>
              <w:rPr>
                <w:rFonts w:ascii="方正仿宋简体" w:eastAsia="方正仿宋简体" w:hint="eastAsia"/>
                <w:color w:val="000000" w:themeColor="text1"/>
                <w:sz w:val="24"/>
              </w:rPr>
              <w:t>以滨水休闲观光、户外运动、文化体验、乡村康养度假为特色，打造</w:t>
            </w:r>
            <w:r>
              <w:rPr>
                <w:rFonts w:ascii="方正仿宋简体" w:eastAsia="方正仿宋简体" w:cs="仿宋_GB2312" w:hint="eastAsia"/>
                <w:bCs/>
                <w:color w:val="000000" w:themeColor="text1"/>
                <w:sz w:val="24"/>
              </w:rPr>
              <w:t>“一池两带四组团”的发展格局。一池：水磨村莲花池古村落民俗体验区；</w:t>
            </w:r>
            <w:r>
              <w:rPr>
                <w:rFonts w:ascii="方正仿宋简体" w:eastAsia="方正仿宋简体" w:hint="eastAsia"/>
                <w:color w:val="000000" w:themeColor="text1"/>
                <w:sz w:val="24"/>
              </w:rPr>
              <w:t>两带：白龙湖生态旅游发展带、田沟-清河乡村康养体验带；四组团：白龙湖生态旅游示范区、田沟山地户外运动基地、松柏-金龙中医药康养旅游示范团、黄泥坝古村落文创组团</w:t>
            </w:r>
            <w:r>
              <w:rPr>
                <w:rFonts w:ascii="方正仿宋简体" w:eastAsia="方正仿宋简体" w:cs="仿宋_GB2312" w:hint="eastAsia"/>
                <w:bCs/>
                <w:color w:val="000000" w:themeColor="text1"/>
                <w:sz w:val="24"/>
              </w:rPr>
              <w:t>。</w:t>
            </w:r>
          </w:p>
          <w:p w:rsidR="00A11FDF" w:rsidRDefault="00697637">
            <w:pPr>
              <w:pStyle w:val="2"/>
              <w:spacing w:line="320" w:lineRule="exact"/>
              <w:rPr>
                <w:rFonts w:ascii="方正仿宋简体" w:eastAsia="方正仿宋简体" w:hAnsi="Calibri"/>
                <w:color w:val="000000" w:themeColor="text1"/>
                <w:sz w:val="24"/>
                <w:szCs w:val="24"/>
              </w:rPr>
            </w:pPr>
            <w:r w:rsidRPr="00E12442">
              <w:rPr>
                <w:rFonts w:ascii="方正仿宋简体" w:eastAsia="方正仿宋简体" w:hAnsi="Calibri" w:hint="eastAsia"/>
                <w:b/>
                <w:color w:val="000000" w:themeColor="text1"/>
                <w:sz w:val="24"/>
                <w:szCs w:val="24"/>
              </w:rPr>
              <w:t>雪峰街道：</w:t>
            </w:r>
            <w:r>
              <w:rPr>
                <w:rFonts w:ascii="方正仿宋简体" w:eastAsia="方正仿宋简体" w:hAnsi="Calibri" w:hint="eastAsia"/>
                <w:color w:val="000000" w:themeColor="text1"/>
                <w:sz w:val="24"/>
                <w:szCs w:val="24"/>
              </w:rPr>
              <w:t>深入挖掘自然资源禀赋和川北民俗文化资源，大力推进黑石坡森林康养旅游度假区和川北民俗文化园改造提升等项目建设，努力打造城市森林康养旅游胜地、城市山地运动体验地。</w:t>
            </w:r>
          </w:p>
          <w:p w:rsidR="00A11FDF" w:rsidRDefault="00697637">
            <w:pPr>
              <w:pStyle w:val="2"/>
              <w:spacing w:line="320" w:lineRule="exact"/>
              <w:rPr>
                <w:rFonts w:ascii="方正仿宋简体" w:eastAsia="方正仿宋简体" w:hAnsi="Calibri"/>
                <w:color w:val="000000" w:themeColor="text1"/>
                <w:sz w:val="24"/>
                <w:szCs w:val="24"/>
              </w:rPr>
            </w:pPr>
            <w:r w:rsidRPr="00E12442">
              <w:rPr>
                <w:rFonts w:ascii="方正仿宋简体" w:eastAsia="方正仿宋简体" w:hAnsi="Calibri" w:hint="eastAsia"/>
                <w:b/>
                <w:color w:val="000000" w:themeColor="text1"/>
                <w:sz w:val="24"/>
                <w:szCs w:val="24"/>
              </w:rPr>
              <w:t>嘉陵、东坝街道：</w:t>
            </w:r>
            <w:r>
              <w:rPr>
                <w:rFonts w:ascii="方正仿宋简体" w:eastAsia="方正仿宋简体" w:hAnsi="Calibri" w:hint="eastAsia"/>
                <w:color w:val="000000" w:themeColor="text1"/>
                <w:sz w:val="24"/>
                <w:szCs w:val="24"/>
              </w:rPr>
              <w:t>依托嘉陵江水上资源和温泉资源，加快栖凤湖旅游度假区、大华1</w:t>
            </w:r>
            <w:r>
              <w:rPr>
                <w:rFonts w:ascii="方正仿宋简体" w:eastAsia="方正仿宋简体" w:hAnsi="Calibri"/>
                <w:color w:val="000000" w:themeColor="text1"/>
                <w:sz w:val="24"/>
                <w:szCs w:val="24"/>
              </w:rPr>
              <w:t>939</w:t>
            </w:r>
            <w:r>
              <w:rPr>
                <w:rFonts w:ascii="方正仿宋简体" w:eastAsia="方正仿宋简体" w:hAnsi="Calibri" w:hint="eastAsia"/>
                <w:color w:val="000000" w:themeColor="text1"/>
                <w:sz w:val="24"/>
                <w:szCs w:val="24"/>
              </w:rPr>
              <w:t>民族工业遗址文创园区、汤山女皇温泉提升等项目建设，完善城区旅游集散服</w:t>
            </w:r>
            <w:r>
              <w:rPr>
                <w:rFonts w:ascii="方正仿宋简体" w:eastAsia="方正仿宋简体" w:hAnsi="Calibri" w:hint="eastAsia"/>
                <w:color w:val="000000" w:themeColor="text1"/>
                <w:spacing w:val="-4"/>
                <w:sz w:val="24"/>
                <w:szCs w:val="24"/>
              </w:rPr>
              <w:t>务功能，开发深度体验、场景革命、文化创意等文旅产品，做优做强城市旅游体验载体</w:t>
            </w:r>
            <w:r>
              <w:rPr>
                <w:rFonts w:ascii="方正仿宋简体" w:eastAsia="方正仿宋简体" w:hAnsi="Calibri" w:hint="eastAsia"/>
                <w:color w:val="000000" w:themeColor="text1"/>
                <w:sz w:val="24"/>
                <w:szCs w:val="24"/>
              </w:rPr>
              <w:t>。</w:t>
            </w:r>
          </w:p>
          <w:p w:rsidR="00A11FDF" w:rsidRDefault="00697637">
            <w:pPr>
              <w:pStyle w:val="2"/>
              <w:spacing w:line="320" w:lineRule="exact"/>
              <w:rPr>
                <w:rFonts w:ascii="方正仿宋简体" w:eastAsia="方正仿宋简体" w:hAnsi="Calibri"/>
                <w:color w:val="000000" w:themeColor="text1"/>
                <w:sz w:val="24"/>
                <w:szCs w:val="24"/>
                <w:highlight w:val="yellow"/>
              </w:rPr>
            </w:pPr>
            <w:r w:rsidRPr="00E12442">
              <w:rPr>
                <w:rFonts w:ascii="方正仿宋简体" w:eastAsia="方正仿宋简体" w:hAnsi="Calibri" w:hint="eastAsia"/>
                <w:b/>
                <w:color w:val="000000" w:themeColor="text1"/>
                <w:sz w:val="24"/>
                <w:szCs w:val="24"/>
              </w:rPr>
              <w:t>上西街道：</w:t>
            </w:r>
            <w:r>
              <w:rPr>
                <w:rFonts w:ascii="方正仿宋简体" w:eastAsia="方正仿宋简体" w:hAnsi="Calibri" w:hint="eastAsia"/>
                <w:color w:val="000000" w:themeColor="text1"/>
                <w:sz w:val="24"/>
                <w:szCs w:val="24"/>
              </w:rPr>
              <w:t>依托皇泽寺女皇文化、凤街商业人气、栖凤湖水上资源、西郊玫瑰园等，以“守住绿色、开发红色、致富彩色”为农旅融合发展理念，立足“三大特色产业园”，全面推动庭院建设，坚持“一村一标”原则，招引企业引导群众打造星级农家乐，走出游有道、观有景、赏有花、尝有果、食有餐“五有”文农旅深度融合发展新路径，力争将上西街道打造成全区近郊休闲娱乐新标地。</w:t>
            </w:r>
          </w:p>
        </w:tc>
      </w:tr>
    </w:tbl>
    <w:p w:rsidR="00A11FDF" w:rsidRDefault="00697637">
      <w:pPr>
        <w:pStyle w:val="20"/>
        <w:rPr>
          <w:color w:val="000000" w:themeColor="text1"/>
        </w:rPr>
      </w:pPr>
      <w:bookmarkStart w:id="23" w:name="_Toc101855907"/>
      <w:r>
        <w:rPr>
          <w:rFonts w:hint="eastAsia"/>
          <w:color w:val="000000" w:themeColor="text1"/>
        </w:rPr>
        <w:lastRenderedPageBreak/>
        <w:t>第四节</w:t>
      </w:r>
      <w:r>
        <w:rPr>
          <w:rFonts w:hint="eastAsia"/>
          <w:color w:val="000000" w:themeColor="text1"/>
        </w:rPr>
        <w:t xml:space="preserve">  </w:t>
      </w:r>
      <w:r>
        <w:rPr>
          <w:rFonts w:hint="eastAsia"/>
          <w:color w:val="000000" w:themeColor="text1"/>
        </w:rPr>
        <w:t>推进文旅项目招引建设</w:t>
      </w:r>
      <w:bookmarkEnd w:id="23"/>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坚持以项目化推进文化和旅游产业发展，提高项目招引、项目建设水平，实施动态管理。</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w:t>
      </w:r>
      <w:bookmarkStart w:id="24" w:name="_Hlk73829642"/>
      <w:r>
        <w:rPr>
          <w:rFonts w:ascii="方正黑体简体" w:eastAsia="方正黑体简体" w:hAnsi="方正黑体简体" w:cs="方正黑体简体" w:hint="eastAsia"/>
          <w:color w:val="000000" w:themeColor="text1"/>
          <w:sz w:val="32"/>
          <w:szCs w:val="32"/>
        </w:rPr>
        <w:t>提高文化和旅游项目招引水平</w:t>
      </w:r>
      <w:bookmarkEnd w:id="24"/>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以大抓重点项目促进文化和旅游产业发展，坚持项目化推进，强龙头、补链条、聚集群，实施“一企一策”，一手抓龙头引进，一手抓关联配套，重点建设天曌山旅游度假区、月坝旅游度假区等一批标志性、引领性文旅项目。通过借智借力，高水平编制文旅项目招商推介资料，形成线上线下宣传推介定制产品，通过传统媒介、新媒体以及省市大型文旅活动、旅游专场营销等多种途径和平台，全方位加强文旅项目信息推送。提升政务服务效能，放宽市场准入条件，构建“亲”“清”新型政商关系，弘扬诚信经营风气，打造一流营商环境。</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二、提升文化和旅游项目建设水平</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仿宋简体" w:eastAsia="方正仿宋简体" w:hAnsi="方正仿宋简体" w:cs="方正仿宋简体" w:hint="eastAsia"/>
          <w:color w:val="000000" w:themeColor="text1"/>
          <w:sz w:val="32"/>
          <w:szCs w:val="32"/>
        </w:rPr>
        <w:t>持续用好文旅重点项目协调调度、运行分析、动态调整、投融资促进、定点联系服务和督查考核“六大机制”，统筹各部门强化要素保障，共同解决项目建设难点、堵点，确保文化和旅游项目建设顺利推进。坚持“签约一批、新开工一批、建设一批”梯次推进全区文旅项目建设。实施重点项目“挂图作战”、项目拉练、项目“一对一”秘书制等创新举措，推动签约项目尽快落地、在建项目加快进度、建成项目如期运营。实行“清单制＋责任制”，紧盯目标任务，跟踪调度推进，形成项目实物工作量。</w:t>
      </w:r>
      <w:r>
        <w:rPr>
          <w:rFonts w:ascii="方正仿宋简体" w:eastAsia="方正仿宋简体" w:hAnsi="方正仿宋简体" w:cs="方正仿宋简体" w:hint="eastAsia"/>
          <w:color w:val="000000" w:themeColor="text1"/>
          <w:sz w:val="32"/>
          <w:szCs w:val="32"/>
        </w:rPr>
        <w:lastRenderedPageBreak/>
        <w:t>开展文旅项目常态化督查。</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三、做好文化和旅游项目动态管理</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做好全区重点文旅项目库动态管理。加快文化和旅游资源普查成果转化运用，围绕生态康养、文化体验、乡村旅游等重点领域，加快谋划一批重大文旅特色项目，注重谋划一批数字文化、智慧旅游、康养旅游、体育旅游、工业旅游、低空旅游等特色业态项目，不断扩大优质项目储备。</w:t>
      </w:r>
    </w:p>
    <w:p w:rsidR="00A11FDF" w:rsidRDefault="00697637">
      <w:pPr>
        <w:spacing w:line="560" w:lineRule="exact"/>
        <w:jc w:val="center"/>
        <w:rPr>
          <w:rFonts w:ascii="方正黑体简体" w:eastAsia="方正黑体简体" w:hAnsi="方正仿宋简体" w:cs="方正仿宋简体"/>
          <w:color w:val="000000" w:themeColor="text1"/>
          <w:sz w:val="32"/>
          <w:szCs w:val="32"/>
        </w:rPr>
      </w:pPr>
      <w:r>
        <w:rPr>
          <w:rFonts w:ascii="方正黑体简体" w:eastAsia="方正黑体简体" w:hAnsi="Times New Roman" w:hint="eastAsia"/>
          <w:color w:val="000000" w:themeColor="text1"/>
          <w:sz w:val="28"/>
          <w:szCs w:val="28"/>
        </w:rPr>
        <w:t>专栏3  文旅重点项目</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7"/>
      </w:tblGrid>
      <w:tr w:rsidR="00A11FDF">
        <w:trPr>
          <w:trHeight w:val="1344"/>
          <w:jc w:val="center"/>
        </w:trPr>
        <w:tc>
          <w:tcPr>
            <w:tcW w:w="8867" w:type="dxa"/>
          </w:tcPr>
          <w:p w:rsidR="00A11FDF" w:rsidRDefault="00697637">
            <w:pPr>
              <w:spacing w:line="400" w:lineRule="exact"/>
              <w:ind w:firstLineChars="200" w:firstLine="480"/>
              <w:rPr>
                <w:rFonts w:ascii="方正仿宋简体" w:eastAsia="方正仿宋简体" w:hAnsi="Times New Roman"/>
                <w:bCs/>
                <w:color w:val="000000" w:themeColor="text1"/>
                <w:sz w:val="24"/>
              </w:rPr>
            </w:pPr>
            <w:r>
              <w:rPr>
                <w:rFonts w:ascii="方正仿宋简体" w:eastAsia="方正仿宋简体" w:hAnsi="Times New Roman" w:hint="eastAsia"/>
                <w:bCs/>
                <w:color w:val="000000" w:themeColor="text1"/>
                <w:sz w:val="24"/>
              </w:rPr>
              <w:t>加快天曌山旅游度假区、紫兰湖滨水运动休闲度假区等项目招商引资，推动月坝旅游度假区、芳香南山鲲鹏度假区、龙潭农旅融合提升项目、紫兰湖增香添彩项目等建设。</w:t>
            </w:r>
          </w:p>
        </w:tc>
      </w:tr>
    </w:tbl>
    <w:p w:rsidR="00A11FDF" w:rsidRDefault="00A11FDF">
      <w:pPr>
        <w:pStyle w:val="2"/>
        <w:rPr>
          <w:color w:val="000000" w:themeColor="text1"/>
        </w:rPr>
      </w:pPr>
    </w:p>
    <w:p w:rsidR="00A11FDF" w:rsidRDefault="00697637">
      <w:pPr>
        <w:overflowPunct w:val="0"/>
        <w:spacing w:line="604" w:lineRule="exact"/>
        <w:jc w:val="center"/>
        <w:rPr>
          <w:rFonts w:ascii="方正小标宋简体" w:eastAsia="方正小标宋简体" w:hAnsi="宋体"/>
          <w:color w:val="000000" w:themeColor="text1"/>
          <w:sz w:val="44"/>
          <w:szCs w:val="44"/>
        </w:rPr>
      </w:pPr>
      <w:r>
        <w:rPr>
          <w:rFonts w:ascii="方正仿宋简体" w:eastAsia="方正仿宋简体" w:hAnsi="Times New Roman"/>
          <w:color w:val="000000" w:themeColor="text1"/>
        </w:rPr>
        <w:br w:type="page"/>
      </w:r>
      <w:bookmarkStart w:id="25" w:name="_Toc101855908"/>
      <w:r>
        <w:rPr>
          <w:rFonts w:ascii="方正小标宋简体" w:eastAsia="方正小标宋简体" w:hAnsi="宋体" w:hint="eastAsia"/>
          <w:color w:val="000000" w:themeColor="text1"/>
          <w:sz w:val="44"/>
          <w:szCs w:val="44"/>
        </w:rPr>
        <w:lastRenderedPageBreak/>
        <w:t>第四章  重点推进，谱写文化旅游发展新篇章</w:t>
      </w:r>
      <w:bookmarkEnd w:id="25"/>
    </w:p>
    <w:p w:rsidR="00A11FDF" w:rsidRDefault="00A11FDF">
      <w:pPr>
        <w:pStyle w:val="20"/>
        <w:overflowPunct w:val="0"/>
        <w:spacing w:line="604" w:lineRule="exact"/>
        <w:rPr>
          <w:color w:val="000000" w:themeColor="text1"/>
        </w:rPr>
      </w:pPr>
      <w:bookmarkStart w:id="26" w:name="_Toc101855909"/>
    </w:p>
    <w:p w:rsidR="00A11FDF" w:rsidRDefault="00697637">
      <w:pPr>
        <w:pStyle w:val="20"/>
        <w:overflowPunct w:val="0"/>
        <w:spacing w:line="604" w:lineRule="exact"/>
        <w:rPr>
          <w:color w:val="000000" w:themeColor="text1"/>
        </w:rPr>
      </w:pPr>
      <w:r>
        <w:rPr>
          <w:rFonts w:hint="eastAsia"/>
          <w:color w:val="000000" w:themeColor="text1"/>
        </w:rPr>
        <w:t>第一节</w:t>
      </w:r>
      <w:r>
        <w:rPr>
          <w:rFonts w:hint="eastAsia"/>
          <w:color w:val="000000" w:themeColor="text1"/>
        </w:rPr>
        <w:t xml:space="preserve">  </w:t>
      </w:r>
      <w:r>
        <w:rPr>
          <w:rFonts w:hint="eastAsia"/>
          <w:color w:val="000000" w:themeColor="text1"/>
        </w:rPr>
        <w:t>推进文化事业繁荣发展</w:t>
      </w:r>
      <w:bookmarkEnd w:id="26"/>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一、构建文艺精品创造体系</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推进艺术创作生产。</w:t>
      </w:r>
      <w:r>
        <w:rPr>
          <w:rFonts w:ascii="方正仿宋简体" w:eastAsia="方正仿宋简体" w:hAnsi="方正仿宋简体" w:cs="方正仿宋简体" w:hint="eastAsia"/>
          <w:bCs/>
          <w:color w:val="000000" w:themeColor="text1"/>
          <w:sz w:val="32"/>
          <w:szCs w:val="32"/>
        </w:rPr>
        <w:t>坚持以人民为中心的创作导向，围绕</w:t>
      </w:r>
      <w:r w:rsidR="000C00FF">
        <w:rPr>
          <w:rFonts w:ascii="方正仿宋简体" w:eastAsia="方正仿宋简体" w:hAnsi="方正仿宋简体" w:cs="方正仿宋简体" w:hint="eastAsia"/>
          <w:bCs/>
          <w:color w:val="000000" w:themeColor="text1"/>
          <w:sz w:val="32"/>
          <w:szCs w:val="32"/>
        </w:rPr>
        <w:t>党的二十大、新中国成立75周年等</w:t>
      </w:r>
      <w:r>
        <w:rPr>
          <w:rFonts w:ascii="方正仿宋简体" w:eastAsia="方正仿宋简体" w:hAnsi="方正仿宋简体" w:cs="方正仿宋简体" w:hint="eastAsia"/>
          <w:bCs/>
          <w:color w:val="000000" w:themeColor="text1"/>
          <w:sz w:val="32"/>
          <w:szCs w:val="32"/>
        </w:rPr>
        <w:t>重大时间节点，</w:t>
      </w:r>
      <w:r>
        <w:rPr>
          <w:rFonts w:ascii="方正仿宋简体" w:eastAsia="方正仿宋简体" w:hAnsi="方正仿宋简体" w:cs="方正仿宋简体" w:hint="eastAsia"/>
          <w:color w:val="000000" w:themeColor="text1"/>
          <w:sz w:val="32"/>
          <w:szCs w:val="32"/>
        </w:rPr>
        <w:t>聚焦乡村振兴等重大现实题材和传统文化题材，持续推动当代文学艺术创作、影视精品创作、文艺作品展演展览平台建设和舞台艺术精品，推出一批体现社会主义核心价值观，富有广元特色、符合时代要求的精品力作。培育壮大广元演艺公司、金话筒文化传媒等一批具有引领性的地方文化演艺团体。培育一批具有较高服务水平的文化类社会组织。实施“春雨工程”“农村文化志愿者”，形成一批文化和旅游志愿服务品牌。支持一批艺术精品展演与文化旅游业融合示范性项目。持续推进“戏曲进社区、进校园、进景区、进乡村、进企业”等活动。</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推动优秀作品传播展演。</w:t>
      </w:r>
      <w:r>
        <w:rPr>
          <w:rFonts w:ascii="方正仿宋简体" w:eastAsia="方正仿宋简体" w:hAnsi="方正仿宋简体" w:cs="方正仿宋简体" w:hint="eastAsia"/>
          <w:color w:val="000000" w:themeColor="text1"/>
          <w:sz w:val="32"/>
          <w:szCs w:val="32"/>
        </w:rPr>
        <w:t>发挥重大艺术活动的引导作用，积极参与四川省群星奖、巴蜀文艺奖、戏曲小品等各级重要活动。创新实施文化惠民工程，广泛开展群众性文化活动，开展服务基层公益性演出。通过赛事活动，吸引群众走进剧场、展馆，引领艺术审美取向，提升群众鉴赏水平。综合运用5G技术，互联网、大数据、云计算等新技术新手段，推动线上演播与线下演出相结</w:t>
      </w:r>
      <w:r>
        <w:rPr>
          <w:rFonts w:ascii="方正仿宋简体" w:eastAsia="方正仿宋简体" w:hAnsi="方正仿宋简体" w:cs="方正仿宋简体" w:hint="eastAsia"/>
          <w:color w:val="000000" w:themeColor="text1"/>
          <w:sz w:val="32"/>
          <w:szCs w:val="32"/>
        </w:rPr>
        <w:lastRenderedPageBreak/>
        <w:t>合，旅游企业、演艺团体与A级景区、重点乡村旅游景点、演艺联盟等合作，着力构建演出市场服务体系，多渠道展示推广优秀文艺作品，扩大“女皇故里”影响力。</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加大文艺表演人才建设。</w:t>
      </w:r>
      <w:r>
        <w:rPr>
          <w:rFonts w:ascii="方正仿宋简体" w:eastAsia="方正仿宋简体" w:hAnsi="方正仿宋简体" w:cs="方正仿宋简体" w:hint="eastAsia"/>
          <w:color w:val="000000" w:themeColor="text1"/>
          <w:sz w:val="32"/>
          <w:szCs w:val="32"/>
        </w:rPr>
        <w:t>加强对民营文艺表演团体的支持、规范、引领，加快推动民营文艺表演团体高质量发展，引导地区文化消费，扩大社会影响力。发挥乡村文旅能人、新文艺工作者、英才文化团作用，培育本土原创性骨干人才、拔尖人才。</w:t>
      </w:r>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二、加大文化遗产保护传承力度</w:t>
      </w:r>
    </w:p>
    <w:p w:rsidR="00A11FDF" w:rsidRDefault="00697637">
      <w:pPr>
        <w:overflowPunct w:val="0"/>
        <w:spacing w:line="604" w:lineRule="exact"/>
        <w:ind w:firstLineChars="200" w:firstLine="643"/>
        <w:rPr>
          <w:rFonts w:ascii="方正仿宋简体" w:eastAsia="方正仿宋简体" w:hAnsi="方正仿宋简体" w:cs="方正仿宋简体"/>
          <w:bCs/>
          <w:color w:val="000000" w:themeColor="text1"/>
          <w:sz w:val="32"/>
          <w:szCs w:val="32"/>
        </w:rPr>
      </w:pPr>
      <w:r>
        <w:rPr>
          <w:rFonts w:ascii="方正仿宋简体" w:eastAsia="方正仿宋简体" w:hAnsi="方正仿宋简体" w:cs="方正仿宋简体" w:hint="eastAsia"/>
          <w:b/>
          <w:bCs/>
          <w:color w:val="000000" w:themeColor="text1"/>
          <w:sz w:val="32"/>
          <w:szCs w:val="32"/>
        </w:rPr>
        <w:t>强化文物资源管理</w:t>
      </w:r>
      <w:r>
        <w:rPr>
          <w:rFonts w:ascii="方正仿宋简体" w:eastAsia="方正仿宋简体" w:hAnsi="方正仿宋简体" w:cs="方正仿宋简体" w:hint="eastAsia"/>
          <w:bCs/>
          <w:color w:val="000000" w:themeColor="text1"/>
          <w:sz w:val="32"/>
          <w:szCs w:val="32"/>
        </w:rPr>
        <w:t>。加强对第三次全国不可移动文物普查、第一次全国可移动文物普查、全市文化和旅游资源普查成果的梳理认定和保存利用。建立文物资源管理制度，健全不可移动文物资源管理机制，强化不可移动文物保护管理措施，完善文物保护单位的“四有”工作。开展万安等博物馆藏品登记，推动文博机构文物资源展示利用。</w:t>
      </w:r>
    </w:p>
    <w:p w:rsidR="00A11FDF" w:rsidRDefault="00697637">
      <w:pPr>
        <w:pStyle w:val="2"/>
        <w:overflowPunct w:val="0"/>
        <w:spacing w:line="604" w:lineRule="exact"/>
        <w:rPr>
          <w:rFonts w:ascii="方正仿宋简体" w:eastAsia="方正仿宋简体" w:hAnsi="方正仿宋简体" w:cs="方正仿宋简体"/>
          <w:bCs/>
          <w:color w:val="000000" w:themeColor="text1"/>
          <w:sz w:val="32"/>
          <w:szCs w:val="32"/>
        </w:rPr>
      </w:pPr>
      <w:r>
        <w:rPr>
          <w:rFonts w:ascii="方正仿宋简体" w:eastAsia="方正仿宋简体" w:hAnsi="方正仿宋简体" w:cs="方正仿宋简体" w:hint="eastAsia"/>
          <w:b/>
          <w:bCs/>
          <w:color w:val="000000" w:themeColor="text1"/>
          <w:sz w:val="32"/>
          <w:szCs w:val="32"/>
        </w:rPr>
        <w:t>促进文物保护利用</w:t>
      </w:r>
      <w:r>
        <w:rPr>
          <w:rFonts w:ascii="方正仿宋简体" w:eastAsia="方正仿宋简体" w:hAnsi="方正仿宋简体" w:cs="方正仿宋简体" w:hint="eastAsia"/>
          <w:bCs/>
          <w:color w:val="000000" w:themeColor="text1"/>
          <w:sz w:val="32"/>
          <w:szCs w:val="32"/>
        </w:rPr>
        <w:t>。健全文物资源动态管理机制。将全区不可移动文物坐标体系纳入国土空间规划，落实保护空间措施，健全辖区文物安全保护工作机制，增加文物保护利用投入，加大文物保护修缮力度和“三防”能力提升，强化城市乡村文物保护。推动加强文物保护研究力量整合，实施石窟寺保护展示工程。加强武则天名人文化传承研究。推进广元窑烧造技艺恢复、工艺创新及产品开发。</w:t>
      </w:r>
    </w:p>
    <w:p w:rsidR="00A11FDF" w:rsidRDefault="00697637">
      <w:pPr>
        <w:spacing w:line="576" w:lineRule="exact"/>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lastRenderedPageBreak/>
        <w:t>专栏4  文物资源保护利用建设内容</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4"/>
      </w:tblGrid>
      <w:tr w:rsidR="00A11FDF">
        <w:trPr>
          <w:trHeight w:val="2677"/>
          <w:jc w:val="center"/>
        </w:trPr>
        <w:tc>
          <w:tcPr>
            <w:tcW w:w="8414" w:type="dxa"/>
          </w:tcPr>
          <w:p w:rsidR="00A11FDF" w:rsidRDefault="00697637">
            <w:pPr>
              <w:spacing w:line="440" w:lineRule="exact"/>
              <w:ind w:firstLineChars="200" w:firstLine="480"/>
              <w:rPr>
                <w:rFonts w:ascii="方正仿宋简体" w:eastAsia="方正仿宋简体" w:hAnsi="仿宋" w:cs="宋体"/>
                <w:color w:val="000000" w:themeColor="text1"/>
                <w:sz w:val="32"/>
                <w:szCs w:val="32"/>
              </w:rPr>
            </w:pPr>
            <w:r>
              <w:rPr>
                <w:rFonts w:ascii="方正仿宋简体" w:eastAsia="方正仿宋简体" w:hAnsi="Times New Roman" w:hint="eastAsia"/>
                <w:bCs/>
                <w:color w:val="000000" w:themeColor="text1"/>
                <w:sz w:val="24"/>
              </w:rPr>
              <w:t>推动建设国家、省级、市级和县（区）级文物保护利用示范区。支持在文物保护区域因地制宜依法适度发展服务业和休闲业，策划推进瓷窑铺遗址、来</w:t>
            </w:r>
            <w:r>
              <w:rPr>
                <w:rFonts w:ascii="方正仿宋简体" w:eastAsia="方正仿宋简体" w:hAnsi="Times New Roman" w:hint="eastAsia"/>
                <w:bCs/>
                <w:color w:val="000000" w:themeColor="text1"/>
                <w:spacing w:val="6"/>
                <w:sz w:val="24"/>
              </w:rPr>
              <w:t>雁塔、观音岩石窟古蜀道遗址集中展示利用示范区，三堆镇821核工业基地、</w:t>
            </w:r>
            <w:r>
              <w:rPr>
                <w:rFonts w:ascii="方正仿宋简体" w:eastAsia="方正仿宋简体" w:hAnsi="Times New Roman" w:hint="eastAsia"/>
                <w:bCs/>
                <w:color w:val="000000" w:themeColor="text1"/>
                <w:sz w:val="24"/>
              </w:rPr>
              <w:t>广元煤矿、109厂、荣山煤矿等工业遗产集中展示利用示范区，川陕省赤化县红军医院等革命文物集中展示利用示范区建设。重点打造红四方面军长征出发地纪念园等一批红色文化旅游项目。</w:t>
            </w:r>
          </w:p>
        </w:tc>
      </w:tr>
    </w:tbl>
    <w:p w:rsidR="00A11FDF" w:rsidRDefault="00697637">
      <w:pPr>
        <w:overflowPunct w:val="0"/>
        <w:spacing w:line="576" w:lineRule="exact"/>
        <w:ind w:firstLineChars="200" w:firstLine="643"/>
        <w:rPr>
          <w:rFonts w:ascii="方正仿宋简体" w:eastAsia="方正仿宋简体" w:hAnsi="方正仿宋简体" w:cs="方正仿宋简体"/>
          <w:bCs/>
          <w:color w:val="000000" w:themeColor="text1"/>
          <w:sz w:val="32"/>
          <w:szCs w:val="32"/>
        </w:rPr>
      </w:pPr>
      <w:r>
        <w:rPr>
          <w:rFonts w:ascii="方正仿宋简体" w:eastAsia="方正仿宋简体" w:hAnsi="方正仿宋简体" w:cs="方正仿宋简体" w:hint="eastAsia"/>
          <w:b/>
          <w:bCs/>
          <w:color w:val="000000" w:themeColor="text1"/>
          <w:sz w:val="32"/>
          <w:szCs w:val="32"/>
        </w:rPr>
        <w:t>加强非遗项目保护和传承人认定管理</w:t>
      </w:r>
      <w:r>
        <w:rPr>
          <w:rFonts w:ascii="方正仿宋简体" w:eastAsia="方正仿宋简体" w:hAnsi="方正仿宋简体" w:cs="方正仿宋简体" w:hint="eastAsia"/>
          <w:bCs/>
          <w:color w:val="000000" w:themeColor="text1"/>
          <w:sz w:val="32"/>
          <w:szCs w:val="32"/>
        </w:rPr>
        <w:t>。</w:t>
      </w:r>
      <w:r>
        <w:rPr>
          <w:rFonts w:ascii="方正仿宋简体" w:eastAsia="方正仿宋简体" w:hAnsi="方正仿宋简体" w:cs="方正仿宋简体" w:hint="eastAsia"/>
          <w:color w:val="000000" w:themeColor="text1"/>
          <w:sz w:val="32"/>
          <w:szCs w:val="32"/>
        </w:rPr>
        <w:t>深入挖掘非物质文化遗产，对历史文化价值高、传承濒危项目和代表性传承人进行抢救性记录，加强记录成果转化利用。</w:t>
      </w:r>
      <w:r>
        <w:rPr>
          <w:rFonts w:ascii="方正仿宋简体" w:eastAsia="方正仿宋简体" w:hAnsi="方正仿宋简体" w:cs="方正仿宋简体" w:hint="eastAsia"/>
          <w:bCs/>
          <w:color w:val="000000" w:themeColor="text1"/>
          <w:sz w:val="32"/>
          <w:szCs w:val="32"/>
        </w:rPr>
        <w:t>健全国家、省、市、区代表性项目名录和传承人名录体系，形成以国家级和省级名录为重点，市级名录、区级名录为基础的名录体系。加大申报国家级、省级非遗代表性项目力度。积极申报国家级、省级代表性传承人，评定第六批、第七批市级非遗代表性传承人，探索认定非遗代表性传承团体（群体）。支持传承人开展授徒、传艺、交流活动。</w:t>
      </w:r>
    </w:p>
    <w:p w:rsidR="00A11FDF" w:rsidRDefault="00697637">
      <w:pPr>
        <w:pStyle w:val="2"/>
        <w:overflowPunct w:val="0"/>
        <w:spacing w:line="576" w:lineRule="exac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加快非遗体验设施建设</w:t>
      </w:r>
      <w:r>
        <w:rPr>
          <w:rFonts w:ascii="方正仿宋简体" w:eastAsia="方正仿宋简体" w:hAnsi="方正仿宋简体" w:cs="方正仿宋简体" w:hint="eastAsia"/>
          <w:color w:val="000000" w:themeColor="text1"/>
          <w:sz w:val="32"/>
          <w:szCs w:val="32"/>
        </w:rPr>
        <w:t>。积极建设非遗保护传承基地、传习馆</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所、室</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等保护利用设施，指导建立非遗展示馆或展示中心、非遗就业工坊。选择一批具有较好传承潜力、与当地经济社会发展结合紧密、面临一定困难的非遗项目，支持其改善保护、传承和利用的设施条件。积极创建全区综合性或专题性非遗展示场馆。实施传统工艺振兴计划，依托广元传统工艺工作站，对具有发展潜力和市场前景的白花石刻、渔河刺绣等传统手工技艺项目进行生产性保护，积极建设非遗生产性保护示范基地、非遗保护</w:t>
      </w:r>
      <w:r>
        <w:rPr>
          <w:rFonts w:ascii="方正仿宋简体" w:eastAsia="方正仿宋简体" w:hAnsi="方正仿宋简体" w:cs="方正仿宋简体" w:hint="eastAsia"/>
          <w:color w:val="000000" w:themeColor="text1"/>
          <w:sz w:val="32"/>
          <w:szCs w:val="32"/>
        </w:rPr>
        <w:lastRenderedPageBreak/>
        <w:t>传承基地。鼓励社会力量兴办非遗传承体验设施。实施“非遗进校园”工程。加强非遗保护传承与乡村振兴、美丽乡村、历史文化名城</w:t>
      </w:r>
      <w:r w:rsidR="00E93BE7">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镇、村、街</w:t>
      </w:r>
      <w:r w:rsidR="00E93BE7">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、中国传统村落、全国乡村旅游重点村、天府旅游名镇、天府旅游名村等衔接协调，推动建设非遗特色村镇、街区。</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创新非遗传播方式。</w:t>
      </w:r>
      <w:r>
        <w:rPr>
          <w:rFonts w:ascii="方正仿宋简体" w:eastAsia="方正仿宋简体" w:hAnsi="方正仿宋简体" w:cs="方正仿宋简体" w:hint="eastAsia"/>
          <w:color w:val="000000" w:themeColor="text1"/>
          <w:sz w:val="32"/>
          <w:szCs w:val="32"/>
        </w:rPr>
        <w:t>构建以非遗馆、非遗体验基地、非遗传习所和公共文化服务设施为骨干，覆盖全区主要景点，社会力量广泛参与的非遗传播阵地体系。促进非遗融入公共文化服务，持续开展非遗过大年、进景区、进社区、进校园系列活动。挖掘非遗旅游功能，推广一批有影响力的非遗体验、研学、演艺、产品和民俗文化旅游线路。</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三、健全现代公共文化服务体系</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推进城乡公共文化服务一体化建设。</w:t>
      </w:r>
      <w:r>
        <w:rPr>
          <w:rFonts w:ascii="方正仿宋简体" w:eastAsia="方正仿宋简体" w:hAnsi="方正仿宋简体" w:cs="方正仿宋简体" w:hint="eastAsia"/>
          <w:color w:val="000000" w:themeColor="text1"/>
          <w:sz w:val="32"/>
          <w:szCs w:val="32"/>
        </w:rPr>
        <w:t>加强乡镇综合文化站管理，与新时代文明实践中心建设相衔接，加强资源统筹和共建共享，推动基层综合性文化服务中心拓展服务功能。加快区图书馆二级馆建设，推进区级图书馆文化馆总分馆制建设，推动优质公共文化服务向基层延伸。探索“政府+企业+群团”的合作模式，建立“文化+”共建共享机制，优化提升“两项改革”后乡镇（街道）、村（社区）公共文化服务场所建设。依托公共文化服务场馆、游客集散中心、旅游景区和乡村旅游点等载体，高质量建设乡镇综合文化体、幸福美丽新村文化院坝、乡镇数字电影院、农家书屋等基层文化服务阵地。</w:t>
      </w:r>
    </w:p>
    <w:p w:rsidR="00A11FDF" w:rsidRDefault="00697637">
      <w:pPr>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lastRenderedPageBreak/>
        <w:t>提升公共文化服务效能。</w:t>
      </w:r>
      <w:r>
        <w:rPr>
          <w:rFonts w:ascii="方正仿宋简体" w:eastAsia="方正仿宋简体" w:hAnsi="方正仿宋简体" w:cs="方正仿宋简体" w:hint="eastAsia"/>
          <w:color w:val="000000" w:themeColor="text1"/>
          <w:sz w:val="32"/>
          <w:szCs w:val="32"/>
        </w:rPr>
        <w:t>实施乡村公共文化服务提质增效和公共数字文化融合发展工程，高标准落实图书馆、文化馆、乡镇综合文化站、村综合文化服务中心免费开放，鼓励实行错时延时服务。建立群众文化需求反馈机制，及时准确了解和掌握群众文化需求，制定公共文化服务提供目录，开展“菜单式”“订单式”服务。加强公共文化服务品牌建设，推动形成具有鲜明特色和社会影响力的服务项目。坚持设施建设和运行管理并重，健全公共文化设施运行管理和服务标准体系，规范乡镇（街道）公共文化机构服务项目和服务流程，完善内部管理制度，提高服务水平。</w:t>
      </w:r>
    </w:p>
    <w:p w:rsidR="00A11FDF" w:rsidRDefault="00697637">
      <w:pPr>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推进公共文化服务与科技等融合发展。</w:t>
      </w:r>
      <w:r>
        <w:rPr>
          <w:rFonts w:ascii="方正仿宋简体" w:eastAsia="方正仿宋简体" w:hAnsi="方正仿宋简体" w:cs="方正仿宋简体" w:hint="eastAsia"/>
          <w:color w:val="000000" w:themeColor="text1"/>
          <w:sz w:val="32"/>
          <w:szCs w:val="32"/>
        </w:rPr>
        <w:t>丰富公共数字文化资源，优化区图书馆等公共文化云服务平台，广泛开展图书馆、文化馆、博物馆数字化网络化服务。大力发展云展览、云阅读、云视听，推动公共文化服务走上“云端”、进入“指尖”。加强公共文化机构和数字文化企业的对接合作，拓宽数字文化服务应用场景和传播渠道。积极推动公共文化机构发挥自身优势，通过联合开展文化活动、展览品牌建设等措施，开展文化和旅游公共服务机构融合试点建设，加强公共文化服务与旅游、农业、卫生、民政等领域的融合发展。</w:t>
      </w:r>
    </w:p>
    <w:p w:rsidR="00A11FDF" w:rsidRDefault="00697637">
      <w:pPr>
        <w:pStyle w:val="2"/>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广泛开展群众文化活动</w:t>
      </w:r>
      <w:r>
        <w:rPr>
          <w:rFonts w:ascii="方正仿宋简体" w:eastAsia="方正仿宋简体" w:hAnsi="方正仿宋简体" w:cs="方正仿宋简体" w:hint="eastAsia"/>
          <w:color w:val="000000" w:themeColor="text1"/>
          <w:sz w:val="32"/>
          <w:szCs w:val="32"/>
        </w:rPr>
        <w:t>。推进城乡“结对子、种文化”，加强城市对农村文化建设的对口帮扶，开展流动文化服务，把慰问演出、文艺辅导、展览讲座等文化活动内容送到百姓身边，引导优质文化资源和文化服务更多向农村倾斜。树立“大阅读”“悦</w:t>
      </w:r>
      <w:r>
        <w:rPr>
          <w:rFonts w:ascii="方正仿宋简体" w:eastAsia="方正仿宋简体" w:hAnsi="方正仿宋简体" w:cs="方正仿宋简体" w:hint="eastAsia"/>
          <w:color w:val="000000" w:themeColor="text1"/>
          <w:sz w:val="32"/>
          <w:szCs w:val="32"/>
        </w:rPr>
        <w:lastRenderedPageBreak/>
        <w:t>读”等现代理念，深入开展“书香广元·全民阅读”系列阅读推广活动，持续增加区图书馆馆藏图书，依托图书馆汇聚和培育一批领读者、阅读推广人、阅读社群。积极参加国家、省群星奖评选活动。围绕春节、元宵节等传统节日，广泛开展“百千万”传统节日重大群众文化活动。</w:t>
      </w:r>
    </w:p>
    <w:p w:rsidR="00A11FDF" w:rsidRDefault="00697637">
      <w:pPr>
        <w:pStyle w:val="2"/>
        <w:spacing w:line="576" w:lineRule="exact"/>
        <w:ind w:firstLine="0"/>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t>专栏5  公共文化服务体系建设内容</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7"/>
      </w:tblGrid>
      <w:tr w:rsidR="00A11FDF" w:rsidTr="005122B2">
        <w:trPr>
          <w:trHeight w:val="6459"/>
          <w:jc w:val="center"/>
        </w:trPr>
        <w:tc>
          <w:tcPr>
            <w:tcW w:w="8867" w:type="dxa"/>
          </w:tcPr>
          <w:p w:rsidR="00A11FDF" w:rsidRDefault="00697637" w:rsidP="005122B2">
            <w:pPr>
              <w:pStyle w:val="ac"/>
              <w:spacing w:after="0" w:line="38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公共文化服务设施建设</w:t>
            </w:r>
            <w:r>
              <w:rPr>
                <w:rFonts w:ascii="方正仿宋简体" w:eastAsia="方正仿宋简体" w:cs="仿宋_GB2312" w:hint="eastAsia"/>
                <w:bCs/>
                <w:color w:val="000000" w:themeColor="text1"/>
                <w:sz w:val="24"/>
              </w:rPr>
              <w:t>：打造1个市级示范文化广场、5个区级特色文化广场。</w:t>
            </w:r>
          </w:p>
          <w:p w:rsidR="00A11FDF" w:rsidRDefault="00697637" w:rsidP="005122B2">
            <w:pPr>
              <w:pStyle w:val="ac"/>
              <w:spacing w:after="0" w:line="38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群众性文化活动扶持：</w:t>
            </w:r>
            <w:r>
              <w:rPr>
                <w:rFonts w:ascii="方正仿宋简体" w:eastAsia="方正仿宋简体" w:cs="仿宋_GB2312" w:hint="eastAsia"/>
                <w:bCs/>
                <w:color w:val="000000" w:themeColor="text1"/>
                <w:sz w:val="24"/>
              </w:rPr>
              <w:t>加大文化惠民力度，实施“百千万行动工程”，组织公益演出、送文化下乡等活动，每年送文艺下乡80场、送图书3000册，每个村每月放映1场公益电影。持续开展文化惠民年活动。实施基层文化队伍培育提升工程，对图书馆、文化馆（站/中心）和文化能人进行全面培训，推出一批乡村文化和旅游能人。</w:t>
            </w:r>
          </w:p>
          <w:p w:rsidR="00A11FDF" w:rsidRDefault="00697637" w:rsidP="005122B2">
            <w:pPr>
              <w:pStyle w:val="ac"/>
              <w:spacing w:after="0" w:line="38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广播电视发展</w:t>
            </w:r>
            <w:r>
              <w:rPr>
                <w:rFonts w:ascii="方正仿宋简体" w:eastAsia="方正仿宋简体" w:cs="仿宋_GB2312" w:hint="eastAsia"/>
                <w:bCs/>
                <w:color w:val="000000" w:themeColor="text1"/>
                <w:sz w:val="24"/>
              </w:rPr>
              <w:t>：重点争取高清电视户户通工程、应急广播体系建设工程、省市区广播电视节目覆盖工程、智慧广电监测监管综合采集前端项目、广电智慧社区</w:t>
            </w:r>
            <w:r w:rsidR="003015F1">
              <w:rPr>
                <w:rFonts w:ascii="方正仿宋简体" w:eastAsia="方正仿宋简体" w:cs="仿宋_GB2312" w:hint="eastAsia"/>
                <w:bCs/>
                <w:color w:val="000000" w:themeColor="text1"/>
                <w:sz w:val="24"/>
              </w:rPr>
              <w:t>（</w:t>
            </w:r>
            <w:r>
              <w:rPr>
                <w:rFonts w:ascii="方正仿宋简体" w:eastAsia="方正仿宋简体" w:cs="仿宋_GB2312" w:hint="eastAsia"/>
                <w:bCs/>
                <w:color w:val="000000" w:themeColor="text1"/>
                <w:sz w:val="24"/>
              </w:rPr>
              <w:t>乡村</w:t>
            </w:r>
            <w:r w:rsidR="003015F1">
              <w:rPr>
                <w:rFonts w:ascii="方正仿宋简体" w:eastAsia="方正仿宋简体" w:cs="仿宋_GB2312" w:hint="eastAsia"/>
                <w:bCs/>
                <w:color w:val="000000" w:themeColor="text1"/>
                <w:sz w:val="24"/>
              </w:rPr>
              <w:t>）</w:t>
            </w:r>
            <w:r>
              <w:rPr>
                <w:rFonts w:ascii="方正仿宋简体" w:eastAsia="方正仿宋简体" w:cs="仿宋_GB2312" w:hint="eastAsia"/>
                <w:bCs/>
                <w:color w:val="000000" w:themeColor="text1"/>
                <w:sz w:val="24"/>
              </w:rPr>
              <w:t>建设等项目支撑，</w:t>
            </w:r>
            <w:r>
              <w:rPr>
                <w:rFonts w:ascii="方正仿宋简体" w:eastAsia="方正仿宋简体" w:cs="仿宋_GB2312"/>
                <w:bCs/>
                <w:color w:val="000000" w:themeColor="text1"/>
                <w:sz w:val="24"/>
              </w:rPr>
              <w:t>大力推进5G新媒体在广电行业的应用，稳步推进广播电视和视听新媒体监测监管体系建设，努力构建完善、便捷、优质的广电公共服务体系，进一步推进</w:t>
            </w:r>
            <w:r>
              <w:rPr>
                <w:rFonts w:ascii="方正仿宋简体" w:eastAsia="方正仿宋简体" w:cs="仿宋_GB2312" w:hint="eastAsia"/>
                <w:bCs/>
                <w:color w:val="000000" w:themeColor="text1"/>
                <w:sz w:val="24"/>
              </w:rPr>
              <w:t>“</w:t>
            </w:r>
            <w:r>
              <w:rPr>
                <w:rFonts w:ascii="方正仿宋简体" w:eastAsia="方正仿宋简体" w:cs="仿宋_GB2312"/>
                <w:bCs/>
                <w:color w:val="000000" w:themeColor="text1"/>
                <w:sz w:val="24"/>
              </w:rPr>
              <w:t>高清利州</w:t>
            </w:r>
            <w:r w:rsidR="00416FA1">
              <w:rPr>
                <w:rFonts w:ascii="方正仿宋简体" w:eastAsia="方正仿宋简体" w:cs="仿宋_GB2312" w:hint="eastAsia"/>
                <w:bCs/>
                <w:color w:val="000000" w:themeColor="text1"/>
                <w:sz w:val="24"/>
              </w:rPr>
              <w:t xml:space="preserve">  </w:t>
            </w:r>
            <w:r>
              <w:rPr>
                <w:rFonts w:ascii="方正仿宋简体" w:eastAsia="方正仿宋简体" w:cs="仿宋_GB2312"/>
                <w:bCs/>
                <w:color w:val="000000" w:themeColor="text1"/>
                <w:sz w:val="24"/>
              </w:rPr>
              <w:t>智慧广电</w:t>
            </w:r>
            <w:r>
              <w:rPr>
                <w:rFonts w:ascii="方正仿宋简体" w:eastAsia="方正仿宋简体" w:cs="仿宋_GB2312" w:hint="eastAsia"/>
                <w:bCs/>
                <w:color w:val="000000" w:themeColor="text1"/>
                <w:sz w:val="24"/>
              </w:rPr>
              <w:t>”</w:t>
            </w:r>
            <w:r>
              <w:rPr>
                <w:rFonts w:ascii="方正仿宋简体" w:eastAsia="方正仿宋简体" w:cs="仿宋_GB2312"/>
                <w:bCs/>
                <w:color w:val="000000" w:themeColor="text1"/>
                <w:sz w:val="24"/>
              </w:rPr>
              <w:t>建设</w:t>
            </w:r>
            <w:r>
              <w:rPr>
                <w:rFonts w:ascii="方正仿宋简体" w:eastAsia="方正仿宋简体" w:cs="仿宋_GB2312" w:hint="eastAsia"/>
                <w:bCs/>
                <w:color w:val="000000" w:themeColor="text1"/>
                <w:sz w:val="24"/>
              </w:rPr>
              <w:t>。</w:t>
            </w:r>
          </w:p>
          <w:p w:rsidR="00A11FDF" w:rsidRDefault="00697637" w:rsidP="005122B2">
            <w:pPr>
              <w:pStyle w:val="ac"/>
              <w:spacing w:after="0" w:line="380" w:lineRule="exact"/>
              <w:ind w:firstLineChars="200" w:firstLine="482"/>
              <w:rPr>
                <w:rFonts w:ascii="方正仿宋简体" w:eastAsia="方正仿宋简体" w:hAnsi="方正仿宋简体" w:cs="方正仿宋简体"/>
                <w:bCs/>
                <w:color w:val="000000" w:themeColor="text1"/>
                <w:sz w:val="24"/>
              </w:rPr>
            </w:pPr>
            <w:r>
              <w:rPr>
                <w:rFonts w:ascii="方正仿宋简体" w:eastAsia="方正仿宋简体" w:cs="仿宋_GB2312" w:hint="eastAsia"/>
                <w:b/>
                <w:bCs/>
                <w:color w:val="000000" w:themeColor="text1"/>
                <w:sz w:val="24"/>
              </w:rPr>
              <w:t>“四个一批”工程</w:t>
            </w:r>
            <w:r>
              <w:rPr>
                <w:rFonts w:ascii="方正仿宋简体" w:eastAsia="方正仿宋简体" w:cs="仿宋_GB2312" w:hint="eastAsia"/>
                <w:bCs/>
                <w:color w:val="000000" w:themeColor="text1"/>
                <w:sz w:val="24"/>
              </w:rPr>
              <w:t>：以“文旅惠</w:t>
            </w:r>
            <w:r w:rsidRPr="00416FA1">
              <w:rPr>
                <w:rFonts w:ascii="方正仿宋简体" w:eastAsia="方正仿宋简体" w:cs="仿宋_GB2312" w:hint="eastAsia"/>
                <w:bCs/>
                <w:color w:val="000000" w:themeColor="text1"/>
                <w:sz w:val="24"/>
              </w:rPr>
              <w:t>民</w:t>
            </w:r>
            <w:r w:rsidR="00416FA1">
              <w:rPr>
                <w:rFonts w:ascii="方正仿宋简体" w:eastAsia="方正仿宋简体" w:cs="仿宋_GB2312" w:hint="eastAsia"/>
                <w:bCs/>
                <w:color w:val="000000" w:themeColor="text1"/>
                <w:sz w:val="24"/>
              </w:rPr>
              <w:t>·</w:t>
            </w:r>
            <w:r w:rsidRPr="00416FA1">
              <w:rPr>
                <w:rFonts w:ascii="方正仿宋简体" w:eastAsia="方正仿宋简体" w:hAnsi="方正仿宋简体" w:cs="方正仿宋简体" w:hint="eastAsia"/>
                <w:bCs/>
                <w:color w:val="000000" w:themeColor="text1"/>
                <w:sz w:val="24"/>
              </w:rPr>
              <w:t>优</w:t>
            </w:r>
            <w:r>
              <w:rPr>
                <w:rFonts w:ascii="方正仿宋简体" w:eastAsia="方正仿宋简体" w:hAnsi="方正仿宋简体" w:cs="方正仿宋简体" w:hint="eastAsia"/>
                <w:bCs/>
                <w:color w:val="000000" w:themeColor="text1"/>
                <w:sz w:val="24"/>
              </w:rPr>
              <w:t>质服务”为主题，开展文化和旅游公共服务高质量发展优秀品牌、优秀案例、优秀团队、优秀站点推荐活动。</w:t>
            </w:r>
          </w:p>
          <w:p w:rsidR="00A11FDF" w:rsidRDefault="00697637" w:rsidP="005122B2">
            <w:pPr>
              <w:pStyle w:val="ac"/>
              <w:spacing w:after="0" w:line="38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民间文化艺术之乡创建项目</w:t>
            </w:r>
            <w:r>
              <w:rPr>
                <w:rFonts w:ascii="方正仿宋简体" w:eastAsia="方正仿宋简体" w:cs="仿宋_GB2312" w:hint="eastAsia"/>
                <w:bCs/>
                <w:color w:val="000000" w:themeColor="text1"/>
                <w:sz w:val="24"/>
              </w:rPr>
              <w:t>。组织开展“中国民间文化艺术之乡”和“四川省民间文化艺术之乡”申报，加强建设管理，将民间文化艺术之乡建设作为新时期乡村公共文化服务创新发展和乡村优秀传统文化保护与传承的重要抓手，打造“一乡”“一品”“一店”“一景”的乡村文化事业产业融合发展新模式。</w:t>
            </w:r>
          </w:p>
        </w:tc>
      </w:tr>
    </w:tbl>
    <w:p w:rsidR="00A11FDF" w:rsidRDefault="00697637">
      <w:pPr>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四、加强广播电视新媒体建设</w:t>
      </w:r>
    </w:p>
    <w:p w:rsidR="00A11FDF" w:rsidRDefault="00697637" w:rsidP="005122B2">
      <w:pPr>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强化主流舆论引导</w:t>
      </w:r>
      <w:r>
        <w:rPr>
          <w:rFonts w:ascii="方正仿宋简体" w:eastAsia="方正仿宋简体" w:hAnsi="方正仿宋简体" w:cs="方正仿宋简体" w:hint="eastAsia"/>
          <w:color w:val="000000" w:themeColor="text1"/>
          <w:sz w:val="32"/>
          <w:szCs w:val="32"/>
        </w:rPr>
        <w:t>。创新理论宣传，围绕</w:t>
      </w:r>
      <w:r w:rsidR="00C12476">
        <w:rPr>
          <w:rFonts w:ascii="方正仿宋简体" w:eastAsia="方正仿宋简体" w:hAnsi="方正仿宋简体" w:cs="方正仿宋简体" w:hint="eastAsia"/>
          <w:bCs/>
          <w:color w:val="000000" w:themeColor="text1"/>
          <w:sz w:val="32"/>
          <w:szCs w:val="32"/>
        </w:rPr>
        <w:t>党的二十大、新中国成立75周年、抗日战争胜利暨世界反法西斯战争胜利80周年等</w:t>
      </w:r>
      <w:r>
        <w:rPr>
          <w:rFonts w:ascii="方正仿宋简体" w:eastAsia="方正仿宋简体" w:hAnsi="方正仿宋简体" w:cs="方正仿宋简体" w:hint="eastAsia"/>
          <w:color w:val="000000" w:themeColor="text1"/>
          <w:sz w:val="32"/>
          <w:szCs w:val="32"/>
        </w:rPr>
        <w:t>重大宣传节点，深入开展主题主线宣传。深化广电媒体改革，加快广电媒体转型升级，打造新型传播平台，提升主流媒体服务</w:t>
      </w:r>
      <w:r>
        <w:rPr>
          <w:rFonts w:ascii="方正仿宋简体" w:eastAsia="方正仿宋简体" w:hAnsi="方正仿宋简体" w:cs="方正仿宋简体" w:hint="eastAsia"/>
          <w:color w:val="000000" w:themeColor="text1"/>
          <w:sz w:val="32"/>
          <w:szCs w:val="32"/>
        </w:rPr>
        <w:lastRenderedPageBreak/>
        <w:t>功能，满足跨屏、跨域、跨网、跨终端新视听需求。</w:t>
      </w:r>
    </w:p>
    <w:p w:rsidR="00A11FDF" w:rsidRDefault="00697637" w:rsidP="002678BA">
      <w:pPr>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开展惠民广电建设</w:t>
      </w:r>
      <w:r>
        <w:rPr>
          <w:rFonts w:ascii="方正仿宋简体" w:eastAsia="方正仿宋简体" w:hAnsi="方正仿宋简体" w:cs="方正仿宋简体" w:hint="eastAsia"/>
          <w:color w:val="000000" w:themeColor="text1"/>
          <w:sz w:val="32"/>
          <w:szCs w:val="32"/>
        </w:rPr>
        <w:t>。实施广播电视惠民工程，推进广播电视“人人通”，加强广播电视制播传输覆盖基础设施建设，提升整体服务水平。推进地面数字电视覆盖及高清化改造，推进广播电视基本公共服务标准化建设，健全“区有公共服务中心、乡镇有网点、村有代办点、户有专人”的运维体系，完善提升全区27个广播电视公共服务网点。实施城市应急广播体系建设，打通安全风险防控“最后一公里”。坚持平战结合、创新应用，提供多场景应急信息播发服务，促进基层应急治理现代化，提供城乡居民全方位、全时段、全媒体应急信息服务。</w:t>
      </w:r>
    </w:p>
    <w:p w:rsidR="00A11FDF" w:rsidRDefault="00697637" w:rsidP="002678BA">
      <w:pPr>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落实安全播出责任</w:t>
      </w:r>
      <w:r>
        <w:rPr>
          <w:rFonts w:ascii="方正仿宋简体" w:eastAsia="方正仿宋简体" w:hAnsi="方正仿宋简体" w:cs="方正仿宋简体" w:hint="eastAsia"/>
          <w:color w:val="000000" w:themeColor="text1"/>
          <w:sz w:val="32"/>
          <w:szCs w:val="32"/>
        </w:rPr>
        <w:t>。落实意识形态工作责任制和安全播出责任制，聚焦阵地管理和行业管理，</w:t>
      </w:r>
      <w:r>
        <w:rPr>
          <w:rFonts w:ascii="方正仿宋简体" w:eastAsia="方正仿宋简体" w:hAnsi="方正仿宋简体" w:cs="方正仿宋简体"/>
          <w:color w:val="000000" w:themeColor="text1"/>
          <w:sz w:val="32"/>
          <w:szCs w:val="32"/>
        </w:rPr>
        <w:t>推动安全播出保障各项任务全面落实</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color w:val="000000" w:themeColor="text1"/>
          <w:sz w:val="32"/>
          <w:szCs w:val="32"/>
        </w:rPr>
        <w:t>不断增强广播电视重点单位、要害部位和重要传输线路的人防物防技防能力，优化安全播出管理制度和机制流程，完善安全防范应急预案、突发事件应急预案，</w:t>
      </w:r>
      <w:r>
        <w:rPr>
          <w:rFonts w:ascii="方正仿宋简体" w:eastAsia="方正仿宋简体" w:hAnsi="方正仿宋简体" w:cs="方正仿宋简体" w:hint="eastAsia"/>
          <w:color w:val="000000" w:themeColor="text1"/>
          <w:sz w:val="32"/>
          <w:szCs w:val="32"/>
        </w:rPr>
        <w:t>使</w:t>
      </w:r>
      <w:r>
        <w:rPr>
          <w:rFonts w:ascii="方正仿宋简体" w:eastAsia="方正仿宋简体" w:hAnsi="方正仿宋简体" w:cs="方正仿宋简体"/>
          <w:color w:val="000000" w:themeColor="text1"/>
          <w:sz w:val="32"/>
          <w:szCs w:val="32"/>
        </w:rPr>
        <w:t>安全保障管理工作更加精细化、体系化、标准化。</w:t>
      </w:r>
    </w:p>
    <w:p w:rsidR="00A11FDF" w:rsidRDefault="00A11FDF" w:rsidP="002678BA">
      <w:pPr>
        <w:spacing w:line="576" w:lineRule="exact"/>
        <w:ind w:firstLineChars="200" w:firstLine="420"/>
      </w:pPr>
    </w:p>
    <w:p w:rsidR="00A11FDF" w:rsidRDefault="00697637" w:rsidP="002678BA">
      <w:pPr>
        <w:pStyle w:val="20"/>
        <w:spacing w:line="576" w:lineRule="exact"/>
        <w:rPr>
          <w:color w:val="000000" w:themeColor="text1"/>
        </w:rPr>
      </w:pPr>
      <w:bookmarkStart w:id="27" w:name="_Toc101855910"/>
      <w:r>
        <w:rPr>
          <w:rFonts w:hint="eastAsia"/>
          <w:color w:val="000000" w:themeColor="text1"/>
        </w:rPr>
        <w:t>第二节</w:t>
      </w:r>
      <w:r>
        <w:rPr>
          <w:rFonts w:hint="eastAsia"/>
          <w:color w:val="000000" w:themeColor="text1"/>
        </w:rPr>
        <w:t xml:space="preserve">  </w:t>
      </w:r>
      <w:r>
        <w:rPr>
          <w:rFonts w:hint="eastAsia"/>
          <w:color w:val="000000" w:themeColor="text1"/>
        </w:rPr>
        <w:t>健全现代文化产业体系</w:t>
      </w:r>
      <w:bookmarkEnd w:id="27"/>
    </w:p>
    <w:p w:rsidR="00A11FDF" w:rsidRDefault="00697637" w:rsidP="002678BA">
      <w:pPr>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一、优化文旅产业结构</w:t>
      </w:r>
    </w:p>
    <w:p w:rsidR="00A11FDF" w:rsidRDefault="00697637" w:rsidP="002678BA">
      <w:pPr>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加快发展数字文旅产业</w:t>
      </w:r>
      <w:r>
        <w:rPr>
          <w:rFonts w:ascii="方正仿宋简体" w:eastAsia="方正仿宋简体" w:hAnsi="方正仿宋简体" w:cs="方正仿宋简体" w:hint="eastAsia"/>
          <w:color w:val="000000" w:themeColor="text1"/>
          <w:sz w:val="32"/>
          <w:szCs w:val="32"/>
        </w:rPr>
        <w:t>。顺应数字产业化和产业数字化发展趋势，深度应用5G、大数据、云计算等新技术，拓展网络文艺、网络娱乐、沉浸式体验等互联网应用，培育壮大动漫、线上演播、</w:t>
      </w:r>
      <w:r>
        <w:rPr>
          <w:rFonts w:ascii="方正仿宋简体" w:eastAsia="方正仿宋简体" w:hAnsi="方正仿宋简体" w:cs="方正仿宋简体" w:hint="eastAsia"/>
          <w:color w:val="000000" w:themeColor="text1"/>
          <w:sz w:val="32"/>
          <w:szCs w:val="32"/>
        </w:rPr>
        <w:lastRenderedPageBreak/>
        <w:t>数字创意、数字艺术、数字娱乐、沉浸式体验等新型文化业态。支持文化文物单位、景区景点、园区街区等运用文化资源开发沉浸式体验项目，开展全息互动投影、无人机表演、夜间光影秀等产品，开展数字展馆、沉浸式旅游演艺、虚拟景区等服务。</w:t>
      </w:r>
    </w:p>
    <w:p w:rsidR="00A11FDF" w:rsidRDefault="00697637" w:rsidP="002678BA">
      <w:pPr>
        <w:pStyle w:val="2"/>
        <w:spacing w:line="576" w:lineRule="exac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改造提升传统文化业态</w:t>
      </w:r>
      <w:r>
        <w:rPr>
          <w:rFonts w:ascii="方正仿宋简体" w:eastAsia="方正仿宋简体" w:hAnsi="方正仿宋简体" w:cs="方正仿宋简体" w:hint="eastAsia"/>
          <w:color w:val="000000" w:themeColor="text1"/>
          <w:sz w:val="32"/>
          <w:szCs w:val="32"/>
        </w:rPr>
        <w:t>。促进出版发行、印刷复制、广告服务、工艺美术、文化娱乐等传统产业加快结构调整，强化科技在演艺、娱乐、工艺美术、文化会展等传统文化业态中的应用。支持文化文物单位与融媒体平台、数字文化企业合作，发展“互联网</w:t>
      </w:r>
      <w:r>
        <w:rPr>
          <w:rFonts w:ascii="方正仿宋简体" w:eastAsia="方正仿宋简体" w:hAnsi="方正仿宋简体" w:cs="方正仿宋简体"/>
          <w:color w:val="000000" w:themeColor="text1"/>
          <w:sz w:val="32"/>
          <w:szCs w:val="32"/>
        </w:rPr>
        <w:t>+</w:t>
      </w:r>
      <w:r>
        <w:rPr>
          <w:rFonts w:ascii="方正仿宋简体" w:eastAsia="方正仿宋简体" w:hAnsi="方正仿宋简体" w:cs="方正仿宋简体" w:hint="eastAsia"/>
          <w:color w:val="000000" w:themeColor="text1"/>
          <w:sz w:val="32"/>
          <w:szCs w:val="32"/>
        </w:rPr>
        <w:t>展陈”新模式，开展虚拟讲解、艺术普及和交互体验等数字化服务。促进戏曲、曲艺、民乐等传统艺术线上发展，鼓励文艺院团、文艺工作者、非物质文化遗产传承人利用互联网平台进行展演。鼓励传统文化行业与互联网企业合作，规范推广流量转化、体验付费、服务运营等模式。</w:t>
      </w:r>
    </w:p>
    <w:p w:rsidR="00A11FDF" w:rsidRDefault="00697637" w:rsidP="002678BA">
      <w:pPr>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二、培育壮大市场主体</w:t>
      </w:r>
    </w:p>
    <w:p w:rsidR="00A11FDF" w:rsidRDefault="00697637" w:rsidP="002678BA">
      <w:pPr>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大力实施文化和旅游龙头企业培育工程，支持通过资源整合、技术创新、品牌输出、跨界经营、兼并重组等方式，做大做强利州文旅、广元演艺等国有文旅骨干企业。引导中小微文化和旅游企业积极培育“专精特新”竞争优势，支持中小微文化和旅游企业以创新为驱动，不断提升专业化发展水平，加强提供个性化、多样性、高品质产品和服务的竞争优势。扶持民营企业发展，激发市场活力。引导企业以业务和资本为纽带，整合优势资源，不断提升规模化、集约化、品牌化经营水平。</w:t>
      </w:r>
    </w:p>
    <w:p w:rsidR="00A11FDF" w:rsidRDefault="00697637">
      <w:pPr>
        <w:spacing w:line="55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三、拓展文旅消费新场景</w:t>
      </w:r>
    </w:p>
    <w:p w:rsidR="00A11FDF" w:rsidRDefault="00697637">
      <w:pPr>
        <w:spacing w:line="55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顺应文化和旅游消费提质转型升级新趋势，实施文化和旅游消费提振行动，打造数字时代集文创、旅游、餐饮、购物于一体的消费新载体，积极争创国家文化和旅游消费试点（示范）城市、区域文化和旅游消费中心城市。实施夜间消费创新行动，打造夜间文旅消费集聚区。</w:t>
      </w:r>
    </w:p>
    <w:p w:rsidR="00A11FDF" w:rsidRDefault="00A11FDF">
      <w:pPr>
        <w:pStyle w:val="2"/>
        <w:spacing w:line="550" w:lineRule="exact"/>
      </w:pPr>
    </w:p>
    <w:p w:rsidR="00A11FDF" w:rsidRDefault="00697637">
      <w:pPr>
        <w:pStyle w:val="20"/>
        <w:spacing w:line="550" w:lineRule="exact"/>
        <w:rPr>
          <w:color w:val="000000" w:themeColor="text1"/>
        </w:rPr>
      </w:pPr>
      <w:bookmarkStart w:id="28" w:name="_Toc101855911"/>
      <w:r>
        <w:rPr>
          <w:rFonts w:hint="eastAsia"/>
          <w:color w:val="000000" w:themeColor="text1"/>
        </w:rPr>
        <w:t>第三节</w:t>
      </w:r>
      <w:r>
        <w:rPr>
          <w:rFonts w:hint="eastAsia"/>
          <w:color w:val="000000" w:themeColor="text1"/>
        </w:rPr>
        <w:t xml:space="preserve">  </w:t>
      </w:r>
      <w:r>
        <w:rPr>
          <w:rFonts w:hint="eastAsia"/>
          <w:color w:val="000000" w:themeColor="text1"/>
        </w:rPr>
        <w:t>加快旅游业高质量发展</w:t>
      </w:r>
      <w:bookmarkEnd w:id="28"/>
    </w:p>
    <w:p w:rsidR="00A11FDF" w:rsidRDefault="00697637">
      <w:pPr>
        <w:spacing w:line="55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一、丰富优质旅游产品供给</w:t>
      </w:r>
    </w:p>
    <w:p w:rsidR="00A11FDF" w:rsidRDefault="00697637">
      <w:pPr>
        <w:spacing w:line="55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深化旅游业供给侧结构性改革，加快旅游方式由传统观光游向观光与体验游、度假游并重转变，大力发展度假游、生态康养游、研学旅行、乡村民宿，培育塑造“女皇故里·康养利州”旅游形象品牌，提供更多优质旅游产品。全面提升以A级景区、省级旅游度假区、省级以上乡村旅游重点村为代表的观光产品品质，打造特色人文、特色住宿、特色美食和特色商品等旅游特色产业链，推进景区、度假区、乡村旅游重点村“主题资源特色化、业态要素多样化、旅游体验个性化、基础设施现代化、管理服务人性化”。围绕温泉度假、森林避暑、都市休闲等主题，重点建设汤山女皇、湿地月坝、风情龙潭、氧吧天曌山等多类型康养度假产品。依托嘉陵江、白龙湖等河流、水库，多维度、多层次开发水上夜游、滨水休闲、水上运动等滨水度假产品。发挥川陕甘结合部和主城区的地理位置优势，以主题公园、特色文化体验为核心，创新创意发展龙潭、大石等复合型都市休闲度假产品。充分</w:t>
      </w:r>
      <w:r>
        <w:rPr>
          <w:rFonts w:ascii="方正仿宋简体" w:eastAsia="方正仿宋简体" w:hAnsi="方正仿宋简体" w:cs="方正仿宋简体" w:hint="eastAsia"/>
          <w:color w:val="000000" w:themeColor="text1"/>
          <w:sz w:val="32"/>
          <w:szCs w:val="32"/>
        </w:rPr>
        <w:lastRenderedPageBreak/>
        <w:t>发挥白朝、金洞、荣山、三堆等资源禀赋，积极发展避暑纳凉、森林康养、山地运动、生态休闲等度假产品。推动生态康养产业提档升级，串联天</w:t>
      </w:r>
      <w:r>
        <w:rPr>
          <w:rFonts w:ascii="宋体" w:hAnsi="宋体" w:cs="宋体" w:hint="eastAsia"/>
          <w:color w:val="000000" w:themeColor="text1"/>
          <w:sz w:val="32"/>
          <w:szCs w:val="32"/>
        </w:rPr>
        <w:t>曌</w:t>
      </w:r>
      <w:r>
        <w:rPr>
          <w:rFonts w:ascii="方正仿宋简体" w:eastAsia="方正仿宋简体" w:hAnsi="方正仿宋简体" w:cs="方正仿宋简体" w:hint="eastAsia"/>
          <w:color w:val="000000" w:themeColor="text1"/>
          <w:sz w:val="32"/>
          <w:szCs w:val="32"/>
        </w:rPr>
        <w:t>山、紫兰湖、月坝旅游度假区等优势资源，做响做靓“康养利州”品牌。</w:t>
      </w:r>
    </w:p>
    <w:p w:rsidR="00A11FDF" w:rsidRDefault="00697637">
      <w:pPr>
        <w:pStyle w:val="2"/>
        <w:spacing w:line="576" w:lineRule="exact"/>
        <w:ind w:firstLine="0"/>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t>专栏6  专项产品升级和精品旅游线路</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7"/>
      </w:tblGrid>
      <w:tr w:rsidR="00A11FDF">
        <w:trPr>
          <w:jc w:val="center"/>
        </w:trPr>
        <w:tc>
          <w:tcPr>
            <w:tcW w:w="8857" w:type="dxa"/>
          </w:tcPr>
          <w:p w:rsidR="00A11FDF" w:rsidRDefault="00697637">
            <w:pPr>
              <w:pStyle w:val="ac"/>
              <w:overflowPunct w:val="0"/>
              <w:spacing w:after="0" w:line="41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A级景区提升建设：</w:t>
            </w:r>
            <w:r>
              <w:rPr>
                <w:rFonts w:ascii="方正仿宋简体" w:eastAsia="方正仿宋简体" w:cs="仿宋_GB2312" w:hint="eastAsia"/>
                <w:bCs/>
                <w:color w:val="000000" w:themeColor="text1"/>
                <w:sz w:val="24"/>
              </w:rPr>
              <w:t>制定天曌山等A级景区精细化提升方案，开展通景公路、停车场等基础设施提升，建设餐饮、住宿、购物等配套服务场所，开展质量、接待、营销、安全等技能培训，在两年内实现全区</w:t>
            </w:r>
            <w:r>
              <w:rPr>
                <w:rFonts w:ascii="方正仿宋简体" w:eastAsia="方正仿宋简体" w:cs="仿宋_GB2312"/>
                <w:bCs/>
                <w:color w:val="000000" w:themeColor="text1"/>
                <w:sz w:val="24"/>
              </w:rPr>
              <w:t>4A</w:t>
            </w:r>
            <w:r>
              <w:rPr>
                <w:rFonts w:ascii="方正仿宋简体" w:eastAsia="方正仿宋简体" w:cs="仿宋_GB2312" w:hint="eastAsia"/>
                <w:bCs/>
                <w:color w:val="000000" w:themeColor="text1"/>
                <w:sz w:val="24"/>
              </w:rPr>
              <w:t>级以上旅游景区全面达标，“十四五”期间实现所有旅游景区全面达标。</w:t>
            </w:r>
          </w:p>
          <w:p w:rsidR="00A11FDF" w:rsidRDefault="00697637">
            <w:pPr>
              <w:pStyle w:val="ac"/>
              <w:overflowPunct w:val="0"/>
              <w:spacing w:after="0" w:line="410" w:lineRule="exact"/>
              <w:ind w:firstLineChars="200" w:firstLine="482"/>
              <w:rPr>
                <w:rFonts w:ascii="方正仿宋简体" w:eastAsia="方正仿宋简体" w:cs="仿宋_GB2312"/>
                <w:b/>
                <w:bCs/>
                <w:color w:val="000000" w:themeColor="text1"/>
                <w:sz w:val="24"/>
              </w:rPr>
            </w:pPr>
            <w:r>
              <w:rPr>
                <w:rFonts w:ascii="方正仿宋简体" w:eastAsia="方正仿宋简体" w:cs="仿宋_GB2312" w:hint="eastAsia"/>
                <w:b/>
                <w:bCs/>
                <w:color w:val="000000" w:themeColor="text1"/>
                <w:sz w:val="24"/>
              </w:rPr>
              <w:t>旅游度假区建设提升</w:t>
            </w:r>
            <w:r>
              <w:rPr>
                <w:rFonts w:ascii="方正仿宋简体" w:eastAsia="方正仿宋简体" w:cs="仿宋_GB2312" w:hint="eastAsia"/>
                <w:bCs/>
                <w:color w:val="000000" w:themeColor="text1"/>
                <w:sz w:val="24"/>
              </w:rPr>
              <w:t>：有机融合温泉与养生、生态休闲、会议会展、文化体验等业态，提升女皇温泉省级旅游度假区品质；积极引进主题乐园、精品民宿等项目建设，创新创意复合型都市休闲度假产品，提升龙潭山地农业公园品质。积极发展避暑纳凉、森林康养、山地运动、生态休闲等森林避暑度假产品，培育创建月坝省级旅游度假区。</w:t>
            </w:r>
          </w:p>
          <w:p w:rsidR="00A11FDF" w:rsidRDefault="00697637">
            <w:pPr>
              <w:pStyle w:val="ac"/>
              <w:overflowPunct w:val="0"/>
              <w:spacing w:after="0" w:line="41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民宿和农家乐转型升级</w:t>
            </w:r>
            <w:r>
              <w:rPr>
                <w:rFonts w:ascii="方正仿宋简体" w:eastAsia="方正仿宋简体" w:cs="仿宋_GB2312" w:hint="eastAsia"/>
                <w:bCs/>
                <w:color w:val="000000" w:themeColor="text1"/>
                <w:sz w:val="24"/>
              </w:rPr>
              <w:t>：统筹用地、治安、消防、卫生等方面政策，推动旅游民宿高质量发展。以市场需求为导向，以提高游客舒适感、满意度为目标，通过政策扶持、典型带动、示范引领，推动全区农家乐、民宿向主题差异化、设计特色化、空间舒适化、服务标准化转型发展。2025年底，将龙潭农家乐打造成市内外叫得响的知名城市后花园农家乐，将白朝民宿打造成闻名远近的特色民宿品牌。</w:t>
            </w:r>
          </w:p>
          <w:p w:rsidR="00A11FDF" w:rsidRDefault="00697637">
            <w:pPr>
              <w:pStyle w:val="ac"/>
              <w:overflowPunct w:val="0"/>
              <w:spacing w:after="0" w:line="41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精品旅游线路</w:t>
            </w:r>
            <w:r>
              <w:rPr>
                <w:rFonts w:ascii="方正仿宋简体" w:eastAsia="方正仿宋简体" w:cs="仿宋_GB2312" w:hint="eastAsia"/>
                <w:bCs/>
                <w:color w:val="000000" w:themeColor="text1"/>
                <w:sz w:val="24"/>
              </w:rPr>
              <w:t>：</w:t>
            </w:r>
          </w:p>
          <w:p w:rsidR="00A11FDF" w:rsidRDefault="00697637">
            <w:pPr>
              <w:pStyle w:val="ac"/>
              <w:overflowPunct w:val="0"/>
              <w:spacing w:after="0" w:line="410" w:lineRule="exact"/>
              <w:ind w:firstLineChars="200" w:firstLine="480"/>
              <w:rPr>
                <w:rFonts w:ascii="方正仿宋简体" w:eastAsia="方正仿宋简体" w:cs="仿宋_GB2312"/>
                <w:bCs/>
                <w:color w:val="000000" w:themeColor="text1"/>
                <w:sz w:val="24"/>
              </w:rPr>
            </w:pPr>
            <w:r>
              <w:rPr>
                <w:rFonts w:ascii="方正仿宋简体" w:eastAsia="方正仿宋简体" w:cs="仿宋_GB2312" w:hint="eastAsia"/>
                <w:bCs/>
                <w:color w:val="000000" w:themeColor="text1"/>
                <w:sz w:val="24"/>
              </w:rPr>
              <w:t>女皇故里传奇之旅：天曌山、皇泽寺、千佛崖、女皇温泉、凤凰山公园</w:t>
            </w:r>
            <w:r w:rsidR="004D515E">
              <w:rPr>
                <w:rFonts w:ascii="方正仿宋简体" w:eastAsia="方正仿宋简体" w:cs="仿宋_GB2312" w:hint="eastAsia"/>
                <w:bCs/>
                <w:color w:val="000000" w:themeColor="text1"/>
                <w:sz w:val="24"/>
              </w:rPr>
              <w:t>。</w:t>
            </w:r>
          </w:p>
          <w:p w:rsidR="00A11FDF" w:rsidRDefault="00697637">
            <w:pPr>
              <w:overflowPunct w:val="0"/>
              <w:spacing w:line="410" w:lineRule="exact"/>
              <w:ind w:firstLineChars="200" w:firstLine="480"/>
              <w:rPr>
                <w:rFonts w:ascii="方正仿宋简体" w:eastAsia="方正仿宋简体" w:cs="仿宋_GB2312"/>
                <w:bCs/>
                <w:color w:val="000000" w:themeColor="text1"/>
                <w:sz w:val="24"/>
              </w:rPr>
            </w:pPr>
            <w:r>
              <w:rPr>
                <w:rFonts w:ascii="方正仿宋简体" w:eastAsia="方正仿宋简体" w:cs="仿宋_GB2312" w:hint="eastAsia"/>
                <w:bCs/>
                <w:color w:val="000000" w:themeColor="text1"/>
                <w:sz w:val="24"/>
              </w:rPr>
              <w:t>高山湿地康养之旅：月坝旅游度假区、天曌山、竹子溪湿地公园。</w:t>
            </w:r>
          </w:p>
          <w:p w:rsidR="00A11FDF" w:rsidRDefault="00697637">
            <w:pPr>
              <w:overflowPunct w:val="0"/>
              <w:spacing w:line="410" w:lineRule="exact"/>
              <w:ind w:firstLineChars="200" w:firstLine="480"/>
              <w:rPr>
                <w:rFonts w:ascii="方正仿宋简体" w:eastAsia="方正仿宋简体" w:cs="仿宋_GB2312"/>
                <w:bCs/>
                <w:color w:val="000000" w:themeColor="text1"/>
                <w:sz w:val="24"/>
              </w:rPr>
            </w:pPr>
            <w:r>
              <w:rPr>
                <w:rFonts w:ascii="方正仿宋简体" w:eastAsia="方正仿宋简体" w:cs="仿宋_GB2312" w:hint="eastAsia"/>
                <w:bCs/>
                <w:color w:val="000000" w:themeColor="text1"/>
                <w:sz w:val="24"/>
              </w:rPr>
              <w:t>滨水运动休闲之旅：女皇温泉、白龙湖、紫兰湖、菖溪河漂流、山水欢歌、栖凤湖滨水公园、南河国家湿地公园。</w:t>
            </w:r>
          </w:p>
          <w:p w:rsidR="00A11FDF" w:rsidRDefault="00697637">
            <w:pPr>
              <w:overflowPunct w:val="0"/>
              <w:spacing w:line="410" w:lineRule="exact"/>
              <w:ind w:firstLineChars="200" w:firstLine="480"/>
              <w:rPr>
                <w:rFonts w:ascii="方正仿宋简体" w:eastAsia="方正仿宋简体" w:cs="仿宋_GB2312"/>
                <w:bCs/>
                <w:color w:val="000000" w:themeColor="text1"/>
                <w:sz w:val="24"/>
              </w:rPr>
            </w:pPr>
            <w:r>
              <w:rPr>
                <w:rFonts w:ascii="方正仿宋简体" w:eastAsia="方正仿宋简体" w:cs="仿宋_GB2312" w:hint="eastAsia"/>
                <w:bCs/>
                <w:color w:val="000000" w:themeColor="text1"/>
                <w:sz w:val="24"/>
              </w:rPr>
              <w:t>花卉博览体验之旅</w:t>
            </w:r>
            <w:r w:rsidR="00416FA1">
              <w:rPr>
                <w:rFonts w:ascii="方正仿宋简体" w:eastAsia="方正仿宋简体" w:cs="仿宋_GB2312" w:hint="eastAsia"/>
                <w:bCs/>
                <w:color w:val="000000" w:themeColor="text1"/>
                <w:sz w:val="24"/>
              </w:rPr>
              <w:t>：</w:t>
            </w:r>
            <w:r>
              <w:rPr>
                <w:rFonts w:ascii="方正仿宋简体" w:eastAsia="方正仿宋简体" w:cs="仿宋_GB2312" w:hint="eastAsia"/>
                <w:bCs/>
                <w:color w:val="000000" w:themeColor="text1"/>
                <w:sz w:val="24"/>
              </w:rPr>
              <w:t>花花世界花卉博览园、芳香南山景区、水韵井田、大石五一桃花园、大石山园芍药基地。</w:t>
            </w:r>
          </w:p>
          <w:p w:rsidR="00A11FDF" w:rsidRDefault="00697637">
            <w:pPr>
              <w:overflowPunct w:val="0"/>
              <w:spacing w:line="410" w:lineRule="exact"/>
              <w:ind w:firstLineChars="200" w:firstLine="480"/>
              <w:rPr>
                <w:rFonts w:ascii="方正仿宋简体" w:eastAsia="方正仿宋简体" w:cs="仿宋_GB2312"/>
                <w:bCs/>
                <w:color w:val="000000" w:themeColor="text1"/>
                <w:sz w:val="24"/>
              </w:rPr>
            </w:pPr>
            <w:r>
              <w:rPr>
                <w:rFonts w:ascii="方正仿宋简体" w:eastAsia="方正仿宋简体" w:cs="仿宋_GB2312" w:hint="eastAsia"/>
                <w:bCs/>
                <w:color w:val="000000" w:themeColor="text1"/>
                <w:sz w:val="24"/>
              </w:rPr>
              <w:t>红色经典缅怀之旅</w:t>
            </w:r>
            <w:r w:rsidR="00416FA1">
              <w:rPr>
                <w:rFonts w:ascii="方正仿宋简体" w:eastAsia="方正仿宋简体" w:cs="仿宋_GB2312" w:hint="eastAsia"/>
                <w:bCs/>
                <w:color w:val="000000" w:themeColor="text1"/>
                <w:sz w:val="24"/>
              </w:rPr>
              <w:t>：</w:t>
            </w:r>
            <w:r>
              <w:rPr>
                <w:rFonts w:ascii="方正仿宋简体" w:eastAsia="方正仿宋简体" w:cs="仿宋_GB2312" w:hint="eastAsia"/>
                <w:bCs/>
                <w:color w:val="000000" w:themeColor="text1"/>
                <w:sz w:val="24"/>
              </w:rPr>
              <w:t>红星公园、南山红军文化园、龙潭红色文化园。</w:t>
            </w:r>
          </w:p>
          <w:p w:rsidR="00A11FDF" w:rsidRDefault="00697637">
            <w:pPr>
              <w:pStyle w:val="2"/>
              <w:overflowPunct w:val="0"/>
              <w:spacing w:line="410" w:lineRule="exact"/>
              <w:ind w:firstLineChars="200" w:firstLine="480"/>
              <w:rPr>
                <w:color w:val="000000" w:themeColor="text1"/>
              </w:rPr>
            </w:pPr>
            <w:r>
              <w:rPr>
                <w:rFonts w:ascii="方正仿宋简体" w:eastAsia="方正仿宋简体" w:hAnsi="Calibri" w:cs="仿宋_GB2312" w:hint="eastAsia"/>
                <w:bCs/>
                <w:color w:val="000000" w:themeColor="text1"/>
                <w:sz w:val="24"/>
                <w:szCs w:val="24"/>
              </w:rPr>
              <w:t>剑门蜀道广元之旅：剑门关、翠云廊、大朝驿、昭化古城、皇泽寺、千佛崖、明月峡。</w:t>
            </w:r>
          </w:p>
        </w:tc>
      </w:tr>
    </w:tbl>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二、大力发展新产品新业态</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研判文旅消费市场趋势，深入推进大众旅游、智慧旅游和“旅游+”“+旅游”，针对不同群体需求，提供特色化和多层次旅游需求产品。</w:t>
      </w:r>
    </w:p>
    <w:p w:rsidR="00A11FDF" w:rsidRDefault="00697637">
      <w:pPr>
        <w:pStyle w:val="2"/>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自驾旅游。</w:t>
      </w:r>
      <w:r>
        <w:rPr>
          <w:rFonts w:ascii="方正仿宋简体" w:eastAsia="方正仿宋简体" w:hAnsi="方正仿宋简体" w:cs="方正仿宋简体" w:hint="eastAsia"/>
          <w:color w:val="000000" w:themeColor="text1"/>
          <w:sz w:val="32"/>
          <w:szCs w:val="32"/>
        </w:rPr>
        <w:t>围绕212国道、宝七路等沿线大力开发自驾车旅游产品，做好机场、高铁站、火车站等交通枢纽与其他公路交通的对接，依托广元集散中心建设，打造全区自驾游枢纽，提供旅游集散、信息咨询、汽车租赁、线路设计等服务，开发自驾游景观廊道，建设白龙湖、天曌山、月坝等一批特色自驾车营地，构建全区“落地自驾、异地还车”的自驾游租赁服务体系。</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康养旅游。</w:t>
      </w:r>
      <w:r>
        <w:rPr>
          <w:rFonts w:ascii="方正仿宋简体" w:eastAsia="方正仿宋简体" w:hAnsi="方正仿宋简体" w:cs="方正仿宋简体" w:hint="eastAsia"/>
          <w:color w:val="000000" w:themeColor="text1"/>
          <w:sz w:val="32"/>
          <w:szCs w:val="32"/>
        </w:rPr>
        <w:t>发挥山地森林、气候条件、文化资源等自然资源禀赋优势，开发自然教育、科学探险、生态体验、温泉疗养、森林浴等康养旅游产品。发挥地热资源优势，开发温泉理疗、美容康体等特色温泉康养旅游产品，做靓“康养利州”品牌。发挥中医药材种植优势，以市城区三甲医院为载体，加快建设美容、抗衰老、减压、中医医疗等康养医疗设施，做大康养度假产业，打造成渝地区康养旅游“后花园”。</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研学旅游。</w:t>
      </w:r>
      <w:r>
        <w:rPr>
          <w:rFonts w:ascii="方正仿宋简体" w:eastAsia="方正仿宋简体" w:hAnsi="方正仿宋简体" w:cs="方正仿宋简体" w:hint="eastAsia"/>
          <w:color w:val="000000" w:themeColor="text1"/>
          <w:sz w:val="32"/>
          <w:szCs w:val="32"/>
        </w:rPr>
        <w:t>依托乡村旅游景点、非遗文化、红色资源、农业园区、工业遗址等，打造文化研学游、拓展研学游、农业研学游、工业遗址等研学旅游新业态产品，推出师生游、亲子游、体验游等一系列主体旅游产品与旅游线路，建设一批具有鲜明主题特色的研学旅行基地。</w:t>
      </w:r>
    </w:p>
    <w:p w:rsidR="00A11FDF" w:rsidRDefault="00697637">
      <w:pPr>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lastRenderedPageBreak/>
        <w:t>乡村旅游。</w:t>
      </w:r>
      <w:r>
        <w:rPr>
          <w:rFonts w:ascii="方正仿宋简体" w:eastAsia="方正仿宋简体" w:hAnsi="方正仿宋简体" w:cs="方正仿宋简体" w:hint="eastAsia"/>
          <w:color w:val="000000" w:themeColor="text1"/>
          <w:sz w:val="32"/>
          <w:szCs w:val="32"/>
        </w:rPr>
        <w:t>以品牌建设为引领，通过产业联动、精品示范和标准建设、管理，打造川陕甘结合部、成渝双城经济圈乡村旅游目的地的“利州模式”；通过培育亮点、打造乡村旅游轴线、形成组团、产业集聚、区域融合架构形成利州乡村旅游“能量环”；结合现代农业园区、川北民俗文化和休闲康体度假，打造系列乡</w:t>
      </w:r>
      <w:r>
        <w:rPr>
          <w:rFonts w:ascii="方正仿宋简体" w:eastAsia="方正仿宋简体" w:hAnsi="方正仿宋简体" w:cs="方正仿宋简体" w:hint="eastAsia"/>
          <w:color w:val="000000" w:themeColor="text1"/>
          <w:spacing w:val="-6"/>
          <w:sz w:val="32"/>
          <w:szCs w:val="32"/>
        </w:rPr>
        <w:t>村旅游主题产品。提升和打造一批国家和省级乡村旅游重点村、重点镇，推动传统“农家乐”向乡村文化体验、乡村民宿休闲度假转型，发展田园养生、森林康养、中医药旅游等业态，培育“蜀道人家”特色民宿品牌。推出特色乡村演艺节目，提高乡村文化旅游吸引力。把休闲农业和乡村旅游培育成为乡村产业振兴的支柱产业。</w:t>
      </w:r>
    </w:p>
    <w:p w:rsidR="00A11FDF" w:rsidRDefault="00697637">
      <w:pPr>
        <w:pStyle w:val="2"/>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水上旅游。</w:t>
      </w:r>
      <w:r>
        <w:rPr>
          <w:rFonts w:ascii="方正仿宋简体" w:eastAsia="方正仿宋简体" w:hAnsi="方正仿宋简体" w:cs="方正仿宋简体" w:hint="eastAsia"/>
          <w:color w:val="000000" w:themeColor="text1"/>
          <w:sz w:val="32"/>
          <w:szCs w:val="32"/>
        </w:rPr>
        <w:t>大力开展文旅项目招商，推动白龙湖、嘉陵江水体资源开发。整合水域、岛屿、文化资源，开发太阳湾、紫兰湖等景点景区，建设金洞乡等滨湖文旅特色乡镇，建设白龙湖水上运动和滨水休闲旅游区。建设栖凤湖水上旅游项目，大力开发栖凤湖旅游区，完善夜游配套设施，开发全天候水上旅游产品。</w:t>
      </w:r>
    </w:p>
    <w:p w:rsidR="00A11FDF" w:rsidRDefault="00697637">
      <w:pPr>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工业旅游。</w:t>
      </w:r>
      <w:r>
        <w:rPr>
          <w:rFonts w:ascii="方正仿宋简体" w:eastAsia="方正仿宋简体" w:hAnsi="方正仿宋简体" w:cs="方正仿宋简体" w:hint="eastAsia"/>
          <w:color w:val="000000" w:themeColor="text1"/>
          <w:sz w:val="32"/>
          <w:szCs w:val="32"/>
        </w:rPr>
        <w:t>积极发展“工业+研学旅行”“工业+三线建设遗址遗迹”等，活化利用工业遗产，培育三线记忆、工业文创、观光工厂、工业博物馆等工业旅游品牌。依托120厂、109厂、821厂生活区、荣山矿山等工业遗址，打造一批工业旅游示范基地。</w:t>
      </w:r>
    </w:p>
    <w:p w:rsidR="00A11FDF" w:rsidRDefault="00697637">
      <w:pPr>
        <w:overflowPunct w:val="0"/>
        <w:spacing w:line="55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三、培育创建旅游品牌</w:t>
      </w:r>
    </w:p>
    <w:p w:rsidR="00A11FDF" w:rsidRDefault="00697637">
      <w:pPr>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天府旅游名县建设：</w:t>
      </w:r>
      <w:r>
        <w:rPr>
          <w:rFonts w:ascii="方正仿宋简体" w:eastAsia="方正仿宋简体" w:hAnsi="方正仿宋简体" w:cs="方正仿宋简体" w:hint="eastAsia"/>
          <w:color w:val="000000" w:themeColor="text1"/>
          <w:sz w:val="32"/>
          <w:szCs w:val="32"/>
        </w:rPr>
        <w:t>提升利州文旅经济规模质量，对标主题资源与品牌塑造、产业体系与发展规模、重大项目与发展潜力、公共服务与市场秩序等多方面，招引、落地一批引领性、支撑性</w:t>
      </w:r>
      <w:r>
        <w:rPr>
          <w:rFonts w:ascii="方正仿宋简体" w:eastAsia="方正仿宋简体" w:hAnsi="方正仿宋简体" w:cs="方正仿宋简体" w:hint="eastAsia"/>
          <w:color w:val="000000" w:themeColor="text1"/>
          <w:sz w:val="32"/>
          <w:szCs w:val="32"/>
        </w:rPr>
        <w:lastRenderedPageBreak/>
        <w:t>重大文旅项目，充分发挥旅游综合带动作用，助推乡村振兴建设。</w:t>
      </w:r>
    </w:p>
    <w:p w:rsidR="00A11FDF" w:rsidRDefault="00697637">
      <w:pPr>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全域旅游示范区建设：</w:t>
      </w:r>
      <w:r>
        <w:rPr>
          <w:rFonts w:ascii="方正仿宋简体" w:eastAsia="方正仿宋简体" w:hAnsi="方正仿宋简体" w:cs="方正仿宋简体" w:hint="eastAsia"/>
          <w:color w:val="000000" w:themeColor="text1"/>
          <w:sz w:val="32"/>
          <w:szCs w:val="32"/>
        </w:rPr>
        <w:t>完善《广元市创建国家全域旅游示范区利州区实施方案》，以旅游发展全域化、旅游供给品质化、旅游治理规范化和旅游效益最大化为目标，坚持统筹推进、突出融合发展、加强基础配套、实施综合营销、强化共建共治，推进省级全域旅游示范区创建，冲刺国家级全域旅游示范区建设。加强对全域旅游示范区创建工作的宣传引导，充分发挥部门（单位）联动、全社会参与的机制体制，提高创建工作成效。</w:t>
      </w:r>
    </w:p>
    <w:p w:rsidR="00A11FDF" w:rsidRDefault="00697637">
      <w:pPr>
        <w:overflowPunct w:val="0"/>
        <w:spacing w:line="55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“天府旅游名牌”创建：</w:t>
      </w:r>
      <w:r>
        <w:rPr>
          <w:rFonts w:ascii="方正仿宋简体" w:eastAsia="方正仿宋简体" w:hAnsi="方正仿宋简体" w:cs="方正仿宋简体" w:hint="eastAsia"/>
          <w:color w:val="000000" w:themeColor="text1"/>
          <w:sz w:val="32"/>
          <w:szCs w:val="32"/>
        </w:rPr>
        <w:t>围绕“吃住行游购娱”旅游全要素，建设一批文化主体鲜明、特色产业突出、对乡村振兴具有典型示范作用的“天府旅游名村（镇）”；建设一批特色鲜明、管理规范、服务一流，具有较高知名度、美誉度的“天府旅游名宿”；培养一批作风正、专业精、服务优、能讲好“利州故事”的“天府旅游名导”；推出一批体现文旅元素内涵、符合现代生活美学、适应市场需求、深受游客喜爱的“天府旅游名品”；推出一批体现利州文化特色、浓郁巴蜀味道的“天府旅游美食”，形成“女皇味道”特色餐饮品牌。</w:t>
      </w:r>
    </w:p>
    <w:p w:rsidR="00A11FDF" w:rsidRDefault="00697637">
      <w:pPr>
        <w:pStyle w:val="2"/>
        <w:spacing w:line="576" w:lineRule="exact"/>
        <w:ind w:firstLine="0"/>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t>专栏7  天府旅游名牌建设内容</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7"/>
      </w:tblGrid>
      <w:tr w:rsidR="00A11FDF">
        <w:trPr>
          <w:jc w:val="center"/>
        </w:trPr>
        <w:tc>
          <w:tcPr>
            <w:tcW w:w="8867" w:type="dxa"/>
          </w:tcPr>
          <w:p w:rsidR="00A11FDF" w:rsidRDefault="00697637">
            <w:pPr>
              <w:pStyle w:val="ac"/>
              <w:spacing w:after="0" w:line="40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天府旅游名镇</w:t>
            </w:r>
            <w:r>
              <w:rPr>
                <w:rFonts w:ascii="方正仿宋简体" w:eastAsia="方正仿宋简体" w:cs="仿宋_GB2312" w:hint="eastAsia"/>
                <w:bCs/>
                <w:color w:val="000000" w:themeColor="text1"/>
                <w:sz w:val="24"/>
              </w:rPr>
              <w:t>：龙潭乡、白朝乡。</w:t>
            </w:r>
          </w:p>
          <w:p w:rsidR="00A11FDF" w:rsidRDefault="00697637">
            <w:pPr>
              <w:pStyle w:val="ac"/>
              <w:spacing w:after="0" w:line="40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天府旅游名村</w:t>
            </w:r>
            <w:r>
              <w:rPr>
                <w:rFonts w:ascii="方正仿宋简体" w:eastAsia="方正仿宋简体" w:cs="仿宋_GB2312" w:hint="eastAsia"/>
                <w:bCs/>
                <w:color w:val="000000" w:themeColor="text1"/>
                <w:sz w:val="24"/>
              </w:rPr>
              <w:t>：月坝村、徐家村、曙光村、元山村、凤凰村等；</w:t>
            </w:r>
          </w:p>
          <w:p w:rsidR="00A11FDF" w:rsidRDefault="00697637">
            <w:pPr>
              <w:pStyle w:val="ac"/>
              <w:spacing w:after="0" w:line="400" w:lineRule="exact"/>
              <w:ind w:firstLineChars="200" w:firstLine="482"/>
              <w:rPr>
                <w:rFonts w:ascii="方正仿宋简体" w:eastAsia="方正仿宋简体" w:cs="仿宋_GB2312"/>
                <w:bCs/>
                <w:color w:val="000000" w:themeColor="text1"/>
                <w:spacing w:val="-20"/>
                <w:sz w:val="24"/>
              </w:rPr>
            </w:pPr>
            <w:r>
              <w:rPr>
                <w:rFonts w:ascii="方正仿宋简体" w:eastAsia="方正仿宋简体" w:cs="仿宋_GB2312" w:hint="eastAsia"/>
                <w:b/>
                <w:bCs/>
                <w:color w:val="000000" w:themeColor="text1"/>
                <w:sz w:val="24"/>
              </w:rPr>
              <w:t>天府旅游名宿</w:t>
            </w:r>
            <w:r>
              <w:rPr>
                <w:rFonts w:ascii="方正仿宋简体" w:eastAsia="方正仿宋简体" w:cs="仿宋_GB2312" w:hint="eastAsia"/>
                <w:bCs/>
                <w:color w:val="000000" w:themeColor="text1"/>
                <w:spacing w:val="-20"/>
                <w:sz w:val="24"/>
              </w:rPr>
              <w:t>：</w:t>
            </w:r>
            <w:r>
              <w:rPr>
                <w:rFonts w:ascii="方正仿宋简体" w:eastAsia="方正仿宋简体" w:hAnsi="方正仿宋简体" w:cs="方正仿宋简体" w:hint="eastAsia"/>
                <w:bCs/>
                <w:color w:val="000000" w:themeColor="text1"/>
                <w:spacing w:val="-20"/>
                <w:sz w:val="24"/>
              </w:rPr>
              <w:t>正月十五大院、近月山庄、桂花小院、观山悦舍、清风云居等；</w:t>
            </w:r>
          </w:p>
          <w:p w:rsidR="00A11FDF" w:rsidRDefault="00697637">
            <w:pPr>
              <w:pStyle w:val="ac"/>
              <w:spacing w:after="0" w:line="40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天府旅游名品</w:t>
            </w:r>
            <w:r>
              <w:rPr>
                <w:rFonts w:ascii="方正仿宋简体" w:eastAsia="方正仿宋简体" w:cs="仿宋_GB2312" w:hint="eastAsia"/>
                <w:bCs/>
                <w:color w:val="000000" w:themeColor="text1"/>
                <w:sz w:val="24"/>
              </w:rPr>
              <w:t>：武则天名人文化系列、蜀道文化系列、乡村旅游系列、非遗系列、媚娘有礼系列；</w:t>
            </w:r>
          </w:p>
          <w:p w:rsidR="00A11FDF" w:rsidRDefault="00697637" w:rsidP="00072B60">
            <w:pPr>
              <w:spacing w:line="400" w:lineRule="exact"/>
              <w:ind w:firstLineChars="200" w:firstLine="482"/>
              <w:rPr>
                <w:rFonts w:ascii="方正仿宋简体" w:eastAsia="方正仿宋简体" w:hAnsi="方正仿宋简体" w:cs="方正仿宋简体"/>
                <w:bCs/>
                <w:color w:val="000000" w:themeColor="text1"/>
                <w:sz w:val="24"/>
              </w:rPr>
            </w:pPr>
            <w:r>
              <w:rPr>
                <w:rFonts w:ascii="方正仿宋简体" w:eastAsia="方正仿宋简体" w:cs="仿宋_GB2312" w:hint="eastAsia"/>
                <w:b/>
                <w:bCs/>
                <w:color w:val="000000" w:themeColor="text1"/>
                <w:sz w:val="24"/>
              </w:rPr>
              <w:t>天府旅游美食</w:t>
            </w:r>
            <w:r>
              <w:rPr>
                <w:rFonts w:ascii="方正仿宋简体" w:eastAsia="方正仿宋简体" w:cs="仿宋_GB2312" w:hint="eastAsia"/>
                <w:bCs/>
                <w:color w:val="000000" w:themeColor="text1"/>
                <w:sz w:val="24"/>
              </w:rPr>
              <w:t>：女皇筵、女皇蒸凉面、月坝火烧馍、一品九碗、莲花小</w:t>
            </w:r>
            <w:r w:rsidR="00072B60">
              <w:rPr>
                <w:rFonts w:ascii="方正仿宋简体" w:eastAsia="方正仿宋简体" w:cs="仿宋_GB2312" w:hint="eastAsia"/>
                <w:bCs/>
                <w:color w:val="000000" w:themeColor="text1"/>
                <w:sz w:val="24"/>
              </w:rPr>
              <w:t>甄</w:t>
            </w:r>
            <w:r>
              <w:rPr>
                <w:rFonts w:ascii="方正仿宋简体" w:eastAsia="方正仿宋简体" w:cs="仿宋_GB2312" w:hint="eastAsia"/>
                <w:bCs/>
                <w:color w:val="000000" w:themeColor="text1"/>
                <w:sz w:val="24"/>
              </w:rPr>
              <w:t>酒、香菇宴等。</w:t>
            </w:r>
          </w:p>
        </w:tc>
      </w:tr>
    </w:tbl>
    <w:p w:rsidR="00A11FDF" w:rsidRDefault="00697637">
      <w:pPr>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四、优化完善旅游公共服务</w:t>
      </w:r>
    </w:p>
    <w:p w:rsidR="00A11FDF" w:rsidRDefault="00697637">
      <w:pPr>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优化旅游公共设施布局，提高进入通达性和便捷性，持续深入开展旅游厕所革命，推动旅游公共服务水平迈上新台阶。</w:t>
      </w:r>
      <w:r>
        <w:rPr>
          <w:rFonts w:ascii="方正仿宋简体" w:eastAsia="方正仿宋简体" w:hAnsi="方正仿宋简体" w:cs="方正仿宋简体" w:hint="eastAsia"/>
          <w:b/>
          <w:bCs/>
          <w:color w:val="000000" w:themeColor="text1"/>
          <w:sz w:val="32"/>
          <w:szCs w:val="32"/>
        </w:rPr>
        <w:t>构建“快进慢游”旅游交通网络。</w:t>
      </w:r>
      <w:r>
        <w:rPr>
          <w:rFonts w:ascii="方正仿宋简体" w:eastAsia="方正仿宋简体" w:hAnsi="方正仿宋简体" w:cs="方正仿宋简体" w:hint="eastAsia"/>
          <w:color w:val="000000" w:themeColor="text1"/>
          <w:sz w:val="32"/>
          <w:szCs w:val="32"/>
        </w:rPr>
        <w:t>强化盘龙机场、广元高铁站、高速、大江大河码头建设，全方位融入川陕甘渝大交通圈，构建全域旅游立体化交通体系；推进交通枢纽到景区（点）道路建设，完善旅游环线公路建设，加强旅游巴士、驿站、旅游风景道、自驾车房车营地、自行车骑行道等旅游公共交通设施，打通“最后一公里”。</w:t>
      </w:r>
      <w:r>
        <w:rPr>
          <w:rFonts w:ascii="方正仿宋简体" w:eastAsia="方正仿宋简体" w:hAnsi="方正仿宋简体" w:cs="方正仿宋简体" w:hint="eastAsia"/>
          <w:b/>
          <w:bCs/>
          <w:color w:val="000000" w:themeColor="text1"/>
          <w:sz w:val="32"/>
          <w:szCs w:val="32"/>
        </w:rPr>
        <w:t>实施旅游“厕所革命”提升行动。</w:t>
      </w:r>
      <w:r>
        <w:rPr>
          <w:rFonts w:ascii="方正仿宋简体" w:eastAsia="方正仿宋简体" w:hAnsi="方正仿宋简体" w:cs="方正仿宋简体" w:hint="eastAsia"/>
          <w:color w:val="000000" w:themeColor="text1"/>
          <w:sz w:val="32"/>
          <w:szCs w:val="32"/>
        </w:rPr>
        <w:t>推进旅游厕所与交通、城乡基础设施建设规划有效衔接、科学布局、达标建设、提升管理、优化服务，新建、改建一批旅游厕所；推进旅游厕所电子地图标注全覆盖，推广“一厕一码”社会评价反馈机制。</w:t>
      </w:r>
      <w:r>
        <w:rPr>
          <w:rFonts w:ascii="方正仿宋简体" w:eastAsia="方正仿宋简体" w:hAnsi="方正仿宋简体" w:cs="方正仿宋简体" w:hint="eastAsia"/>
          <w:b/>
          <w:bCs/>
          <w:color w:val="000000" w:themeColor="text1"/>
          <w:sz w:val="32"/>
          <w:szCs w:val="32"/>
        </w:rPr>
        <w:t>完善旅游集散咨询服务体系。</w:t>
      </w:r>
      <w:r>
        <w:rPr>
          <w:rFonts w:ascii="方正仿宋简体" w:eastAsia="方正仿宋简体" w:hAnsi="方正仿宋简体" w:cs="方正仿宋简体" w:hint="eastAsia"/>
          <w:color w:val="000000" w:themeColor="text1"/>
          <w:sz w:val="32"/>
          <w:szCs w:val="32"/>
        </w:rPr>
        <w:t>强化市中区旅游集散中心、白朝和龙潭等重点旅游乡镇集散服务中心、景区（点）和休闲街区等游客量大的区域旅游咨询中心，完善旅游咨询、线路推荐、交通、宣传、投诉处理、救援等功能，构建“1+3+N”集散服务体系。</w:t>
      </w:r>
      <w:r>
        <w:rPr>
          <w:rFonts w:ascii="方正仿宋简体" w:eastAsia="方正仿宋简体" w:hAnsi="方正仿宋简体" w:cs="方正仿宋简体" w:hint="eastAsia"/>
          <w:b/>
          <w:bCs/>
          <w:color w:val="000000" w:themeColor="text1"/>
          <w:sz w:val="32"/>
          <w:szCs w:val="32"/>
        </w:rPr>
        <w:t>加快智慧旅游体系建设。</w:t>
      </w:r>
      <w:r>
        <w:rPr>
          <w:rFonts w:ascii="方正仿宋简体" w:eastAsia="方正仿宋简体" w:hAnsi="方正仿宋简体" w:cs="方正仿宋简体" w:hint="eastAsia"/>
          <w:color w:val="000000" w:themeColor="text1"/>
          <w:sz w:val="32"/>
          <w:szCs w:val="32"/>
        </w:rPr>
        <w:t>依托广元市云计算大数据中心，对接智慧城市、“智游天府”平台，广泛运用智游天府码，加快完善“一部手机游利州”，着力构建“智游利州”智慧文旅业态体系，实现数据资源100%全共享、网上办事100%全开通。与去哪儿旅行、携程等线上线下旅游龙头企业深度合作，培育一批以旅游为主营业务的电子商务企业，实现文化旅游产业智慧管理、智慧服务、智慧</w:t>
      </w:r>
      <w:r>
        <w:rPr>
          <w:rFonts w:ascii="方正仿宋简体" w:eastAsia="方正仿宋简体" w:hAnsi="方正仿宋简体" w:cs="方正仿宋简体" w:hint="eastAsia"/>
          <w:color w:val="000000" w:themeColor="text1"/>
          <w:sz w:val="32"/>
          <w:szCs w:val="32"/>
        </w:rPr>
        <w:lastRenderedPageBreak/>
        <w:t>营销。持续推进5G网络建设，提升文化和旅游消费场所宽带移动通讯网络覆盖水平，推动实施移动支付便民工程，提高文化和旅游消费场所银行卡、云闪付App和匹配银行业统一标准的各类型移动支付产品使用便捷度。</w:t>
      </w:r>
    </w:p>
    <w:p w:rsidR="00A11FDF" w:rsidRDefault="00697637">
      <w:pPr>
        <w:pStyle w:val="2"/>
        <w:ind w:firstLine="0"/>
        <w:jc w:val="center"/>
        <w:rPr>
          <w:rFonts w:ascii="方正黑体简体" w:eastAsia="方正黑体简体" w:hAnsi="Times New Roman"/>
          <w:color w:val="000000" w:themeColor="text1"/>
          <w:sz w:val="28"/>
          <w:szCs w:val="28"/>
        </w:rPr>
      </w:pPr>
      <w:r>
        <w:rPr>
          <w:rFonts w:ascii="方正黑体简体" w:eastAsia="方正黑体简体" w:hAnsi="Times New Roman" w:hint="eastAsia"/>
          <w:color w:val="000000" w:themeColor="text1"/>
          <w:sz w:val="28"/>
          <w:szCs w:val="28"/>
        </w:rPr>
        <w:t>专栏8  文旅产业要素建设内容</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A11FDF">
        <w:trPr>
          <w:trHeight w:val="5133"/>
          <w:jc w:val="center"/>
        </w:trPr>
        <w:tc>
          <w:tcPr>
            <w:tcW w:w="5000" w:type="pct"/>
          </w:tcPr>
          <w:p w:rsidR="00A11FDF" w:rsidRDefault="00697637">
            <w:pPr>
              <w:pStyle w:val="ac"/>
              <w:spacing w:after="0" w:line="4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b/>
                <w:bCs/>
                <w:color w:val="000000" w:themeColor="text1"/>
                <w:sz w:val="24"/>
              </w:rPr>
              <w:t>1.</w:t>
            </w:r>
            <w:r>
              <w:rPr>
                <w:rFonts w:ascii="方正仿宋简体" w:eastAsia="方正仿宋简体" w:cs="仿宋_GB2312" w:hint="eastAsia"/>
                <w:b/>
                <w:bCs/>
                <w:color w:val="000000" w:themeColor="text1"/>
                <w:sz w:val="24"/>
              </w:rPr>
              <w:t>完善旅游住宿服务设施</w:t>
            </w:r>
            <w:r>
              <w:rPr>
                <w:rFonts w:ascii="方正仿宋简体" w:eastAsia="方正仿宋简体" w:cs="仿宋_GB2312" w:hint="eastAsia"/>
                <w:bCs/>
                <w:color w:val="000000" w:themeColor="text1"/>
                <w:sz w:val="24"/>
              </w:rPr>
              <w:t>。新培育创建1家星级旅游饭店，推进评定3家文化主题旅游饭店，建设10家以上特色旅游民宿，建设月坝、龙潭等精品民宿集群。</w:t>
            </w:r>
          </w:p>
          <w:p w:rsidR="00A11FDF" w:rsidRDefault="00697637">
            <w:pPr>
              <w:pStyle w:val="ac"/>
              <w:spacing w:after="0" w:line="420" w:lineRule="exact"/>
              <w:ind w:firstLineChars="200" w:firstLine="482"/>
              <w:rPr>
                <w:rFonts w:ascii="方正仿宋简体" w:eastAsia="方正仿宋简体" w:cs="仿宋_GB2312"/>
                <w:bCs/>
                <w:color w:val="000000" w:themeColor="text1"/>
                <w:sz w:val="24"/>
              </w:rPr>
            </w:pPr>
            <w:r>
              <w:rPr>
                <w:rFonts w:ascii="方正仿宋简体" w:eastAsia="方正仿宋简体" w:cs="仿宋_GB2312" w:hint="eastAsia"/>
                <w:b/>
                <w:bCs/>
                <w:color w:val="000000" w:themeColor="text1"/>
                <w:sz w:val="24"/>
              </w:rPr>
              <w:t>2</w:t>
            </w:r>
            <w:r>
              <w:rPr>
                <w:rFonts w:ascii="方正仿宋简体" w:eastAsia="方正仿宋简体" w:cs="仿宋_GB2312"/>
                <w:b/>
                <w:bCs/>
                <w:color w:val="000000" w:themeColor="text1"/>
                <w:sz w:val="24"/>
              </w:rPr>
              <w:t>.</w:t>
            </w:r>
            <w:r>
              <w:rPr>
                <w:rFonts w:ascii="方正仿宋简体" w:eastAsia="方正仿宋简体" w:cs="仿宋_GB2312" w:hint="eastAsia"/>
                <w:b/>
                <w:bCs/>
                <w:color w:val="000000" w:themeColor="text1"/>
                <w:sz w:val="24"/>
              </w:rPr>
              <w:t>提升旅游购物服务能力</w:t>
            </w:r>
            <w:r>
              <w:rPr>
                <w:rFonts w:ascii="方正仿宋简体" w:eastAsia="方正仿宋简体" w:cs="仿宋_GB2312" w:hint="eastAsia"/>
                <w:bCs/>
                <w:color w:val="000000" w:themeColor="text1"/>
                <w:sz w:val="24"/>
              </w:rPr>
              <w:t>。创新打造武则天名人文化、生态康养文化等系列旅游商品、文创产品。培育旅游商品重点生产企业，推出“广元有礼”“媚娘有礼”等特色文创产品品牌。</w:t>
            </w:r>
          </w:p>
          <w:p w:rsidR="00A11FDF" w:rsidRDefault="00697637">
            <w:pPr>
              <w:pStyle w:val="ac"/>
              <w:spacing w:after="0" w:line="420" w:lineRule="exact"/>
              <w:ind w:firstLineChars="200" w:firstLine="482"/>
              <w:rPr>
                <w:rFonts w:ascii="方正仿宋简体" w:eastAsia="方正仿宋简体" w:hAnsi="方正仿宋简体" w:cs="方正仿宋简体"/>
                <w:bCs/>
                <w:color w:val="000000" w:themeColor="text1"/>
                <w:spacing w:val="-20"/>
                <w:sz w:val="24"/>
              </w:rPr>
            </w:pPr>
            <w:r>
              <w:rPr>
                <w:rFonts w:ascii="方正仿宋简体" w:eastAsia="方正仿宋简体" w:cs="仿宋_GB2312" w:hint="eastAsia"/>
                <w:b/>
                <w:bCs/>
                <w:color w:val="000000" w:themeColor="text1"/>
                <w:sz w:val="24"/>
              </w:rPr>
              <w:t>3.推出多元娱乐消费业态</w:t>
            </w:r>
            <w:r>
              <w:rPr>
                <w:rFonts w:ascii="方正仿宋简体" w:eastAsia="方正仿宋简体" w:cs="仿宋_GB2312" w:hint="eastAsia"/>
                <w:bCs/>
                <w:color w:val="000000" w:themeColor="text1"/>
                <w:sz w:val="24"/>
              </w:rPr>
              <w:t>。提升金橄榄星空夜市、凤凰里金街的文旅服务功能，</w:t>
            </w:r>
            <w:r>
              <w:rPr>
                <w:rFonts w:ascii="方正仿宋简体" w:eastAsia="方正仿宋简体" w:cs="仿宋_GB2312" w:hint="eastAsia"/>
                <w:bCs/>
                <w:color w:val="000000" w:themeColor="text1"/>
                <w:spacing w:val="2"/>
                <w:sz w:val="24"/>
              </w:rPr>
              <w:t>开展川北灯戏、川北民歌、青春歌会等常态化文化演艺活动，增加地方文化元素。</w:t>
            </w:r>
            <w:r>
              <w:rPr>
                <w:rFonts w:ascii="方正仿宋简体" w:eastAsia="方正仿宋简体" w:cs="仿宋_GB2312" w:hint="eastAsia"/>
                <w:bCs/>
                <w:color w:val="000000" w:themeColor="text1"/>
                <w:sz w:val="24"/>
              </w:rPr>
              <w:t>提升城镇文化娱乐服务设施，丰富乡村旅游娱乐活动。推动国家</w:t>
            </w:r>
            <w:r>
              <w:rPr>
                <w:rFonts w:ascii="方正仿宋简体" w:eastAsia="方正仿宋简体" w:cs="仿宋_GB2312"/>
                <w:bCs/>
                <w:color w:val="000000" w:themeColor="text1"/>
                <w:sz w:val="24"/>
              </w:rPr>
              <w:t>4A</w:t>
            </w:r>
            <w:r>
              <w:rPr>
                <w:rFonts w:ascii="方正仿宋简体" w:eastAsia="方正仿宋简体" w:cs="仿宋_GB2312" w:hint="eastAsia"/>
                <w:bCs/>
                <w:color w:val="000000" w:themeColor="text1"/>
                <w:sz w:val="24"/>
              </w:rPr>
              <w:t>级旅游景区常态化文艺演出。提升商业街区文旅服务功能。建设一批旅游休闲街区和夜间文旅消费集聚区。推动图书馆、文化馆错时延时开放，建设</w:t>
            </w:r>
            <w:r>
              <w:rPr>
                <w:rFonts w:ascii="方正仿宋简体" w:eastAsia="方正仿宋简体" w:cs="仿宋_GB2312"/>
                <w:bCs/>
                <w:color w:val="000000" w:themeColor="text1"/>
                <w:sz w:val="24"/>
              </w:rPr>
              <w:t>24</w:t>
            </w:r>
            <w:r>
              <w:rPr>
                <w:rFonts w:ascii="方正仿宋简体" w:eastAsia="方正仿宋简体" w:cs="仿宋_GB2312" w:hint="eastAsia"/>
                <w:bCs/>
                <w:color w:val="000000" w:themeColor="text1"/>
                <w:sz w:val="24"/>
              </w:rPr>
              <w:t>小时书屋、深夜书房，推出“夜间图书馆”“夜间观展”等活动，在全区范围内形成夜宿、夜宴、夜游、夜秀、夜娱、夜购等系列夜游产品。</w:t>
            </w:r>
          </w:p>
        </w:tc>
      </w:tr>
    </w:tbl>
    <w:p w:rsidR="00A11FDF" w:rsidRDefault="00A11FDF">
      <w:pPr>
        <w:pStyle w:val="20"/>
        <w:spacing w:line="576" w:lineRule="exact"/>
        <w:rPr>
          <w:color w:val="000000" w:themeColor="text1"/>
        </w:rPr>
      </w:pPr>
      <w:bookmarkStart w:id="29" w:name="_Toc101855912"/>
    </w:p>
    <w:p w:rsidR="00A11FDF" w:rsidRDefault="00697637">
      <w:pPr>
        <w:pStyle w:val="20"/>
        <w:overflowPunct w:val="0"/>
        <w:spacing w:line="576" w:lineRule="exact"/>
        <w:rPr>
          <w:color w:val="000000" w:themeColor="text1"/>
        </w:rPr>
      </w:pPr>
      <w:r>
        <w:rPr>
          <w:rFonts w:hint="eastAsia"/>
          <w:color w:val="000000" w:themeColor="text1"/>
        </w:rPr>
        <w:t>第四节</w:t>
      </w:r>
      <w:r>
        <w:rPr>
          <w:rFonts w:hint="eastAsia"/>
          <w:color w:val="000000" w:themeColor="text1"/>
        </w:rPr>
        <w:t xml:space="preserve">  </w:t>
      </w:r>
      <w:r>
        <w:rPr>
          <w:rFonts w:hint="eastAsia"/>
          <w:color w:val="000000" w:themeColor="text1"/>
        </w:rPr>
        <w:t>拓展文化和旅游产业新领域</w:t>
      </w:r>
      <w:bookmarkEnd w:id="29"/>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一、推进文化和旅游深度融合</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依托文化文物资源培育旅游产品、提升旅游品位，深入挖掘地域文化特色，把武则天名人文化、川北民俗文化等融入景区景点，融入城市街区，嵌入美丽乡村，把优秀传统文化、革命文化、社会主义先进文化纳入旅游线路设计、展陈展示、讲解体验，把非遗展示场所、图书馆等纳入旅游线路，让旅游成为人们感悟地</w:t>
      </w:r>
      <w:r>
        <w:rPr>
          <w:rFonts w:ascii="方正仿宋简体" w:eastAsia="方正仿宋简体" w:hAnsi="方正仿宋简体" w:cs="方正仿宋简体" w:hint="eastAsia"/>
          <w:color w:val="000000" w:themeColor="text1"/>
          <w:sz w:val="32"/>
          <w:szCs w:val="32"/>
        </w:rPr>
        <w:lastRenderedPageBreak/>
        <w:t>方文化、增强文化自信的过程。发挥旅游覆盖面广、市场化程度高等优势，用好旅游景区、讲解人员等媒介，传播弘扬文化和社会主义核心价值观，推动公共文化服务场所成为旅游目的地，培育主客共享的美好生活新空间，加快全区文化和旅游业态融合、产品融合、市场融合。</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二、推进文化、旅游与其他产业融合发展</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与农业、林业、水利、气象等融合发展，建设美丽休闲乡村、农业公园、森林人家、森林乡镇、水美新村、气象公园等，推进现代农业园区景区化建设，推动地域特色农产品转化为特色文化旅游商品，推动传统“农家乐”向乡村文化体验、乡村民宿休闲度假转型。重点推进龙潭乡、白朝乡等一批国家级、省级乡村旅游重点镇、重点村建设。</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与工业、科技等融合发展，依托工业厂房、废弃矿区、工业遗址等相关工业资源，支持企业开发旅游产品，完善旅游服务设施，让园区变景区、企业变景点、产品变旅游商品，打造工业旅游示范点。推进文化创意和设计服务与制造业融合发展，提高产品文化内涵。发展文化和旅游装备制造业，支持旅游装备、用品制造本地化，加强以生态产品和中药材等为原材料的康养产品、用品的研发生产。</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与教育、体育、商贸等融合发展，促进文教结合、旅教结合发展研学旅游，依托体育赛事开展旅游活动，策划开发漂流、徒步、登山、露营等体育旅游产品，开发不同类型的运动健身类产</w:t>
      </w:r>
      <w:r>
        <w:rPr>
          <w:rFonts w:ascii="方正仿宋简体" w:eastAsia="方正仿宋简体" w:hAnsi="方正仿宋简体" w:cs="方正仿宋简体" w:hint="eastAsia"/>
          <w:color w:val="000000" w:themeColor="text1"/>
          <w:sz w:val="32"/>
          <w:szCs w:val="32"/>
        </w:rPr>
        <w:lastRenderedPageBreak/>
        <w:t>品。依托中国（广元）女儿节、大蜀道文化旅游节、秦巴山区年货节等节会活动，积极发展商务会展旅游，推动东坝商圈、万源商圈、嘉陵商圈增添文旅服务功能，建设文旅商业综合体。</w:t>
      </w:r>
    </w:p>
    <w:p w:rsidR="00A11FDF" w:rsidRDefault="00A11FDF">
      <w:pPr>
        <w:pStyle w:val="20"/>
        <w:overflowPunct w:val="0"/>
        <w:spacing w:line="604" w:lineRule="exact"/>
        <w:rPr>
          <w:color w:val="000000" w:themeColor="text1"/>
        </w:rPr>
      </w:pPr>
      <w:bookmarkStart w:id="30" w:name="_Toc101855913"/>
    </w:p>
    <w:p w:rsidR="00A11FDF" w:rsidRDefault="00697637">
      <w:pPr>
        <w:pStyle w:val="20"/>
        <w:overflowPunct w:val="0"/>
        <w:spacing w:line="604" w:lineRule="exact"/>
        <w:rPr>
          <w:color w:val="000000" w:themeColor="text1"/>
        </w:rPr>
      </w:pPr>
      <w:r>
        <w:rPr>
          <w:rFonts w:hint="eastAsia"/>
          <w:color w:val="000000" w:themeColor="text1"/>
        </w:rPr>
        <w:t>第五节</w:t>
      </w:r>
      <w:r>
        <w:rPr>
          <w:rFonts w:hint="eastAsia"/>
          <w:color w:val="000000" w:themeColor="text1"/>
        </w:rPr>
        <w:t xml:space="preserve">  </w:t>
      </w:r>
      <w:r>
        <w:rPr>
          <w:rFonts w:hint="eastAsia"/>
          <w:color w:val="000000" w:themeColor="text1"/>
        </w:rPr>
        <w:t>完善现代文化和旅游市场体系</w:t>
      </w:r>
      <w:bookmarkEnd w:id="30"/>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一、创新市场监管机制</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建立健全文化和旅游市场综合监管机制，进一步明确区文旅体局及相关部门履行文化和旅游市场综合监管的职责分工和重点任务，健全综合监管统筹协调和联席会议制度，细化监管措施和责任，形成相关部门各司其职、各尽其责、履职到位的文化和旅游市场监管合力，营造全区文化和旅游行业良好发展环境。</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建立健全文化和旅游市场信用体系。完善市场主体信用信息基础数据，依法依规开展失信惩戒，增强制度效能。开展文旅企业、行业协会等建立公共信用综合评价，探索实施信用分类监管。推进“互联网+监管”，促进监管规范化精准化和智能化。</w:t>
      </w:r>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二、提升行业管理和服务</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优化行业管理和服务。</w:t>
      </w:r>
      <w:r>
        <w:rPr>
          <w:rFonts w:ascii="方正仿宋简体" w:eastAsia="方正仿宋简体" w:hAnsi="方正仿宋简体" w:cs="方正仿宋简体" w:hint="eastAsia"/>
          <w:color w:val="000000" w:themeColor="text1"/>
          <w:sz w:val="32"/>
          <w:szCs w:val="32"/>
        </w:rPr>
        <w:t>加强演艺娱乐、互联网上网服务等行业内容源头治理，完善文化产品和服务内容审核机制，加强线上线下内容审核及动态监测，丰富优质文化产品供给。对网络表演等新业态加强引导，坚持鼓励创新、包容审慎的原则，发展积极健康的网络文化。加大文化行业知识产权保护力度。</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lastRenderedPageBreak/>
        <w:t>实施旅游服务质量提升计划。</w:t>
      </w:r>
      <w:r>
        <w:rPr>
          <w:rFonts w:ascii="方正仿宋简体" w:eastAsia="方正仿宋简体" w:hAnsi="方正仿宋简体" w:cs="方正仿宋简体" w:hint="eastAsia"/>
          <w:color w:val="000000" w:themeColor="text1"/>
          <w:sz w:val="32"/>
          <w:szCs w:val="32"/>
        </w:rPr>
        <w:t>实施旅游区、星级饭店进退有序的动态管理机制。健全旅游住宿业标准的监督实施机制，开展旅游住宿业质量等级评定，建设评定一批星级饭店、文化主题旅游饭店、等级旅游民宿。执行旅行社动态管理机制，进一步规范旅行社经营服务，提升旅行社发展素质。支持建立金牌导游工作室，提高导游和领队业务能力，执行好导游人员资格考试和等级考核制度。推动重点国有景区适度降低门票价格，鼓励公共资源型旅游景区免费开放。鼓励实施景区免费开放日、广元旅游年卡等措施，不断提升人民群众满意度。实施文明旅游行动计划，加强文明旅游宣传，督促景区、酒店、旅行社等市场主体加强对游客的文明引导，开展厉行节约制止餐饮浪费行为专项行动，鼓励开展文明示范单位评选，引导广大游客讲文明、树新风。</w:t>
      </w:r>
    </w:p>
    <w:p w:rsidR="00A11FDF" w:rsidRDefault="00697637">
      <w:pPr>
        <w:overflowPunct w:val="0"/>
        <w:spacing w:line="604"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完善旅游安全与应急救援。</w:t>
      </w:r>
      <w:r>
        <w:rPr>
          <w:rFonts w:ascii="方正仿宋简体" w:eastAsia="方正仿宋简体" w:hAnsi="方正仿宋简体" w:cs="方正仿宋简体" w:hint="eastAsia"/>
          <w:color w:val="000000" w:themeColor="text1"/>
          <w:sz w:val="32"/>
          <w:szCs w:val="32"/>
        </w:rPr>
        <w:t>完善旅游安全管理制度，建立健全旅游安全预警机制，强化对旅游用车、旅游场所消防基础设施等重点领域和环节的监管，推动建立政府救助与商业救援相结合的旅游紧急救援体系，完善旅游突发事件应对机制，健全旅游保险保障体系。统筹抓好疫情防控，根据疫情防控形势适时调整文化和旅游场所防控措施，采用刚性管控和柔性管理相结合的方式，按照“预约、错峰、限量”和“三多两有”</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一线服务人员要多、检测点位要多、入园闸机通道要多，有游客分流疏导场所、有应急隔离场所</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要求，严格落实疫情防控常态化措施。</w:t>
      </w:r>
    </w:p>
    <w:p w:rsidR="00A11FDF" w:rsidRDefault="00697637">
      <w:pPr>
        <w:pStyle w:val="20"/>
        <w:overflowPunct w:val="0"/>
        <w:spacing w:line="604" w:lineRule="exact"/>
        <w:rPr>
          <w:color w:val="000000" w:themeColor="text1"/>
        </w:rPr>
      </w:pPr>
      <w:bookmarkStart w:id="31" w:name="_Toc101855914"/>
      <w:r>
        <w:rPr>
          <w:rFonts w:hint="eastAsia"/>
          <w:color w:val="000000" w:themeColor="text1"/>
        </w:rPr>
        <w:lastRenderedPageBreak/>
        <w:t>第六节</w:t>
      </w:r>
      <w:r>
        <w:rPr>
          <w:rFonts w:hint="eastAsia"/>
          <w:color w:val="000000" w:themeColor="text1"/>
        </w:rPr>
        <w:t xml:space="preserve">  </w:t>
      </w:r>
      <w:r>
        <w:rPr>
          <w:rFonts w:hint="eastAsia"/>
          <w:color w:val="000000" w:themeColor="text1"/>
        </w:rPr>
        <w:t>深化宣传推广和对外开放</w:t>
      </w:r>
      <w:bookmarkEnd w:id="31"/>
    </w:p>
    <w:p w:rsidR="00A11FDF" w:rsidRDefault="00697637">
      <w:pPr>
        <w:overflowPunct w:val="0"/>
        <w:spacing w:line="604"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一、拓展文化旅游市场辐射</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实施“巩固、提升、联动”行动，始终把川渝陕甘四省，成都、重庆、西安、兰州四个省会城市以及有较近地缘关系的绵阳、汉中、陇南、巴中等城市，作为一级和主要客源市场，充分应用大蜀道文化旅游联盟、巴蜀文化旅游推广联盟、川东北区域旅游协作等合作机制，依托西成高铁、兰渝铁路、京昆高速、兰海高速等旅游通道，大力通过城市推介、媒体广告等方式进行宣传推广，突出产品的连通性和差异性，以近程游、特色游、家庭游、自驾游为营销重点，通过地区旅游营销合作，实现市场间的资源共享、市场共建、产品互推、客源互送。</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实施“促进、提质、增效”行动，以京津冀、长三角、珠三角，通航城市，东西部协作城市、对口援建省市为重点，通过依托旅行社设立旅游营销中心，与地方知名新媒体合作等方式进行市场开拓，加大市场推广活动的频次和力度，突出文旅资源的生态优势和地方文化特色，开拓东北、中部和西北等北方旅游市场，增加东部、南部重点客源市场游客比重，以观光游览、文化体验、休闲度假为营销重点，成为客源城市旅行社西部旅游的重要目的地，增加客源地团队旅游的数量。</w:t>
      </w:r>
    </w:p>
    <w:p w:rsidR="00A11FDF" w:rsidRDefault="00697637">
      <w:pPr>
        <w:pStyle w:val="22"/>
        <w:overflowPunct w:val="0"/>
        <w:spacing w:after="0" w:line="604" w:lineRule="exact"/>
        <w:ind w:leftChars="0" w:left="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二、加大宣传营销力度</w:t>
      </w:r>
    </w:p>
    <w:p w:rsidR="00A11FDF" w:rsidRDefault="00697637">
      <w:pPr>
        <w:overflowPunct w:val="0"/>
        <w:spacing w:line="604"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按照“市区统筹、政企联动、培优品牌”工作思路，整合市</w:t>
      </w:r>
      <w:r>
        <w:rPr>
          <w:rFonts w:ascii="方正仿宋简体" w:eastAsia="方正仿宋简体" w:hAnsi="方正仿宋简体" w:cs="方正仿宋简体" w:hint="eastAsia"/>
          <w:color w:val="000000" w:themeColor="text1"/>
          <w:sz w:val="32"/>
          <w:szCs w:val="32"/>
        </w:rPr>
        <w:lastRenderedPageBreak/>
        <w:t>区政府机关、文化和旅游企业、行业协会对外宣传推广力量，通过制定宣传推广计划、搭建合作推广机制等方式，形成“政府+文旅企业+公众+媒体”“平台</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OTA</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联盟+媒体”宣传合力。大力实施宣传推广“四个一”工程（拍摄一部利州宣传片，举办一组产品主题推介会，推广一条利州特色旅游线路，编印一套文旅宣传资料），不断丰富宣传推广内容，扩充宣传推广媒介。</w:t>
      </w:r>
    </w:p>
    <w:p w:rsidR="00A11FDF" w:rsidRDefault="00697637">
      <w:pPr>
        <w:overflowPunct w:val="0"/>
        <w:spacing w:line="604" w:lineRule="exact"/>
        <w:ind w:firstLineChars="200" w:firstLine="640"/>
        <w:rPr>
          <w:rFonts w:eastAsia="方正小标宋简体"/>
          <w:bCs/>
          <w:color w:val="000000" w:themeColor="text1"/>
          <w:kern w:val="44"/>
          <w:sz w:val="36"/>
          <w:szCs w:val="44"/>
        </w:rPr>
      </w:pPr>
      <w:r>
        <w:rPr>
          <w:rFonts w:ascii="方正仿宋简体" w:eastAsia="方正仿宋简体" w:hAnsi="方正仿宋简体" w:cs="方正仿宋简体" w:hint="eastAsia"/>
          <w:color w:val="000000" w:themeColor="text1"/>
          <w:sz w:val="32"/>
          <w:szCs w:val="32"/>
        </w:rPr>
        <w:t>进一步深化与大蜀道沿线城市、嘉陵江沿线城市、川东北红色旅游联盟城市、川陕甘宁毗邻城市的文化旅游营销联盟合作，开展文旅管理机构、旅游景区互访，文旅企业交流座谈等活动，协作开展文化旅游宣传推广，打造区域旅游目的地。务实推进成渝地区双城经济圈、成广、西广、兰广、渝广、桂广等文化旅游合作，在文化遗产保护传承、公共文化服务、文旅产品开发等方面积极探索，实现多方位协同共进，互促文化旅游发展。</w:t>
      </w:r>
      <w:r>
        <w:rPr>
          <w:color w:val="000000" w:themeColor="text1"/>
        </w:rPr>
        <w:br w:type="page"/>
      </w:r>
    </w:p>
    <w:p w:rsidR="00A11FDF" w:rsidRDefault="00697637">
      <w:pPr>
        <w:overflowPunct w:val="0"/>
        <w:spacing w:line="576" w:lineRule="exact"/>
        <w:jc w:val="center"/>
        <w:rPr>
          <w:rFonts w:ascii="方正小标宋简体" w:eastAsia="方正小标宋简体" w:hAnsi="宋体"/>
          <w:color w:val="000000" w:themeColor="text1"/>
          <w:sz w:val="44"/>
          <w:szCs w:val="44"/>
        </w:rPr>
      </w:pPr>
      <w:bookmarkStart w:id="32" w:name="_Toc101855915"/>
      <w:r>
        <w:rPr>
          <w:rFonts w:ascii="方正小标宋简体" w:eastAsia="方正小标宋简体" w:hAnsi="宋体" w:hint="eastAsia"/>
          <w:color w:val="000000" w:themeColor="text1"/>
          <w:sz w:val="44"/>
          <w:szCs w:val="44"/>
        </w:rPr>
        <w:lastRenderedPageBreak/>
        <w:t>第五章  夯实根基，助力文化旅游发展新突破</w:t>
      </w:r>
      <w:bookmarkEnd w:id="32"/>
    </w:p>
    <w:p w:rsidR="00A11FDF" w:rsidRDefault="00A11FDF">
      <w:pPr>
        <w:pStyle w:val="20"/>
        <w:overflowPunct w:val="0"/>
        <w:spacing w:line="576" w:lineRule="exact"/>
        <w:rPr>
          <w:color w:val="000000" w:themeColor="text1"/>
        </w:rPr>
      </w:pPr>
      <w:bookmarkStart w:id="33" w:name="_Toc101855916"/>
    </w:p>
    <w:p w:rsidR="00A11FDF" w:rsidRDefault="00697637">
      <w:pPr>
        <w:pStyle w:val="20"/>
        <w:overflowPunct w:val="0"/>
        <w:spacing w:line="576" w:lineRule="exact"/>
        <w:rPr>
          <w:color w:val="000000" w:themeColor="text1"/>
        </w:rPr>
      </w:pPr>
      <w:r>
        <w:rPr>
          <w:rFonts w:hint="eastAsia"/>
          <w:color w:val="000000" w:themeColor="text1"/>
        </w:rPr>
        <w:t>第一节</w:t>
      </w:r>
      <w:r>
        <w:rPr>
          <w:rFonts w:hint="eastAsia"/>
          <w:color w:val="000000" w:themeColor="text1"/>
        </w:rPr>
        <w:t xml:space="preserve">  </w:t>
      </w:r>
      <w:r>
        <w:rPr>
          <w:rFonts w:hint="eastAsia"/>
          <w:color w:val="000000" w:themeColor="text1"/>
        </w:rPr>
        <w:t>加强组织领导</w:t>
      </w:r>
      <w:bookmarkEnd w:id="33"/>
    </w:p>
    <w:p w:rsidR="00A11FDF" w:rsidRDefault="00697637">
      <w:pPr>
        <w:pStyle w:val="22"/>
        <w:overflowPunct w:val="0"/>
        <w:spacing w:after="0" w:line="576" w:lineRule="exact"/>
        <w:ind w:leftChars="0" w:left="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加强党的领导，始终把发展文化旅游摆上重要位置，强化统筹协调，努力把“十四五”规划落到实处，抓出成效。理顺区文旅体局、文化旅游康养产业发展中心、文旅集团体制职能，建立健全统一高效、权责明确、整体联动的统筹协调机制。充分发挥中国生态康养旅游名市核心区工作领导小组职能和全区文化和旅游产业领导小组职能，建立健全加快推进文化旅游产业高质量发展常态化协调推进工作机制，逐步提升文化旅游行业管理、综合协调、产业促进的主导地位，强化协调住建、交通、农业、水利、自然资源、住房和城乡建设等部门（单位）责任分工、协同配合，形成党政统筹、齐抓共管的文化和旅游工作格局。</w:t>
      </w:r>
    </w:p>
    <w:p w:rsidR="00A11FDF" w:rsidRDefault="00A11FDF">
      <w:pPr>
        <w:pStyle w:val="20"/>
        <w:overflowPunct w:val="0"/>
        <w:spacing w:line="576" w:lineRule="exact"/>
        <w:rPr>
          <w:color w:val="000000" w:themeColor="text1"/>
        </w:rPr>
      </w:pPr>
      <w:bookmarkStart w:id="34" w:name="_Toc101855917"/>
    </w:p>
    <w:p w:rsidR="00A11FDF" w:rsidRDefault="00697637">
      <w:pPr>
        <w:pStyle w:val="20"/>
        <w:overflowPunct w:val="0"/>
        <w:spacing w:line="576" w:lineRule="exact"/>
        <w:rPr>
          <w:color w:val="000000" w:themeColor="text1"/>
        </w:rPr>
      </w:pPr>
      <w:r>
        <w:rPr>
          <w:rFonts w:hint="eastAsia"/>
          <w:color w:val="000000" w:themeColor="text1"/>
        </w:rPr>
        <w:t>第二节</w:t>
      </w:r>
      <w:r>
        <w:rPr>
          <w:rFonts w:hint="eastAsia"/>
          <w:color w:val="000000" w:themeColor="text1"/>
        </w:rPr>
        <w:t xml:space="preserve">  </w:t>
      </w:r>
      <w:r>
        <w:rPr>
          <w:rFonts w:hint="eastAsia"/>
          <w:color w:val="000000" w:themeColor="text1"/>
        </w:rPr>
        <w:t>深化文旅融合改革</w:t>
      </w:r>
      <w:bookmarkEnd w:id="34"/>
    </w:p>
    <w:p w:rsidR="00A11FDF" w:rsidRDefault="00697637">
      <w:pPr>
        <w:pStyle w:val="22"/>
        <w:overflowPunct w:val="0"/>
        <w:spacing w:after="0" w:line="576" w:lineRule="exact"/>
        <w:ind w:leftChars="0" w:left="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加强建章立制，完善长效机制，用市场化理念和法制化手段，全面深化文化和旅游行业改革，不断提升文化和旅游治理能力和治理效能。加快推进文化和旅游领域“放管服”改革，创新规划引领、市场运作、要素保障、投资融资、动态管理、脱贫攻坚与乡村振兴衔接等机制，拓展文旅融合发展的广度和深度。深化国有文旅企业改革，推动国有文旅企业把社会效益放在首位、社会效益与经济效益相统一。</w:t>
      </w:r>
    </w:p>
    <w:p w:rsidR="00A11FDF" w:rsidRDefault="00697637">
      <w:pPr>
        <w:pStyle w:val="20"/>
        <w:overflowPunct w:val="0"/>
        <w:spacing w:line="576" w:lineRule="exact"/>
        <w:rPr>
          <w:color w:val="000000" w:themeColor="text1"/>
        </w:rPr>
      </w:pPr>
      <w:bookmarkStart w:id="35" w:name="_Toc101855918"/>
      <w:r>
        <w:rPr>
          <w:rFonts w:hint="eastAsia"/>
          <w:color w:val="000000" w:themeColor="text1"/>
        </w:rPr>
        <w:lastRenderedPageBreak/>
        <w:t>第三节</w:t>
      </w:r>
      <w:r>
        <w:rPr>
          <w:rFonts w:hint="eastAsia"/>
          <w:color w:val="000000" w:themeColor="text1"/>
        </w:rPr>
        <w:t xml:space="preserve">  </w:t>
      </w:r>
      <w:r>
        <w:rPr>
          <w:rFonts w:hint="eastAsia"/>
          <w:color w:val="000000" w:themeColor="text1"/>
        </w:rPr>
        <w:t>强化要素保障</w:t>
      </w:r>
      <w:bookmarkEnd w:id="35"/>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强化资金保障。</w:t>
      </w:r>
      <w:r>
        <w:rPr>
          <w:rFonts w:ascii="方正仿宋简体" w:eastAsia="方正仿宋简体" w:hAnsi="方正仿宋简体" w:cs="方正仿宋简体" w:hint="eastAsia"/>
          <w:color w:val="000000" w:themeColor="text1"/>
          <w:sz w:val="32"/>
          <w:szCs w:val="32"/>
        </w:rPr>
        <w:t>加强对文化旅游产业发展的支持力度，区财政要统筹上级及本级资金，发挥财政资金的引导、杠杆作用，强化对文化旅游产业发展的资金保障，行业主管部门要充分发挥各类文化旅游项目资金，做好全区文化旅游融合发展的整体部署、系统规划和顶层设计，完善制度保障。区级有关部门（单位）要对文艺创作展演、文化遗产保护传承、文化和旅游公共服务、文化和旅游与相关产业融合、文化和旅游对外宣传等方面获得国家级和省级荣誉、发挥示范性作用的重点项目，制定完善奖补支持的实施办法和配套政策。区财政保证每年安排不少于1000万元文化旅游发展资金用于支持文化和旅游产业发展，并逐年保持25％幅度增长。</w:t>
      </w:r>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加强人才队伍建设。</w:t>
      </w:r>
      <w:r>
        <w:rPr>
          <w:rFonts w:ascii="方正仿宋简体" w:eastAsia="方正仿宋简体" w:hAnsi="方正仿宋简体" w:cs="方正仿宋简体" w:hint="eastAsia"/>
          <w:color w:val="000000" w:themeColor="text1"/>
          <w:sz w:val="32"/>
          <w:szCs w:val="32"/>
        </w:rPr>
        <w:t>实施人才优先发展战略，加大全域旅游专业人才、产业人才、新技术和新业态人才培养力度，完善分级分类培训，打造一支与文化旅游发展相适应的高素质人才队伍。加强与省内外高校、职业院校合作，建立校企合作人才培育基地。引进高端旅游研究、规划、管理、经营人才。开展“两项改革”后半篇乡村旅游人才实训基地建设。</w:t>
      </w:r>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强化政策保障。</w:t>
      </w:r>
      <w:r>
        <w:rPr>
          <w:rFonts w:ascii="方正仿宋简体" w:eastAsia="方正仿宋简体" w:hAnsi="方正仿宋简体" w:cs="方正仿宋简体" w:hint="eastAsia"/>
          <w:color w:val="000000" w:themeColor="text1"/>
          <w:sz w:val="32"/>
          <w:szCs w:val="32"/>
        </w:rPr>
        <w:t>强化用地保障。根据文化和旅游产业发展需要，将文化和旅游产业用地纳入国土空间规划；对符合相关规划的文化和旅游项目及时安排新增建设用地计划指标。强化资金保障。从专项债券、财政资金、天府文产贷、“政银企”融资对接</w:t>
      </w:r>
      <w:r>
        <w:rPr>
          <w:rFonts w:ascii="方正仿宋简体" w:eastAsia="方正仿宋简体" w:hAnsi="方正仿宋简体" w:cs="方正仿宋简体" w:hint="eastAsia"/>
          <w:color w:val="000000" w:themeColor="text1"/>
          <w:sz w:val="32"/>
          <w:szCs w:val="32"/>
        </w:rPr>
        <w:lastRenderedPageBreak/>
        <w:t>等方面，优先配套和支持前期工作准备充分的重点文旅产业。强化基础设施配套。突出重点景区（点）、文旅项目基础配套保障，持续优化市政配套服务。强化协调服务。</w:t>
      </w:r>
    </w:p>
    <w:p w:rsidR="00A11FDF" w:rsidRDefault="00A11FDF">
      <w:pPr>
        <w:pStyle w:val="22"/>
        <w:overflowPunct w:val="0"/>
        <w:spacing w:after="0" w:line="576" w:lineRule="exact"/>
        <w:ind w:leftChars="0" w:left="0" w:firstLine="640"/>
        <w:rPr>
          <w:rFonts w:ascii="方正仿宋简体" w:eastAsia="方正仿宋简体" w:hAnsi="方正仿宋简体" w:cs="方正仿宋简体"/>
          <w:color w:val="000000" w:themeColor="text1"/>
          <w:sz w:val="32"/>
          <w:szCs w:val="32"/>
        </w:rPr>
      </w:pPr>
    </w:p>
    <w:p w:rsidR="00A11FDF" w:rsidRDefault="00697637">
      <w:pPr>
        <w:pStyle w:val="20"/>
        <w:overflowPunct w:val="0"/>
        <w:spacing w:line="576" w:lineRule="exact"/>
        <w:rPr>
          <w:color w:val="000000" w:themeColor="text1"/>
        </w:rPr>
      </w:pPr>
      <w:bookmarkStart w:id="36" w:name="_Toc101855919"/>
      <w:r>
        <w:rPr>
          <w:rFonts w:hint="eastAsia"/>
          <w:color w:val="000000" w:themeColor="text1"/>
        </w:rPr>
        <w:t>第四节</w:t>
      </w:r>
      <w:r>
        <w:rPr>
          <w:rFonts w:hint="eastAsia"/>
          <w:color w:val="000000" w:themeColor="text1"/>
        </w:rPr>
        <w:t xml:space="preserve">  </w:t>
      </w:r>
      <w:r>
        <w:rPr>
          <w:rFonts w:hint="eastAsia"/>
          <w:color w:val="000000" w:themeColor="text1"/>
        </w:rPr>
        <w:t>强化科技保障</w:t>
      </w:r>
      <w:bookmarkEnd w:id="36"/>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加强信息化基础设施建设。</w:t>
      </w:r>
      <w:r>
        <w:rPr>
          <w:rFonts w:ascii="方正仿宋简体" w:eastAsia="方正仿宋简体" w:hAnsi="方正仿宋简体" w:cs="方正仿宋简体" w:hint="eastAsia"/>
          <w:color w:val="000000" w:themeColor="text1"/>
          <w:sz w:val="32"/>
          <w:szCs w:val="32"/>
        </w:rPr>
        <w:t>大力推动5G、人工智能、物联网、大数据、云计算、虚拟现实、北斗导航等在文化和旅游领域应用。加快建设区文旅大数据中心，推动4A级（含）以上旅游景区、省级旅游度假区等各类旅游重点区域5G网络覆盖率。推动停车场、旅游集散咨询中心、旅游通道及景区内部引导标识系统等数字化与智能化改造升级。推动无人化、非接触式基础设施普及与应用。</w:t>
      </w:r>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开展智能化建设。</w:t>
      </w:r>
      <w:r>
        <w:rPr>
          <w:rFonts w:ascii="方正仿宋简体" w:eastAsia="方正仿宋简体" w:hAnsi="方正仿宋简体" w:cs="方正仿宋简体" w:hint="eastAsia"/>
          <w:color w:val="000000" w:themeColor="text1"/>
          <w:sz w:val="32"/>
          <w:szCs w:val="32"/>
        </w:rPr>
        <w:t>依托“智游天府”全省文化和旅游公共服务平台，通过微信公众号、小程序等，积极与省直有关部门的数据对接和共享。鼓励文化和旅游企业与互联网服务平台合作，利用大数据等手段，提高营销传播的针对性和有效性。加快智慧景区建设，落实“限流、预约、错峰”要求，利用信息新技术做好客流疏导和景区服务，广泛应用互联网售票、二维码验票，推动银行卡和移动支付全覆盖，推动电子导游和多语种服务水平，发展新一代沉浸式体验型项目。</w:t>
      </w:r>
    </w:p>
    <w:p w:rsidR="00A11FDF" w:rsidRDefault="00697637">
      <w:pPr>
        <w:pStyle w:val="22"/>
        <w:overflowPunct w:val="0"/>
        <w:spacing w:after="0" w:line="576" w:lineRule="exact"/>
        <w:ind w:leftChars="0" w:left="0" w:firstLine="643"/>
        <w:rPr>
          <w:rFonts w:ascii="方正仿宋简体" w:eastAsia="方正仿宋简体" w:hAnsi="方正仿宋简体" w:cs="方正仿宋简体"/>
          <w:color w:val="000000" w:themeColor="text1"/>
          <w:spacing w:val="6"/>
          <w:sz w:val="32"/>
          <w:szCs w:val="32"/>
        </w:rPr>
      </w:pPr>
      <w:r>
        <w:rPr>
          <w:rFonts w:ascii="方正仿宋简体" w:eastAsia="方正仿宋简体" w:hAnsi="方正仿宋简体" w:cs="方正仿宋简体" w:hint="eastAsia"/>
          <w:b/>
          <w:bCs/>
          <w:color w:val="000000" w:themeColor="text1"/>
          <w:sz w:val="32"/>
          <w:szCs w:val="32"/>
        </w:rPr>
        <w:t>推进标准化建设。</w:t>
      </w:r>
      <w:r>
        <w:rPr>
          <w:rFonts w:ascii="方正仿宋简体" w:eastAsia="方正仿宋简体" w:hAnsi="方正仿宋简体" w:cs="方正仿宋简体" w:hint="eastAsia"/>
          <w:color w:val="000000" w:themeColor="text1"/>
          <w:sz w:val="32"/>
          <w:szCs w:val="32"/>
        </w:rPr>
        <w:t>巩固全国旅游标准化示范市成果，加强标准化宣传推广、分类实施和监督评估，形成“政府推动、市场主</w:t>
      </w:r>
      <w:r>
        <w:rPr>
          <w:rFonts w:ascii="方正仿宋简体" w:eastAsia="方正仿宋简体" w:hAnsi="方正仿宋简体" w:cs="方正仿宋简体" w:hint="eastAsia"/>
          <w:color w:val="000000" w:themeColor="text1"/>
          <w:sz w:val="32"/>
          <w:szCs w:val="32"/>
        </w:rPr>
        <w:lastRenderedPageBreak/>
        <w:t>导、企业主体、社会参与”的标准化工作机制。加强旅游景区、星级饭店、A级旅游厕所、公共图书馆、文化馆、临时搭建舞台看台等行业标准化实施，进一步拓展标准化覆盖领域、深化标准</w:t>
      </w:r>
      <w:r>
        <w:rPr>
          <w:rFonts w:ascii="方正仿宋简体" w:eastAsia="方正仿宋简体" w:hAnsi="方正仿宋简体" w:cs="方正仿宋简体" w:hint="eastAsia"/>
          <w:color w:val="000000" w:themeColor="text1"/>
          <w:spacing w:val="6"/>
          <w:sz w:val="32"/>
          <w:szCs w:val="32"/>
        </w:rPr>
        <w:t>化应用。开展地方标准制定工作，鼓励企业根据需要自主制定和实施高于国家标准、行业标准、地方标准的具有竞争力的企业标准。</w:t>
      </w:r>
    </w:p>
    <w:p w:rsidR="00A11FDF" w:rsidRDefault="00A11FDF">
      <w:pPr>
        <w:pStyle w:val="22"/>
        <w:overflowPunct w:val="0"/>
        <w:spacing w:after="0" w:line="576" w:lineRule="exact"/>
        <w:ind w:leftChars="0" w:left="0" w:firstLine="640"/>
        <w:rPr>
          <w:rFonts w:ascii="方正仿宋简体" w:eastAsia="方正仿宋简体" w:hAnsi="方正仿宋简体" w:cs="方正仿宋简体"/>
          <w:color w:val="000000" w:themeColor="text1"/>
          <w:sz w:val="32"/>
          <w:szCs w:val="32"/>
        </w:rPr>
      </w:pPr>
    </w:p>
    <w:p w:rsidR="00A11FDF" w:rsidRDefault="00697637">
      <w:pPr>
        <w:pStyle w:val="20"/>
        <w:overflowPunct w:val="0"/>
        <w:spacing w:line="576" w:lineRule="exact"/>
        <w:rPr>
          <w:color w:val="000000" w:themeColor="text1"/>
        </w:rPr>
      </w:pPr>
      <w:bookmarkStart w:id="37" w:name="_Toc101855920"/>
      <w:r>
        <w:rPr>
          <w:rFonts w:hint="eastAsia"/>
          <w:color w:val="000000" w:themeColor="text1"/>
        </w:rPr>
        <w:t>第五节</w:t>
      </w:r>
      <w:r>
        <w:rPr>
          <w:rFonts w:hint="eastAsia"/>
          <w:color w:val="000000" w:themeColor="text1"/>
        </w:rPr>
        <w:t xml:space="preserve">  </w:t>
      </w:r>
      <w:r>
        <w:rPr>
          <w:rFonts w:hint="eastAsia"/>
          <w:color w:val="000000" w:themeColor="text1"/>
        </w:rPr>
        <w:t>强化落实和监督考评</w:t>
      </w:r>
      <w:bookmarkEnd w:id="37"/>
    </w:p>
    <w:p w:rsidR="00A11FDF" w:rsidRDefault="00697637">
      <w:pPr>
        <w:pStyle w:val="22"/>
        <w:overflowPunct w:val="0"/>
        <w:spacing w:after="0" w:line="576" w:lineRule="exact"/>
        <w:ind w:leftChars="0" w:left="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强化规划、方案实施动态管理和跟踪分析，对重要目标任务实时跟踪反馈。要开展规划年度跟踪监测，强化目标管理，及时跟踪目标进展，明确责任部门、任务时限和责任人，做到人人有责、层层有压力。要建立科学合理的文旅建设年度考核体系和激励机制，将推进文化旅游产业高质量发展工作纳入对各部门</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单位</w:t>
      </w:r>
      <w:r w:rsidR="003015F1">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、乡镇（街道）年度效能考核，并作为领导班子和干部实绩考核的重要依据。</w:t>
      </w:r>
    </w:p>
    <w:p w:rsidR="00A11FDF" w:rsidRDefault="00A11FDF">
      <w:pPr>
        <w:pStyle w:val="2"/>
        <w:spacing w:line="576" w:lineRule="exact"/>
        <w:ind w:firstLine="0"/>
        <w:rPr>
          <w:rFonts w:ascii="方正仿宋简体" w:eastAsia="方正仿宋简体" w:hAnsi="Times New Roman"/>
          <w:color w:val="000000" w:themeColor="text1"/>
          <w:sz w:val="32"/>
          <w:szCs w:val="32"/>
        </w:rPr>
      </w:pPr>
    </w:p>
    <w:p w:rsidR="00A11FDF" w:rsidRDefault="00697637">
      <w:pPr>
        <w:widowControl/>
        <w:jc w:val="left"/>
        <w:rPr>
          <w:rFonts w:ascii="方正仿宋简体" w:eastAsia="方正仿宋简体" w:hAnsi="仿宋" w:cs="仿宋"/>
          <w:color w:val="000000" w:themeColor="text1"/>
          <w:sz w:val="32"/>
          <w:szCs w:val="32"/>
        </w:rPr>
      </w:pPr>
      <w:r>
        <w:rPr>
          <w:rFonts w:ascii="方正仿宋简体" w:eastAsia="方正仿宋简体" w:hAnsi="仿宋" w:cs="仿宋"/>
          <w:color w:val="000000" w:themeColor="text1"/>
          <w:sz w:val="32"/>
          <w:szCs w:val="32"/>
        </w:rPr>
        <w:br w:type="page"/>
      </w:r>
    </w:p>
    <w:p w:rsidR="00A11FDF" w:rsidRDefault="00697637">
      <w:pPr>
        <w:overflowPunct w:val="0"/>
        <w:spacing w:line="576" w:lineRule="exact"/>
        <w:jc w:val="center"/>
        <w:rPr>
          <w:rFonts w:ascii="方正小标宋简体" w:eastAsia="方正小标宋简体" w:hAnsi="宋体"/>
          <w:color w:val="000000" w:themeColor="text1"/>
          <w:sz w:val="44"/>
          <w:szCs w:val="44"/>
        </w:rPr>
      </w:pPr>
      <w:bookmarkStart w:id="38" w:name="_Toc101855921"/>
      <w:r>
        <w:rPr>
          <w:rFonts w:ascii="方正小标宋简体" w:eastAsia="方正小标宋简体" w:hAnsi="宋体" w:hint="eastAsia"/>
          <w:color w:val="000000" w:themeColor="text1"/>
          <w:sz w:val="44"/>
          <w:szCs w:val="44"/>
        </w:rPr>
        <w:lastRenderedPageBreak/>
        <w:t>第六章  环境影响评价</w:t>
      </w:r>
      <w:bookmarkEnd w:id="38"/>
    </w:p>
    <w:p w:rsidR="00A11FDF" w:rsidRDefault="00A11FDF">
      <w:pPr>
        <w:pStyle w:val="20"/>
        <w:overflowPunct w:val="0"/>
        <w:spacing w:line="576" w:lineRule="exact"/>
        <w:rPr>
          <w:color w:val="000000" w:themeColor="text1"/>
        </w:rPr>
      </w:pPr>
      <w:bookmarkStart w:id="39" w:name="_Toc101855922"/>
    </w:p>
    <w:p w:rsidR="00A11FDF" w:rsidRDefault="00697637">
      <w:pPr>
        <w:pStyle w:val="20"/>
        <w:overflowPunct w:val="0"/>
        <w:spacing w:line="576" w:lineRule="exact"/>
        <w:rPr>
          <w:color w:val="000000" w:themeColor="text1"/>
        </w:rPr>
      </w:pPr>
      <w:r>
        <w:rPr>
          <w:rFonts w:hint="eastAsia"/>
          <w:color w:val="000000" w:themeColor="text1"/>
        </w:rPr>
        <w:t>第一节</w:t>
      </w:r>
      <w:r>
        <w:rPr>
          <w:rFonts w:hint="eastAsia"/>
          <w:color w:val="000000" w:themeColor="text1"/>
        </w:rPr>
        <w:t xml:space="preserve">  </w:t>
      </w:r>
      <w:r>
        <w:rPr>
          <w:rFonts w:hint="eastAsia"/>
          <w:color w:val="000000" w:themeColor="text1"/>
        </w:rPr>
        <w:t>环境影响分析</w:t>
      </w:r>
      <w:bookmarkEnd w:id="39"/>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一、环境影响预测</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规划是“十四五”时期，指导全区文化旅游高质量发展的纲领性文件，未涉及具体选址，且文旅经济发展具有绿色发展的特性，符合生态文明建设对经济社会可持续发展的要求。规划实施可能对社会、生态、大气环境、水环境、声环境等产生一定环境影响。对社会环境产生的影响包括：各个项目的实施能够极大带动当地及周边区域经济发展，稳定和巩固社会秩序，推动全区社会经济健康持续发展，但外来文化对地方文化可能产生不良影响，项目建设也可能对文物、文化资源等产生破坏。对生态环境产生的影响包括：建设旅游区可能对自然保护地等生态环境敏感区域和脆弱区产生一定影响，但在采取有效措施后可将不良的环境影响降到最低。对大气环境产生的影响包括：旅游区的大气环境污染主要来自交通排放的废气，随着绿色技术的深入研发与大力倡导及绿色交通设施、清洁能源的大力推广和应用，全区文化旅游业发展产生的大气污染物将逐年减少，其对大气环境质量的负面影响较小。对水环境产生的影响包括：建设旅游区后，水污染排放量远远小于全区水环境可利用纳污容量，且占全区水污染总排放量比例比较低，在环保设施按相关规划实施后，旅游区对水环境的影响很小。对声环境产生的影响包括：旅游区活动产生</w:t>
      </w:r>
      <w:r>
        <w:rPr>
          <w:rFonts w:ascii="方正仿宋简体" w:eastAsia="方正仿宋简体" w:hAnsi="方正仿宋简体" w:cs="方正仿宋简体" w:hint="eastAsia"/>
          <w:color w:val="000000" w:themeColor="text1"/>
          <w:sz w:val="32"/>
          <w:szCs w:val="32"/>
        </w:rPr>
        <w:lastRenderedPageBreak/>
        <w:t>的噪声主要来自旅游车辆运营，随着交通噪声的有效控制，旅游区对声环境的影响较小。对光环境产生的影响包括：夜间活动项目产生的光污染会对群众的生活及文物产生影响，可更加优化夜间演出规划布局最大程度降低光污染。</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二、资源环境承载分析</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本规划实施中涉及的文化和旅游活动及工程项目耗用水资源量较少，对水资源产生的压力较小，全区水资源完全可以满足文化旅游发展的用水需求，也可以容纳文化和旅游发展产生的污水量。规划实施后因文化和旅游相关活动产生的大气污染物排放量小，对大气环境产生的影响较小。在全市国土空间规划的全面约束下，尽量利用原有景观、保持原有生态，合理利用土地建设文化和旅游项目，全区现有土地资源可满足文化和旅游用地的需求。各旅游景区（点）在做好对游客的引导、加强管理、做好动植物保护的基础上，生物资源可以承受旅游活动带来的影响。综上，我区水、土地、生态、环境等资源环境要素可以承载本规划实施。</w:t>
      </w:r>
    </w:p>
    <w:p w:rsidR="00A11FDF" w:rsidRDefault="00697637">
      <w:pPr>
        <w:overflowPunct w:val="0"/>
        <w:spacing w:line="576"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三、规划衔接协调性分析</w:t>
      </w:r>
    </w:p>
    <w:p w:rsidR="00A11FDF" w:rsidRDefault="00697637">
      <w:pPr>
        <w:overflowPunct w:val="0"/>
        <w:spacing w:line="576"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本规划是在国家、省、市政策指导下编制的文化和旅游业五年发展规划。本规划根据《广元市国土空间规划》《广元市利州区国民经济和社会发展第十四个五年规划和二</w:t>
      </w:r>
      <w:r w:rsidR="00B77468">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三五年远景目标纲要》的相关要求编制，与《</w:t>
      </w:r>
      <w:bookmarkStart w:id="40" w:name="_Hlk75154371"/>
      <w:r>
        <w:rPr>
          <w:rFonts w:ascii="方正仿宋简体" w:eastAsia="方正仿宋简体" w:hAnsi="方正仿宋简体" w:cs="方正仿宋简体" w:hint="eastAsia"/>
          <w:color w:val="000000" w:themeColor="text1"/>
          <w:sz w:val="32"/>
          <w:szCs w:val="32"/>
        </w:rPr>
        <w:t>广元市“十四五”文化和旅游发展规划</w:t>
      </w:r>
      <w:bookmarkEnd w:id="40"/>
      <w:r>
        <w:rPr>
          <w:rFonts w:ascii="方正仿宋简体" w:eastAsia="方正仿宋简体" w:hAnsi="方正仿宋简体" w:cs="方正仿宋简体" w:hint="eastAsia"/>
          <w:color w:val="000000" w:themeColor="text1"/>
          <w:sz w:val="32"/>
          <w:szCs w:val="32"/>
        </w:rPr>
        <w:t>》相衔接，符合各相关规划中的限制性要求。</w:t>
      </w:r>
    </w:p>
    <w:p w:rsidR="00A11FDF" w:rsidRDefault="00697637">
      <w:pPr>
        <w:pStyle w:val="20"/>
        <w:spacing w:line="576" w:lineRule="exact"/>
        <w:rPr>
          <w:color w:val="000000" w:themeColor="text1"/>
        </w:rPr>
      </w:pPr>
      <w:bookmarkStart w:id="41" w:name="_Toc101855923"/>
      <w:r>
        <w:rPr>
          <w:rFonts w:hint="eastAsia"/>
          <w:color w:val="000000" w:themeColor="text1"/>
        </w:rPr>
        <w:lastRenderedPageBreak/>
        <w:t>第二节</w:t>
      </w:r>
      <w:r>
        <w:rPr>
          <w:rFonts w:hint="eastAsia"/>
          <w:color w:val="000000" w:themeColor="text1"/>
        </w:rPr>
        <w:t xml:space="preserve">  </w:t>
      </w:r>
      <w:r>
        <w:rPr>
          <w:rFonts w:hint="eastAsia"/>
          <w:color w:val="000000" w:themeColor="text1"/>
        </w:rPr>
        <w:t>减轻不利环境影响的对策</w:t>
      </w:r>
      <w:bookmarkEnd w:id="41"/>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落实环境影响评价制度。</w:t>
      </w:r>
      <w:r>
        <w:rPr>
          <w:rFonts w:ascii="方正仿宋简体" w:eastAsia="方正仿宋简体" w:hAnsi="方正仿宋简体" w:cs="方正仿宋简体" w:hint="eastAsia"/>
          <w:color w:val="000000" w:themeColor="text1"/>
          <w:sz w:val="32"/>
          <w:szCs w:val="32"/>
        </w:rPr>
        <w:t>实行国土空间管控和最严格的生态环境保护制度，落实“三线一单”生态环境分区管控，全面执行旅游区环境影响评价。</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强化文化遗产保护利用。</w:t>
      </w:r>
      <w:r>
        <w:rPr>
          <w:rFonts w:ascii="方正仿宋简体" w:eastAsia="方正仿宋简体" w:hAnsi="方正仿宋简体" w:cs="方正仿宋简体" w:hint="eastAsia"/>
          <w:color w:val="000000" w:themeColor="text1"/>
          <w:sz w:val="32"/>
          <w:szCs w:val="32"/>
        </w:rPr>
        <w:t>开展蜀道文化、武则天名人文化、红色文化、三国文化等地方特色文化研究，强化在景区建设、艺术作品创作、旅游商品开发等方面的应用，加强文物安全保护和非物质文化遗产保护传承。</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评价环境承载力。</w:t>
      </w:r>
      <w:r>
        <w:rPr>
          <w:rFonts w:ascii="方正仿宋简体" w:eastAsia="方正仿宋简体" w:hAnsi="方正仿宋简体" w:cs="方正仿宋简体" w:hint="eastAsia"/>
          <w:color w:val="000000" w:themeColor="text1"/>
          <w:sz w:val="32"/>
          <w:szCs w:val="32"/>
        </w:rPr>
        <w:t>坚持科学环境规划理念，秉承实质要求和原则。在合理开发新旅游资源时，充分了解当地环境承载力，注重落实环保措施，确保旅游区、公共文化服务设施、文化旅游项目生态平衡。</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严格执行国家“三废”排放标准。</w:t>
      </w:r>
      <w:r>
        <w:rPr>
          <w:rFonts w:ascii="方正仿宋简体" w:eastAsia="方正仿宋简体" w:hAnsi="方正仿宋简体" w:cs="方正仿宋简体" w:hint="eastAsia"/>
          <w:color w:val="000000" w:themeColor="text1"/>
          <w:sz w:val="32"/>
          <w:szCs w:val="32"/>
        </w:rPr>
        <w:t>切实加强对旅游景区（点）、文化旅游项目空气、水源污染的监控和对固体废弃物的治理措施，将清洁能源、先进工艺处理废弃物、再生资源回收利用等有利于环境污染防控的内容作为旅游景区（点）重要考核指标。</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坚持生态优先。</w:t>
      </w:r>
      <w:r>
        <w:rPr>
          <w:rFonts w:ascii="方正仿宋简体" w:eastAsia="方正仿宋简体" w:hAnsi="方正仿宋简体" w:cs="方正仿宋简体" w:hint="eastAsia"/>
          <w:color w:val="000000" w:themeColor="text1"/>
          <w:sz w:val="32"/>
          <w:szCs w:val="32"/>
        </w:rPr>
        <w:t>注重生态发掘与修复，将环境综合实力作为旅游区、文旅项目建设重要依据。针对部分旅游区、文旅项目存在环境不良影响现象，采取退出、推后建设等措施，从而提升全区旅游景区（点）、文化旅游项目环境质量。</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坚持绿色开发。</w:t>
      </w:r>
      <w:r>
        <w:rPr>
          <w:rFonts w:ascii="方正仿宋简体" w:eastAsia="方正仿宋简体" w:hAnsi="方正仿宋简体" w:cs="方正仿宋简体" w:hint="eastAsia"/>
          <w:color w:val="000000" w:themeColor="text1"/>
          <w:sz w:val="32"/>
          <w:szCs w:val="32"/>
        </w:rPr>
        <w:t>在保护中开发、在开发中保护，严守生态保护红线，明确全区旅游区控制开发和严格生态保护的区域范围。</w:t>
      </w:r>
      <w:r>
        <w:rPr>
          <w:rFonts w:ascii="方正仿宋简体" w:eastAsia="方正仿宋简体" w:hAnsi="方正仿宋简体" w:cs="方正仿宋简体" w:hint="eastAsia"/>
          <w:color w:val="000000" w:themeColor="text1"/>
          <w:sz w:val="32"/>
          <w:szCs w:val="32"/>
        </w:rPr>
        <w:lastRenderedPageBreak/>
        <w:t>综合考虑风景名胜区、文物保护单位等环境敏感区的生态环境保护内容纳入旅游区、文旅项目的建设工作中，促进自然生态系统保护与旅游区、文化旅游项目发展相协调。</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强化社会公众参与。</w:t>
      </w:r>
      <w:r>
        <w:rPr>
          <w:rFonts w:ascii="方正仿宋简体" w:eastAsia="方正仿宋简体" w:hAnsi="方正仿宋简体" w:cs="方正仿宋简体" w:hint="eastAsia"/>
          <w:color w:val="000000" w:themeColor="text1"/>
          <w:sz w:val="32"/>
          <w:szCs w:val="32"/>
        </w:rPr>
        <w:t>相关文化旅游项目建设前，应广泛征求当地公众的意见和要求，使公众能够尽早对涉及自身利益的文化和旅游开发规划内容履行其知情权和发言权。</w:t>
      </w:r>
    </w:p>
    <w:p w:rsidR="00A11FDF" w:rsidRDefault="00697637">
      <w:pPr>
        <w:overflowPunct w:val="0"/>
        <w:spacing w:line="576"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加强事后跟踪监测。</w:t>
      </w:r>
      <w:r>
        <w:rPr>
          <w:rFonts w:ascii="方正仿宋简体" w:eastAsia="方正仿宋简体" w:hAnsi="方正仿宋简体" w:cs="方正仿宋简体" w:hint="eastAsia"/>
          <w:color w:val="000000" w:themeColor="text1"/>
          <w:sz w:val="32"/>
          <w:szCs w:val="32"/>
        </w:rPr>
        <w:t>规划审批通过开始实施后，制定跟踪监测计划，对文化和旅游开发及游览活动对环境产生的影响等实施情况进行跟踪监测，对环评过程中未预测到的环境影响进行及时治理，并进一步修改环境影响预防措施。</w:t>
      </w:r>
    </w:p>
    <w:p w:rsidR="00A11FDF" w:rsidRDefault="00A11FDF">
      <w:pPr>
        <w:pStyle w:val="2"/>
        <w:spacing w:line="576" w:lineRule="exact"/>
      </w:pPr>
    </w:p>
    <w:p w:rsidR="00A11FDF" w:rsidRDefault="00697637">
      <w:pPr>
        <w:pStyle w:val="20"/>
        <w:spacing w:line="576" w:lineRule="exact"/>
        <w:rPr>
          <w:color w:val="000000" w:themeColor="text1"/>
        </w:rPr>
      </w:pPr>
      <w:bookmarkStart w:id="42" w:name="_Toc101855924"/>
      <w:r>
        <w:rPr>
          <w:rFonts w:hint="eastAsia"/>
          <w:color w:val="000000" w:themeColor="text1"/>
        </w:rPr>
        <w:t>第三节</w:t>
      </w:r>
      <w:r>
        <w:rPr>
          <w:rFonts w:hint="eastAsia"/>
          <w:color w:val="000000" w:themeColor="text1"/>
        </w:rPr>
        <w:t xml:space="preserve">  </w:t>
      </w:r>
      <w:r>
        <w:rPr>
          <w:rFonts w:hint="eastAsia"/>
          <w:color w:val="000000" w:themeColor="text1"/>
        </w:rPr>
        <w:t>综合结论</w:t>
      </w:r>
      <w:bookmarkEnd w:id="42"/>
    </w:p>
    <w:p w:rsidR="00A11FDF" w:rsidRDefault="00697637">
      <w:pPr>
        <w:overflowPunct w:val="0"/>
        <w:spacing w:line="576" w:lineRule="exact"/>
        <w:ind w:firstLineChars="200" w:firstLine="640"/>
        <w:rPr>
          <w:rFonts w:ascii="方正仿宋简体" w:eastAsia="方正仿宋简体" w:hAnsi="Times New Roman"/>
          <w:color w:val="000000" w:themeColor="text1"/>
          <w:szCs w:val="32"/>
        </w:rPr>
      </w:pPr>
      <w:r>
        <w:rPr>
          <w:rFonts w:ascii="方正仿宋简体" w:eastAsia="方正仿宋简体" w:hAnsi="方正仿宋简体" w:cs="方正仿宋简体" w:hint="eastAsia"/>
          <w:color w:val="000000" w:themeColor="text1"/>
          <w:sz w:val="32"/>
          <w:szCs w:val="32"/>
        </w:rPr>
        <w:t>综上所述，本规划符合国家、省、市重大政策及规划要求，规划目标和空间布局合理，规划重点任务符合相关产业政策、规划和环保要求。虽然规划实施将带来一定的不利影响，但通过加强文化遗产保护传承，深入落实“生态保护红线、环境质量底线、资源利用上线和环境准入负面清单”约束，严格监督执行大气环境、水环境、声环境、生态环境等方面的环境影响减缓措施后，社会影响、生态影响和环境污染能够得到有效控制，环境影响程度是可以接受的。从环境保护角度分析，全区资源与环境能够承载规划实施需求。</w:t>
      </w:r>
      <w:bookmarkStart w:id="43" w:name="_GoBack"/>
      <w:bookmarkEnd w:id="43"/>
    </w:p>
    <w:p w:rsidR="00A11FDF" w:rsidRDefault="00A11FDF">
      <w:pPr>
        <w:spacing w:line="540" w:lineRule="exact"/>
        <w:rPr>
          <w:rFonts w:ascii="方正仿宋简体" w:eastAsia="方正仿宋简体" w:hAnsi="仿宋" w:cs="仿宋"/>
          <w:color w:val="000000" w:themeColor="text1"/>
          <w:sz w:val="32"/>
          <w:szCs w:val="32"/>
        </w:rPr>
        <w:sectPr w:rsidR="00A11FDF">
          <w:footerReference w:type="default" r:id="rId7"/>
          <w:pgSz w:w="11906" w:h="16838"/>
          <w:pgMar w:top="2098" w:right="1531" w:bottom="1985" w:left="1531" w:header="851" w:footer="1588" w:gutter="0"/>
          <w:cols w:space="425"/>
          <w:docGrid w:type="lines" w:linePitch="312"/>
        </w:sectPr>
      </w:pPr>
    </w:p>
    <w:p w:rsidR="00A11FDF" w:rsidRPr="00B77468" w:rsidRDefault="00A11FDF" w:rsidP="00B77468">
      <w:pPr>
        <w:spacing w:line="576" w:lineRule="exact"/>
        <w:rPr>
          <w:rFonts w:ascii="方正黑体简体" w:eastAsia="方正黑体简体"/>
          <w:sz w:val="32"/>
          <w:szCs w:val="32"/>
        </w:rPr>
      </w:pPr>
    </w:p>
    <w:p w:rsidR="00A11FDF" w:rsidRPr="00B77468" w:rsidRDefault="00A11FDF" w:rsidP="00B77468">
      <w:pPr>
        <w:spacing w:line="576" w:lineRule="exact"/>
        <w:rPr>
          <w:rFonts w:ascii="方正仿宋简体" w:eastAsia="方正仿宋简体"/>
          <w:color w:val="000000" w:themeColor="text1"/>
          <w:sz w:val="32"/>
          <w:szCs w:val="32"/>
        </w:rPr>
      </w:pPr>
    </w:p>
    <w:p w:rsidR="00A11FDF" w:rsidRPr="00B77468" w:rsidRDefault="00A11FDF" w:rsidP="00B77468">
      <w:pPr>
        <w:spacing w:line="576" w:lineRule="exact"/>
        <w:rPr>
          <w:rFonts w:ascii="方正仿宋简体" w:eastAsia="方正仿宋简体"/>
          <w:color w:val="000000" w:themeColor="text1"/>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spacing w:line="576" w:lineRule="exact"/>
        <w:rPr>
          <w:rFonts w:ascii="方正黑体简体" w:eastAsia="方正黑体简体"/>
          <w:sz w:val="32"/>
          <w:szCs w:val="32"/>
        </w:rPr>
      </w:pPr>
    </w:p>
    <w:p w:rsidR="00B77468" w:rsidRPr="00B77468" w:rsidRDefault="00B77468" w:rsidP="00B77468">
      <w:pPr>
        <w:spacing w:line="576" w:lineRule="exact"/>
        <w:rPr>
          <w:rFonts w:ascii="方正仿宋简体" w:eastAsia="方正仿宋简体"/>
          <w:color w:val="000000" w:themeColor="text1"/>
          <w:sz w:val="32"/>
          <w:szCs w:val="32"/>
        </w:rPr>
      </w:pPr>
    </w:p>
    <w:p w:rsidR="00B77468" w:rsidRPr="00B77468" w:rsidRDefault="00B77468" w:rsidP="00B77468">
      <w:pPr>
        <w:spacing w:line="576" w:lineRule="exact"/>
        <w:rPr>
          <w:rFonts w:ascii="方正仿宋简体" w:eastAsia="方正仿宋简体"/>
          <w:color w:val="000000" w:themeColor="text1"/>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spacing w:line="576" w:lineRule="exact"/>
        <w:rPr>
          <w:rFonts w:ascii="方正仿宋简体" w:eastAsia="方正仿宋简体"/>
          <w:color w:val="000000" w:themeColor="text1"/>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B77468" w:rsidRDefault="00B77468" w:rsidP="00B77468">
      <w:pPr>
        <w:pStyle w:val="2"/>
        <w:spacing w:line="576" w:lineRule="exact"/>
        <w:ind w:firstLine="0"/>
        <w:rPr>
          <w:sz w:val="32"/>
          <w:szCs w:val="32"/>
        </w:rPr>
      </w:pPr>
    </w:p>
    <w:p w:rsidR="00B77468" w:rsidRPr="00D16716" w:rsidRDefault="00B77468" w:rsidP="00B77468">
      <w:pPr>
        <w:spacing w:line="576" w:lineRule="exact"/>
        <w:rPr>
          <w:rFonts w:ascii="方正仿宋简体" w:eastAsia="方正仿宋简体"/>
          <w:sz w:val="32"/>
          <w:szCs w:val="32"/>
        </w:rPr>
      </w:pPr>
      <w:r w:rsidRPr="00D16716">
        <w:rPr>
          <w:rFonts w:ascii="方正黑体简体" w:eastAsia="方正黑体简体" w:hint="eastAsia"/>
          <w:sz w:val="32"/>
          <w:szCs w:val="32"/>
        </w:rPr>
        <w:t>信息公开选项：</w:t>
      </w:r>
      <w:r w:rsidRPr="00D16716">
        <w:rPr>
          <w:rFonts w:ascii="方正小标宋简体" w:eastAsia="方正小标宋简体" w:hint="eastAsia"/>
          <w:sz w:val="32"/>
          <w:szCs w:val="32"/>
        </w:rPr>
        <w:t>主动公开</w:t>
      </w:r>
    </w:p>
    <w:p w:rsidR="00B77468" w:rsidRPr="00B77468" w:rsidRDefault="00EE502E" w:rsidP="00B77468">
      <w:pPr>
        <w:overflowPunct w:val="0"/>
        <w:spacing w:line="576" w:lineRule="exact"/>
        <w:ind w:leftChars="100" w:left="210" w:rightChars="100" w:right="210"/>
      </w:pPr>
      <w:r w:rsidRPr="00EE502E">
        <w:rPr>
          <w:rFonts w:ascii="方正仿宋简体" w:eastAsia="方正仿宋简体"/>
          <w:sz w:val="28"/>
          <w:szCs w:val="28"/>
        </w:rPr>
        <w:pict>
          <v:line id="_x0000_s2050" style="position:absolute;left:0;text-align:left;z-index:251657216;mso-position-horizontal:center" from="0,2.1pt" to="442.2pt,2.1pt" o:gfxdata="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MsmXSAAAABAEAAA8AAAAAAAAAAQAgAAAAIgAAAGRycy9kb3ducmV2LnhtbFBLAQIUABQAAAAI&#10;AIdO4kCdTstC8wEAAOQDAAAOAAAAAAAAAAEAIAAAACEBAABkcnMvZTJvRG9jLnhtbFBLBQYAAAAA&#10;BgAGAFkBAACGBQAAAAA=&#10;" strokeweight="1pt"/>
        </w:pict>
      </w:r>
      <w:r w:rsidRPr="00EE502E">
        <w:rPr>
          <w:rFonts w:ascii="方正仿宋简体" w:eastAsia="方正仿宋简体"/>
          <w:sz w:val="28"/>
          <w:szCs w:val="28"/>
        </w:rPr>
        <w:pict>
          <v:line id="_x0000_s2051" style="position:absolute;left:0;text-align:left;z-index:251658240;mso-position-horizontal:center" from="0,29.1pt" to="442.2pt,29.1pt" o:gfxdata="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dbzT1QAAAAYBAAAPAAAAAAAAAAEAIAAAACIAAABkcnMvZG93bnJldi54bWxQSwECFAAU&#10;AAAACACHTuJATaOvMvQBAADlAwAADgAAAAAAAAABACAAAAAkAQAAZHJzL2Uyb0RvYy54bWxQSwUG&#10;AAAAAAYABgBZAQAAigUAAAAA&#10;" strokeweight="1pt"/>
        </w:pict>
      </w:r>
      <w:r w:rsidR="00B77468">
        <w:rPr>
          <w:rFonts w:ascii="方正仿宋简体" w:eastAsia="方正仿宋简体" w:hint="eastAsia"/>
          <w:sz w:val="28"/>
          <w:szCs w:val="28"/>
        </w:rPr>
        <w:t>广元市利州区人民政府办公室              2022年11月</w:t>
      </w:r>
      <w:r w:rsidR="00BB3112">
        <w:rPr>
          <w:rFonts w:ascii="方正仿宋简体" w:eastAsia="方正仿宋简体" w:hint="eastAsia"/>
          <w:sz w:val="28"/>
          <w:szCs w:val="28"/>
        </w:rPr>
        <w:t>5</w:t>
      </w:r>
      <w:r w:rsidR="00B77468">
        <w:rPr>
          <w:rFonts w:ascii="方正仿宋简体" w:eastAsia="方正仿宋简体" w:hint="eastAsia"/>
          <w:sz w:val="28"/>
          <w:szCs w:val="28"/>
        </w:rPr>
        <w:t>日印发</w:t>
      </w:r>
    </w:p>
    <w:sectPr w:rsidR="00B77468" w:rsidRPr="00B77468" w:rsidSect="00A11FDF">
      <w:pgSz w:w="11906" w:h="16838"/>
      <w:pgMar w:top="2098" w:right="1474" w:bottom="1985" w:left="1588" w:header="709" w:footer="1588"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D3" w:rsidRDefault="00800AD3" w:rsidP="00A11FDF">
      <w:pPr>
        <w:ind w:firstLine="640"/>
      </w:pPr>
      <w:r>
        <w:separator/>
      </w:r>
    </w:p>
  </w:endnote>
  <w:endnote w:type="continuationSeparator" w:id="1">
    <w:p w:rsidR="00800AD3" w:rsidRDefault="00800AD3" w:rsidP="00A11FD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FDF" w:rsidRDefault="00697637">
    <w:pPr>
      <w:pStyle w:val="a8"/>
      <w:framePr w:wrap="around" w:vAnchor="text" w:hAnchor="margin" w:xAlign="outside" w:y="1"/>
      <w:wordWrap w:val="0"/>
      <w:rPr>
        <w:rStyle w:val="ae"/>
        <w:rFonts w:ascii="宋体" w:hAnsi="宋体"/>
        <w:sz w:val="28"/>
        <w:szCs w:val="28"/>
      </w:rPr>
    </w:pPr>
    <w:r>
      <w:rPr>
        <w:rStyle w:val="ae"/>
        <w:rFonts w:ascii="宋体" w:hAnsi="宋体" w:hint="eastAsia"/>
        <w:sz w:val="28"/>
        <w:szCs w:val="28"/>
      </w:rPr>
      <w:t xml:space="preserve">　—　</w:t>
    </w:r>
    <w:r w:rsidR="00EE502E">
      <w:rPr>
        <w:rStyle w:val="ae"/>
        <w:rFonts w:ascii="宋体" w:hAnsi="宋体"/>
        <w:sz w:val="28"/>
        <w:szCs w:val="28"/>
      </w:rPr>
      <w:fldChar w:fldCharType="begin"/>
    </w:r>
    <w:r>
      <w:rPr>
        <w:rStyle w:val="ae"/>
        <w:rFonts w:ascii="宋体" w:hAnsi="宋体"/>
        <w:sz w:val="28"/>
        <w:szCs w:val="28"/>
      </w:rPr>
      <w:instrText xml:space="preserve">PAGE  </w:instrText>
    </w:r>
    <w:r w:rsidR="00EE502E">
      <w:rPr>
        <w:rStyle w:val="ae"/>
        <w:rFonts w:ascii="宋体" w:hAnsi="宋体"/>
        <w:sz w:val="28"/>
        <w:szCs w:val="28"/>
      </w:rPr>
      <w:fldChar w:fldCharType="separate"/>
    </w:r>
    <w:r w:rsidR="00E12442">
      <w:rPr>
        <w:rStyle w:val="ae"/>
        <w:rFonts w:ascii="宋体" w:hAnsi="宋体"/>
        <w:noProof/>
        <w:sz w:val="28"/>
        <w:szCs w:val="28"/>
      </w:rPr>
      <w:t>24</w:t>
    </w:r>
    <w:r w:rsidR="00EE502E">
      <w:rPr>
        <w:rStyle w:val="ae"/>
        <w:rFonts w:ascii="宋体" w:hAnsi="宋体"/>
        <w:sz w:val="28"/>
        <w:szCs w:val="28"/>
      </w:rPr>
      <w:fldChar w:fldCharType="end"/>
    </w:r>
    <w:r>
      <w:rPr>
        <w:rStyle w:val="ae"/>
        <w:rFonts w:ascii="宋体" w:hAnsi="宋体" w:hint="eastAsia"/>
        <w:sz w:val="28"/>
        <w:szCs w:val="28"/>
      </w:rPr>
      <w:t xml:space="preserve">　—　</w:t>
    </w:r>
  </w:p>
  <w:p w:rsidR="00A11FDF" w:rsidRDefault="00A11F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D3" w:rsidRDefault="00800AD3" w:rsidP="00A11FDF">
      <w:pPr>
        <w:ind w:firstLine="640"/>
      </w:pPr>
      <w:r>
        <w:separator/>
      </w:r>
    </w:p>
  </w:footnote>
  <w:footnote w:type="continuationSeparator" w:id="1">
    <w:p w:rsidR="00800AD3" w:rsidRDefault="00800AD3" w:rsidP="00A11FDF">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VjNjA3YzBlMjkwMmE2NjhmNjc0ZjQxNWQxMzFlMTkifQ=="/>
  </w:docVars>
  <w:rsids>
    <w:rsidRoot w:val="00D26128"/>
    <w:rsid w:val="00007585"/>
    <w:rsid w:val="00010BA5"/>
    <w:rsid w:val="000124E7"/>
    <w:rsid w:val="0002059D"/>
    <w:rsid w:val="000223F6"/>
    <w:rsid w:val="000327B0"/>
    <w:rsid w:val="000347B2"/>
    <w:rsid w:val="000424E1"/>
    <w:rsid w:val="0004477B"/>
    <w:rsid w:val="000453F6"/>
    <w:rsid w:val="000525FE"/>
    <w:rsid w:val="00055A6D"/>
    <w:rsid w:val="000620A9"/>
    <w:rsid w:val="000719C9"/>
    <w:rsid w:val="00071A07"/>
    <w:rsid w:val="00072B60"/>
    <w:rsid w:val="000734CD"/>
    <w:rsid w:val="00075B4D"/>
    <w:rsid w:val="00080C1C"/>
    <w:rsid w:val="000811A5"/>
    <w:rsid w:val="00081781"/>
    <w:rsid w:val="0008301D"/>
    <w:rsid w:val="00085120"/>
    <w:rsid w:val="000954A3"/>
    <w:rsid w:val="000A1032"/>
    <w:rsid w:val="000A23F9"/>
    <w:rsid w:val="000A4307"/>
    <w:rsid w:val="000A71B1"/>
    <w:rsid w:val="000B2CD5"/>
    <w:rsid w:val="000B4FAA"/>
    <w:rsid w:val="000B5A43"/>
    <w:rsid w:val="000B6F51"/>
    <w:rsid w:val="000C00FF"/>
    <w:rsid w:val="000C07F0"/>
    <w:rsid w:val="000C5862"/>
    <w:rsid w:val="000C6934"/>
    <w:rsid w:val="000D0F98"/>
    <w:rsid w:val="000D1DD9"/>
    <w:rsid w:val="000D4B2C"/>
    <w:rsid w:val="000D593E"/>
    <w:rsid w:val="000D7851"/>
    <w:rsid w:val="000E04D9"/>
    <w:rsid w:val="000E2824"/>
    <w:rsid w:val="000E46BD"/>
    <w:rsid w:val="00100DFA"/>
    <w:rsid w:val="00102706"/>
    <w:rsid w:val="00103ED4"/>
    <w:rsid w:val="00104EBB"/>
    <w:rsid w:val="00107198"/>
    <w:rsid w:val="001109D0"/>
    <w:rsid w:val="00115E39"/>
    <w:rsid w:val="00125F78"/>
    <w:rsid w:val="00126D69"/>
    <w:rsid w:val="0013358C"/>
    <w:rsid w:val="00136FA5"/>
    <w:rsid w:val="00142360"/>
    <w:rsid w:val="00147510"/>
    <w:rsid w:val="0015704B"/>
    <w:rsid w:val="00161786"/>
    <w:rsid w:val="0016333F"/>
    <w:rsid w:val="001638C9"/>
    <w:rsid w:val="00164A28"/>
    <w:rsid w:val="001662B8"/>
    <w:rsid w:val="00171271"/>
    <w:rsid w:val="0017235D"/>
    <w:rsid w:val="00174DC2"/>
    <w:rsid w:val="001969FC"/>
    <w:rsid w:val="00197F79"/>
    <w:rsid w:val="001A0091"/>
    <w:rsid w:val="001A7492"/>
    <w:rsid w:val="001B1BFD"/>
    <w:rsid w:val="001B2B5C"/>
    <w:rsid w:val="001B2FCF"/>
    <w:rsid w:val="001B36E8"/>
    <w:rsid w:val="001B492C"/>
    <w:rsid w:val="001B4973"/>
    <w:rsid w:val="001C2248"/>
    <w:rsid w:val="001C34C4"/>
    <w:rsid w:val="001D0BB8"/>
    <w:rsid w:val="001D3A46"/>
    <w:rsid w:val="001D4609"/>
    <w:rsid w:val="001D4980"/>
    <w:rsid w:val="001D5303"/>
    <w:rsid w:val="001D6BC8"/>
    <w:rsid w:val="001E0206"/>
    <w:rsid w:val="001E2C56"/>
    <w:rsid w:val="001E3FD4"/>
    <w:rsid w:val="001F57B2"/>
    <w:rsid w:val="00200E22"/>
    <w:rsid w:val="00203BCA"/>
    <w:rsid w:val="0020470E"/>
    <w:rsid w:val="00204F75"/>
    <w:rsid w:val="0020644B"/>
    <w:rsid w:val="00210082"/>
    <w:rsid w:val="0021109D"/>
    <w:rsid w:val="002221C7"/>
    <w:rsid w:val="00222BBD"/>
    <w:rsid w:val="00225E26"/>
    <w:rsid w:val="00231644"/>
    <w:rsid w:val="00231674"/>
    <w:rsid w:val="00231E59"/>
    <w:rsid w:val="002322F4"/>
    <w:rsid w:val="00232969"/>
    <w:rsid w:val="002350DB"/>
    <w:rsid w:val="00240755"/>
    <w:rsid w:val="00243722"/>
    <w:rsid w:val="00260963"/>
    <w:rsid w:val="0026496D"/>
    <w:rsid w:val="00265D6B"/>
    <w:rsid w:val="00267557"/>
    <w:rsid w:val="002678BA"/>
    <w:rsid w:val="002744AF"/>
    <w:rsid w:val="002762A2"/>
    <w:rsid w:val="0028134F"/>
    <w:rsid w:val="00281764"/>
    <w:rsid w:val="002821DC"/>
    <w:rsid w:val="0028526D"/>
    <w:rsid w:val="002876DF"/>
    <w:rsid w:val="0029004E"/>
    <w:rsid w:val="00290548"/>
    <w:rsid w:val="00291B9D"/>
    <w:rsid w:val="00292251"/>
    <w:rsid w:val="002964CB"/>
    <w:rsid w:val="002A2FDA"/>
    <w:rsid w:val="002B7F53"/>
    <w:rsid w:val="002C1605"/>
    <w:rsid w:val="002C69F9"/>
    <w:rsid w:val="002C7A1D"/>
    <w:rsid w:val="002D1364"/>
    <w:rsid w:val="002D194F"/>
    <w:rsid w:val="002E0620"/>
    <w:rsid w:val="002F2D2C"/>
    <w:rsid w:val="002F2F9D"/>
    <w:rsid w:val="002F4E86"/>
    <w:rsid w:val="002F5E19"/>
    <w:rsid w:val="002F77D5"/>
    <w:rsid w:val="003015F1"/>
    <w:rsid w:val="00305DEA"/>
    <w:rsid w:val="00305ED7"/>
    <w:rsid w:val="00315F66"/>
    <w:rsid w:val="003161B0"/>
    <w:rsid w:val="00316B21"/>
    <w:rsid w:val="003178ED"/>
    <w:rsid w:val="00323202"/>
    <w:rsid w:val="003258D8"/>
    <w:rsid w:val="00325C08"/>
    <w:rsid w:val="003264C4"/>
    <w:rsid w:val="0033085B"/>
    <w:rsid w:val="00332F95"/>
    <w:rsid w:val="003355F6"/>
    <w:rsid w:val="00335869"/>
    <w:rsid w:val="00340EA2"/>
    <w:rsid w:val="00343FD7"/>
    <w:rsid w:val="00346E8C"/>
    <w:rsid w:val="0035433D"/>
    <w:rsid w:val="003547A4"/>
    <w:rsid w:val="003553ED"/>
    <w:rsid w:val="003601A8"/>
    <w:rsid w:val="003662EC"/>
    <w:rsid w:val="00367363"/>
    <w:rsid w:val="00373628"/>
    <w:rsid w:val="00375077"/>
    <w:rsid w:val="003807BB"/>
    <w:rsid w:val="00380B51"/>
    <w:rsid w:val="00390A68"/>
    <w:rsid w:val="003919AA"/>
    <w:rsid w:val="00392CB3"/>
    <w:rsid w:val="00392E19"/>
    <w:rsid w:val="00395691"/>
    <w:rsid w:val="003A2A72"/>
    <w:rsid w:val="003A5057"/>
    <w:rsid w:val="003A7799"/>
    <w:rsid w:val="003B0C01"/>
    <w:rsid w:val="003B7518"/>
    <w:rsid w:val="003C64B6"/>
    <w:rsid w:val="003D0E74"/>
    <w:rsid w:val="003D376E"/>
    <w:rsid w:val="003E03C4"/>
    <w:rsid w:val="003E7255"/>
    <w:rsid w:val="003F096D"/>
    <w:rsid w:val="003F0C13"/>
    <w:rsid w:val="003F2036"/>
    <w:rsid w:val="003F34C8"/>
    <w:rsid w:val="003F58A9"/>
    <w:rsid w:val="003F6F51"/>
    <w:rsid w:val="003F7AA2"/>
    <w:rsid w:val="004153C3"/>
    <w:rsid w:val="0041613C"/>
    <w:rsid w:val="00416FA1"/>
    <w:rsid w:val="00423646"/>
    <w:rsid w:val="00431069"/>
    <w:rsid w:val="0043409C"/>
    <w:rsid w:val="004345D9"/>
    <w:rsid w:val="0043497D"/>
    <w:rsid w:val="004423E2"/>
    <w:rsid w:val="0044515B"/>
    <w:rsid w:val="004469AE"/>
    <w:rsid w:val="004531F8"/>
    <w:rsid w:val="00455FDE"/>
    <w:rsid w:val="004607EE"/>
    <w:rsid w:val="00463591"/>
    <w:rsid w:val="0047137C"/>
    <w:rsid w:val="004750FB"/>
    <w:rsid w:val="00477441"/>
    <w:rsid w:val="004801E6"/>
    <w:rsid w:val="00480B21"/>
    <w:rsid w:val="00482426"/>
    <w:rsid w:val="00482DD7"/>
    <w:rsid w:val="00484E85"/>
    <w:rsid w:val="00492BE3"/>
    <w:rsid w:val="004A03E4"/>
    <w:rsid w:val="004A2B96"/>
    <w:rsid w:val="004A3080"/>
    <w:rsid w:val="004A3F60"/>
    <w:rsid w:val="004A64FE"/>
    <w:rsid w:val="004B1A75"/>
    <w:rsid w:val="004C4A02"/>
    <w:rsid w:val="004C508E"/>
    <w:rsid w:val="004C5BC2"/>
    <w:rsid w:val="004C73D0"/>
    <w:rsid w:val="004D0B7D"/>
    <w:rsid w:val="004D2083"/>
    <w:rsid w:val="004D47DB"/>
    <w:rsid w:val="004D515E"/>
    <w:rsid w:val="004E02A1"/>
    <w:rsid w:val="004E70A6"/>
    <w:rsid w:val="004E7291"/>
    <w:rsid w:val="004F04BF"/>
    <w:rsid w:val="004F19E9"/>
    <w:rsid w:val="004F3151"/>
    <w:rsid w:val="0050541E"/>
    <w:rsid w:val="005122B2"/>
    <w:rsid w:val="00514ADF"/>
    <w:rsid w:val="00516CD2"/>
    <w:rsid w:val="00524074"/>
    <w:rsid w:val="00524B23"/>
    <w:rsid w:val="00525F0B"/>
    <w:rsid w:val="0052711D"/>
    <w:rsid w:val="005373C1"/>
    <w:rsid w:val="0053765F"/>
    <w:rsid w:val="00541335"/>
    <w:rsid w:val="005414BC"/>
    <w:rsid w:val="00541926"/>
    <w:rsid w:val="005426C9"/>
    <w:rsid w:val="005462ED"/>
    <w:rsid w:val="00551177"/>
    <w:rsid w:val="00555456"/>
    <w:rsid w:val="00556692"/>
    <w:rsid w:val="00557BAF"/>
    <w:rsid w:val="0056052A"/>
    <w:rsid w:val="00565274"/>
    <w:rsid w:val="005712BF"/>
    <w:rsid w:val="005723D9"/>
    <w:rsid w:val="00576633"/>
    <w:rsid w:val="005836F4"/>
    <w:rsid w:val="0058479B"/>
    <w:rsid w:val="00587C6F"/>
    <w:rsid w:val="005944BD"/>
    <w:rsid w:val="00596162"/>
    <w:rsid w:val="00596B4A"/>
    <w:rsid w:val="00597384"/>
    <w:rsid w:val="00597E93"/>
    <w:rsid w:val="005A0A9D"/>
    <w:rsid w:val="005A1B7F"/>
    <w:rsid w:val="005A410C"/>
    <w:rsid w:val="005A5D08"/>
    <w:rsid w:val="005B324C"/>
    <w:rsid w:val="005B45AD"/>
    <w:rsid w:val="005B4DE1"/>
    <w:rsid w:val="005B5E35"/>
    <w:rsid w:val="005C1365"/>
    <w:rsid w:val="005C30D8"/>
    <w:rsid w:val="005C5A26"/>
    <w:rsid w:val="005C6993"/>
    <w:rsid w:val="005D0817"/>
    <w:rsid w:val="005D3202"/>
    <w:rsid w:val="005D79DB"/>
    <w:rsid w:val="005E524D"/>
    <w:rsid w:val="005E794A"/>
    <w:rsid w:val="005E7D1B"/>
    <w:rsid w:val="005F02A1"/>
    <w:rsid w:val="005F142A"/>
    <w:rsid w:val="005F1F78"/>
    <w:rsid w:val="005F45D3"/>
    <w:rsid w:val="005F577C"/>
    <w:rsid w:val="00600083"/>
    <w:rsid w:val="006020CB"/>
    <w:rsid w:val="006034CA"/>
    <w:rsid w:val="00603FD9"/>
    <w:rsid w:val="00604610"/>
    <w:rsid w:val="00610935"/>
    <w:rsid w:val="006168DC"/>
    <w:rsid w:val="00617FB1"/>
    <w:rsid w:val="00621338"/>
    <w:rsid w:val="00630B1C"/>
    <w:rsid w:val="00630E1D"/>
    <w:rsid w:val="006374EB"/>
    <w:rsid w:val="00640EE5"/>
    <w:rsid w:val="00644722"/>
    <w:rsid w:val="006475AF"/>
    <w:rsid w:val="00650771"/>
    <w:rsid w:val="00650C54"/>
    <w:rsid w:val="00650F9F"/>
    <w:rsid w:val="00653B0C"/>
    <w:rsid w:val="00654854"/>
    <w:rsid w:val="00656070"/>
    <w:rsid w:val="006569AC"/>
    <w:rsid w:val="00656AB0"/>
    <w:rsid w:val="00656E8B"/>
    <w:rsid w:val="00662989"/>
    <w:rsid w:val="006668EB"/>
    <w:rsid w:val="00666F71"/>
    <w:rsid w:val="00670A67"/>
    <w:rsid w:val="006728BA"/>
    <w:rsid w:val="00672CCC"/>
    <w:rsid w:val="00675A02"/>
    <w:rsid w:val="00692D27"/>
    <w:rsid w:val="006955D8"/>
    <w:rsid w:val="0069646A"/>
    <w:rsid w:val="00697637"/>
    <w:rsid w:val="006A28B2"/>
    <w:rsid w:val="006A4C33"/>
    <w:rsid w:val="006A57F2"/>
    <w:rsid w:val="006B55D2"/>
    <w:rsid w:val="006B640D"/>
    <w:rsid w:val="006B6966"/>
    <w:rsid w:val="006C1A43"/>
    <w:rsid w:val="006C3D8B"/>
    <w:rsid w:val="006C5CB2"/>
    <w:rsid w:val="006C7004"/>
    <w:rsid w:val="006D641D"/>
    <w:rsid w:val="006D670F"/>
    <w:rsid w:val="006E0C3A"/>
    <w:rsid w:val="006E1893"/>
    <w:rsid w:val="006E4BF7"/>
    <w:rsid w:val="006E4F89"/>
    <w:rsid w:val="006E5FC7"/>
    <w:rsid w:val="006F0761"/>
    <w:rsid w:val="006F0F0C"/>
    <w:rsid w:val="007007C4"/>
    <w:rsid w:val="00700DFA"/>
    <w:rsid w:val="00706BAD"/>
    <w:rsid w:val="00707152"/>
    <w:rsid w:val="00707542"/>
    <w:rsid w:val="007214A6"/>
    <w:rsid w:val="0072252D"/>
    <w:rsid w:val="0072272F"/>
    <w:rsid w:val="00723EE6"/>
    <w:rsid w:val="00724838"/>
    <w:rsid w:val="007250EA"/>
    <w:rsid w:val="00725DC8"/>
    <w:rsid w:val="00727953"/>
    <w:rsid w:val="00731406"/>
    <w:rsid w:val="00733B3C"/>
    <w:rsid w:val="007377AA"/>
    <w:rsid w:val="00742C57"/>
    <w:rsid w:val="00744E5E"/>
    <w:rsid w:val="007462AD"/>
    <w:rsid w:val="00746461"/>
    <w:rsid w:val="00751D76"/>
    <w:rsid w:val="00755988"/>
    <w:rsid w:val="00764927"/>
    <w:rsid w:val="00765872"/>
    <w:rsid w:val="007749FF"/>
    <w:rsid w:val="007759C2"/>
    <w:rsid w:val="00775FA7"/>
    <w:rsid w:val="00776BB8"/>
    <w:rsid w:val="00780C38"/>
    <w:rsid w:val="007866F4"/>
    <w:rsid w:val="00790E6A"/>
    <w:rsid w:val="00793E12"/>
    <w:rsid w:val="007A289F"/>
    <w:rsid w:val="007A554F"/>
    <w:rsid w:val="007A7954"/>
    <w:rsid w:val="007B0F88"/>
    <w:rsid w:val="007B466B"/>
    <w:rsid w:val="007B5C14"/>
    <w:rsid w:val="007C1FE3"/>
    <w:rsid w:val="007C3079"/>
    <w:rsid w:val="007C368F"/>
    <w:rsid w:val="007C6B7A"/>
    <w:rsid w:val="007C7103"/>
    <w:rsid w:val="007D1CD1"/>
    <w:rsid w:val="007D32C9"/>
    <w:rsid w:val="007D4076"/>
    <w:rsid w:val="007D5F53"/>
    <w:rsid w:val="007D5FA5"/>
    <w:rsid w:val="007D7423"/>
    <w:rsid w:val="007E3B70"/>
    <w:rsid w:val="007E73E7"/>
    <w:rsid w:val="007F5900"/>
    <w:rsid w:val="00800AD3"/>
    <w:rsid w:val="00800F4F"/>
    <w:rsid w:val="0080173A"/>
    <w:rsid w:val="00803257"/>
    <w:rsid w:val="008058E8"/>
    <w:rsid w:val="00815795"/>
    <w:rsid w:val="00820870"/>
    <w:rsid w:val="00820F66"/>
    <w:rsid w:val="008263A9"/>
    <w:rsid w:val="008301BF"/>
    <w:rsid w:val="00835F2F"/>
    <w:rsid w:val="00836672"/>
    <w:rsid w:val="008416F1"/>
    <w:rsid w:val="00842F77"/>
    <w:rsid w:val="0084385A"/>
    <w:rsid w:val="00845C93"/>
    <w:rsid w:val="0084790D"/>
    <w:rsid w:val="00855556"/>
    <w:rsid w:val="00857416"/>
    <w:rsid w:val="0085759B"/>
    <w:rsid w:val="00861764"/>
    <w:rsid w:val="008668AF"/>
    <w:rsid w:val="00876E75"/>
    <w:rsid w:val="0087704D"/>
    <w:rsid w:val="008776A3"/>
    <w:rsid w:val="0088018F"/>
    <w:rsid w:val="00881C6E"/>
    <w:rsid w:val="00886866"/>
    <w:rsid w:val="00887AF7"/>
    <w:rsid w:val="00892616"/>
    <w:rsid w:val="008949D0"/>
    <w:rsid w:val="00894F8D"/>
    <w:rsid w:val="008960ED"/>
    <w:rsid w:val="00896271"/>
    <w:rsid w:val="008A4994"/>
    <w:rsid w:val="008A66D6"/>
    <w:rsid w:val="008B783B"/>
    <w:rsid w:val="008C1113"/>
    <w:rsid w:val="008C2E7E"/>
    <w:rsid w:val="008C4723"/>
    <w:rsid w:val="008C73ED"/>
    <w:rsid w:val="008D51CF"/>
    <w:rsid w:val="008D6484"/>
    <w:rsid w:val="008E5A6F"/>
    <w:rsid w:val="008E619D"/>
    <w:rsid w:val="008E6315"/>
    <w:rsid w:val="008F2BDD"/>
    <w:rsid w:val="00900C37"/>
    <w:rsid w:val="0090216B"/>
    <w:rsid w:val="009069F5"/>
    <w:rsid w:val="0091027E"/>
    <w:rsid w:val="00916681"/>
    <w:rsid w:val="009178F3"/>
    <w:rsid w:val="0092113B"/>
    <w:rsid w:val="00922018"/>
    <w:rsid w:val="00923FAC"/>
    <w:rsid w:val="00924469"/>
    <w:rsid w:val="009332DF"/>
    <w:rsid w:val="009350D2"/>
    <w:rsid w:val="0093772D"/>
    <w:rsid w:val="00937A1D"/>
    <w:rsid w:val="0094312F"/>
    <w:rsid w:val="00943236"/>
    <w:rsid w:val="00944C48"/>
    <w:rsid w:val="009467F2"/>
    <w:rsid w:val="00946ECC"/>
    <w:rsid w:val="00960154"/>
    <w:rsid w:val="00967CCD"/>
    <w:rsid w:val="0098089A"/>
    <w:rsid w:val="00980B22"/>
    <w:rsid w:val="00980D0F"/>
    <w:rsid w:val="00994DBA"/>
    <w:rsid w:val="009A1664"/>
    <w:rsid w:val="009A42CA"/>
    <w:rsid w:val="009A464C"/>
    <w:rsid w:val="009B0E85"/>
    <w:rsid w:val="009B293B"/>
    <w:rsid w:val="009B66FC"/>
    <w:rsid w:val="009B7349"/>
    <w:rsid w:val="009B7441"/>
    <w:rsid w:val="009C238C"/>
    <w:rsid w:val="009C3676"/>
    <w:rsid w:val="009C5EBC"/>
    <w:rsid w:val="009C6C10"/>
    <w:rsid w:val="009D1B39"/>
    <w:rsid w:val="009D4101"/>
    <w:rsid w:val="009E0C0B"/>
    <w:rsid w:val="009E2008"/>
    <w:rsid w:val="009E3524"/>
    <w:rsid w:val="009F1CEC"/>
    <w:rsid w:val="009F3363"/>
    <w:rsid w:val="009F3599"/>
    <w:rsid w:val="009F7648"/>
    <w:rsid w:val="009F775D"/>
    <w:rsid w:val="00A11FDF"/>
    <w:rsid w:val="00A1253D"/>
    <w:rsid w:val="00A1258A"/>
    <w:rsid w:val="00A12E90"/>
    <w:rsid w:val="00A13EF5"/>
    <w:rsid w:val="00A155D0"/>
    <w:rsid w:val="00A20311"/>
    <w:rsid w:val="00A211B8"/>
    <w:rsid w:val="00A24CB3"/>
    <w:rsid w:val="00A2710F"/>
    <w:rsid w:val="00A27348"/>
    <w:rsid w:val="00A275C2"/>
    <w:rsid w:val="00A27682"/>
    <w:rsid w:val="00A31D6C"/>
    <w:rsid w:val="00A445ED"/>
    <w:rsid w:val="00A50860"/>
    <w:rsid w:val="00A51EA4"/>
    <w:rsid w:val="00A627CB"/>
    <w:rsid w:val="00A62ACB"/>
    <w:rsid w:val="00A637A1"/>
    <w:rsid w:val="00A63D33"/>
    <w:rsid w:val="00A644D1"/>
    <w:rsid w:val="00A647AE"/>
    <w:rsid w:val="00A65C9E"/>
    <w:rsid w:val="00A71AA4"/>
    <w:rsid w:val="00A729C8"/>
    <w:rsid w:val="00A7440C"/>
    <w:rsid w:val="00A77486"/>
    <w:rsid w:val="00A777DF"/>
    <w:rsid w:val="00A77DD4"/>
    <w:rsid w:val="00A809E5"/>
    <w:rsid w:val="00A80DA9"/>
    <w:rsid w:val="00A94738"/>
    <w:rsid w:val="00A95631"/>
    <w:rsid w:val="00A96F27"/>
    <w:rsid w:val="00AA3AEA"/>
    <w:rsid w:val="00AA6DCB"/>
    <w:rsid w:val="00AB2DB8"/>
    <w:rsid w:val="00AB5CA5"/>
    <w:rsid w:val="00AC3350"/>
    <w:rsid w:val="00AC5579"/>
    <w:rsid w:val="00AD112D"/>
    <w:rsid w:val="00AD3157"/>
    <w:rsid w:val="00AD6C8E"/>
    <w:rsid w:val="00AD7824"/>
    <w:rsid w:val="00AD7B5B"/>
    <w:rsid w:val="00AE66BC"/>
    <w:rsid w:val="00AF2E48"/>
    <w:rsid w:val="00AF43AE"/>
    <w:rsid w:val="00AF4ECE"/>
    <w:rsid w:val="00AF51E8"/>
    <w:rsid w:val="00AF5980"/>
    <w:rsid w:val="00B018DB"/>
    <w:rsid w:val="00B04583"/>
    <w:rsid w:val="00B122B9"/>
    <w:rsid w:val="00B13C0E"/>
    <w:rsid w:val="00B14487"/>
    <w:rsid w:val="00B14ABE"/>
    <w:rsid w:val="00B1618B"/>
    <w:rsid w:val="00B16A69"/>
    <w:rsid w:val="00B2405E"/>
    <w:rsid w:val="00B2470F"/>
    <w:rsid w:val="00B30151"/>
    <w:rsid w:val="00B34373"/>
    <w:rsid w:val="00B34485"/>
    <w:rsid w:val="00B35845"/>
    <w:rsid w:val="00B40ADE"/>
    <w:rsid w:val="00B4212F"/>
    <w:rsid w:val="00B449AE"/>
    <w:rsid w:val="00B45E09"/>
    <w:rsid w:val="00B473FE"/>
    <w:rsid w:val="00B52E56"/>
    <w:rsid w:val="00B53651"/>
    <w:rsid w:val="00B56B1A"/>
    <w:rsid w:val="00B57997"/>
    <w:rsid w:val="00B57D43"/>
    <w:rsid w:val="00B606D3"/>
    <w:rsid w:val="00B7183A"/>
    <w:rsid w:val="00B71B73"/>
    <w:rsid w:val="00B74263"/>
    <w:rsid w:val="00B77468"/>
    <w:rsid w:val="00B80E7C"/>
    <w:rsid w:val="00B841A9"/>
    <w:rsid w:val="00B923D1"/>
    <w:rsid w:val="00B92B85"/>
    <w:rsid w:val="00BA755A"/>
    <w:rsid w:val="00BB3112"/>
    <w:rsid w:val="00BB4CE8"/>
    <w:rsid w:val="00BB5A8F"/>
    <w:rsid w:val="00BB66C0"/>
    <w:rsid w:val="00BB74EF"/>
    <w:rsid w:val="00BC0A71"/>
    <w:rsid w:val="00BC3F6A"/>
    <w:rsid w:val="00BC6D84"/>
    <w:rsid w:val="00BD3BEB"/>
    <w:rsid w:val="00BD4067"/>
    <w:rsid w:val="00BD438C"/>
    <w:rsid w:val="00BD7CDD"/>
    <w:rsid w:val="00BE0A7F"/>
    <w:rsid w:val="00BE11E9"/>
    <w:rsid w:val="00BE3FC1"/>
    <w:rsid w:val="00BE77B8"/>
    <w:rsid w:val="00BF269E"/>
    <w:rsid w:val="00BF270E"/>
    <w:rsid w:val="00BF6865"/>
    <w:rsid w:val="00C01123"/>
    <w:rsid w:val="00C0358A"/>
    <w:rsid w:val="00C04E23"/>
    <w:rsid w:val="00C05E0F"/>
    <w:rsid w:val="00C12476"/>
    <w:rsid w:val="00C15550"/>
    <w:rsid w:val="00C2315F"/>
    <w:rsid w:val="00C25C15"/>
    <w:rsid w:val="00C276A8"/>
    <w:rsid w:val="00C30F58"/>
    <w:rsid w:val="00C375B5"/>
    <w:rsid w:val="00C41A29"/>
    <w:rsid w:val="00C41EAE"/>
    <w:rsid w:val="00C5069C"/>
    <w:rsid w:val="00C52890"/>
    <w:rsid w:val="00C54FB1"/>
    <w:rsid w:val="00C56346"/>
    <w:rsid w:val="00C56501"/>
    <w:rsid w:val="00C62598"/>
    <w:rsid w:val="00C678AE"/>
    <w:rsid w:val="00C723F9"/>
    <w:rsid w:val="00C759FA"/>
    <w:rsid w:val="00C7611E"/>
    <w:rsid w:val="00C80709"/>
    <w:rsid w:val="00C80A53"/>
    <w:rsid w:val="00C82AD2"/>
    <w:rsid w:val="00C83074"/>
    <w:rsid w:val="00C843AB"/>
    <w:rsid w:val="00C8762E"/>
    <w:rsid w:val="00C9016F"/>
    <w:rsid w:val="00C92005"/>
    <w:rsid w:val="00C931F1"/>
    <w:rsid w:val="00C937D5"/>
    <w:rsid w:val="00C94FC9"/>
    <w:rsid w:val="00C977D8"/>
    <w:rsid w:val="00CC3A2D"/>
    <w:rsid w:val="00CC7653"/>
    <w:rsid w:val="00CD0C22"/>
    <w:rsid w:val="00CD5E3C"/>
    <w:rsid w:val="00CD61CB"/>
    <w:rsid w:val="00CE5760"/>
    <w:rsid w:val="00CE58C0"/>
    <w:rsid w:val="00CE7E8F"/>
    <w:rsid w:val="00CF037E"/>
    <w:rsid w:val="00CF4981"/>
    <w:rsid w:val="00D01401"/>
    <w:rsid w:val="00D0214D"/>
    <w:rsid w:val="00D07ADC"/>
    <w:rsid w:val="00D10850"/>
    <w:rsid w:val="00D130E8"/>
    <w:rsid w:val="00D1403B"/>
    <w:rsid w:val="00D16DD9"/>
    <w:rsid w:val="00D17576"/>
    <w:rsid w:val="00D178F7"/>
    <w:rsid w:val="00D24A30"/>
    <w:rsid w:val="00D26128"/>
    <w:rsid w:val="00D26AEF"/>
    <w:rsid w:val="00D27F2B"/>
    <w:rsid w:val="00D3125C"/>
    <w:rsid w:val="00D31310"/>
    <w:rsid w:val="00D32F5C"/>
    <w:rsid w:val="00D4044A"/>
    <w:rsid w:val="00D4553B"/>
    <w:rsid w:val="00D45A89"/>
    <w:rsid w:val="00D51198"/>
    <w:rsid w:val="00D519F2"/>
    <w:rsid w:val="00D53630"/>
    <w:rsid w:val="00D57A08"/>
    <w:rsid w:val="00D63B57"/>
    <w:rsid w:val="00D6577D"/>
    <w:rsid w:val="00D67D6A"/>
    <w:rsid w:val="00D76B58"/>
    <w:rsid w:val="00D80619"/>
    <w:rsid w:val="00D81A73"/>
    <w:rsid w:val="00D824C4"/>
    <w:rsid w:val="00D83EEA"/>
    <w:rsid w:val="00D841B4"/>
    <w:rsid w:val="00D858BA"/>
    <w:rsid w:val="00D878A7"/>
    <w:rsid w:val="00D9292C"/>
    <w:rsid w:val="00D92F5B"/>
    <w:rsid w:val="00DA6E63"/>
    <w:rsid w:val="00DA7FF3"/>
    <w:rsid w:val="00DB0645"/>
    <w:rsid w:val="00DB5EE4"/>
    <w:rsid w:val="00DB742A"/>
    <w:rsid w:val="00DC2445"/>
    <w:rsid w:val="00DC5900"/>
    <w:rsid w:val="00DD537A"/>
    <w:rsid w:val="00DD7E50"/>
    <w:rsid w:val="00DE1059"/>
    <w:rsid w:val="00DE14F4"/>
    <w:rsid w:val="00DE521C"/>
    <w:rsid w:val="00DE5B02"/>
    <w:rsid w:val="00DE7FF5"/>
    <w:rsid w:val="00DF15E2"/>
    <w:rsid w:val="00DF199A"/>
    <w:rsid w:val="00DF2BC5"/>
    <w:rsid w:val="00DF4740"/>
    <w:rsid w:val="00DF5A44"/>
    <w:rsid w:val="00DF5E05"/>
    <w:rsid w:val="00E055AA"/>
    <w:rsid w:val="00E06CF9"/>
    <w:rsid w:val="00E12442"/>
    <w:rsid w:val="00E144CF"/>
    <w:rsid w:val="00E14CBA"/>
    <w:rsid w:val="00E16B93"/>
    <w:rsid w:val="00E17C0C"/>
    <w:rsid w:val="00E17EB7"/>
    <w:rsid w:val="00E21A39"/>
    <w:rsid w:val="00E22378"/>
    <w:rsid w:val="00E26DDD"/>
    <w:rsid w:val="00E3178B"/>
    <w:rsid w:val="00E31844"/>
    <w:rsid w:val="00E32BBD"/>
    <w:rsid w:val="00E34BC0"/>
    <w:rsid w:val="00E3637C"/>
    <w:rsid w:val="00E428FB"/>
    <w:rsid w:val="00E42DC0"/>
    <w:rsid w:val="00E444A4"/>
    <w:rsid w:val="00E51335"/>
    <w:rsid w:val="00E5688F"/>
    <w:rsid w:val="00E57B94"/>
    <w:rsid w:val="00E60DD4"/>
    <w:rsid w:val="00E63944"/>
    <w:rsid w:val="00E63BFD"/>
    <w:rsid w:val="00E73439"/>
    <w:rsid w:val="00E8161A"/>
    <w:rsid w:val="00E83FD9"/>
    <w:rsid w:val="00E918AB"/>
    <w:rsid w:val="00E93BE7"/>
    <w:rsid w:val="00E9402A"/>
    <w:rsid w:val="00E95307"/>
    <w:rsid w:val="00EA2407"/>
    <w:rsid w:val="00EA24D6"/>
    <w:rsid w:val="00EB3A5E"/>
    <w:rsid w:val="00EB48A5"/>
    <w:rsid w:val="00EC0489"/>
    <w:rsid w:val="00EC060D"/>
    <w:rsid w:val="00EC13D9"/>
    <w:rsid w:val="00EC3395"/>
    <w:rsid w:val="00EC3F43"/>
    <w:rsid w:val="00ED15EA"/>
    <w:rsid w:val="00ED3959"/>
    <w:rsid w:val="00ED6516"/>
    <w:rsid w:val="00ED6EBC"/>
    <w:rsid w:val="00ED7E59"/>
    <w:rsid w:val="00EE3964"/>
    <w:rsid w:val="00EE502E"/>
    <w:rsid w:val="00EE6B85"/>
    <w:rsid w:val="00EF47FA"/>
    <w:rsid w:val="00EF6A5A"/>
    <w:rsid w:val="00F028A1"/>
    <w:rsid w:val="00F03848"/>
    <w:rsid w:val="00F040D7"/>
    <w:rsid w:val="00F05AF6"/>
    <w:rsid w:val="00F0627A"/>
    <w:rsid w:val="00F117F9"/>
    <w:rsid w:val="00F20598"/>
    <w:rsid w:val="00F2103C"/>
    <w:rsid w:val="00F23E7E"/>
    <w:rsid w:val="00F26663"/>
    <w:rsid w:val="00F30D0A"/>
    <w:rsid w:val="00F3318B"/>
    <w:rsid w:val="00F44E7C"/>
    <w:rsid w:val="00F47AC2"/>
    <w:rsid w:val="00F510A9"/>
    <w:rsid w:val="00F538C7"/>
    <w:rsid w:val="00F53ABE"/>
    <w:rsid w:val="00F5460A"/>
    <w:rsid w:val="00F64DC9"/>
    <w:rsid w:val="00F67AA7"/>
    <w:rsid w:val="00F74395"/>
    <w:rsid w:val="00F74670"/>
    <w:rsid w:val="00F825EF"/>
    <w:rsid w:val="00F847BF"/>
    <w:rsid w:val="00F95281"/>
    <w:rsid w:val="00FA2730"/>
    <w:rsid w:val="00FA3673"/>
    <w:rsid w:val="00FA3743"/>
    <w:rsid w:val="00FA6D1D"/>
    <w:rsid w:val="00FA77CD"/>
    <w:rsid w:val="00FA7D86"/>
    <w:rsid w:val="00FB21F0"/>
    <w:rsid w:val="00FB5032"/>
    <w:rsid w:val="00FC24F0"/>
    <w:rsid w:val="00FC4D89"/>
    <w:rsid w:val="00FD0E94"/>
    <w:rsid w:val="00FD34A9"/>
    <w:rsid w:val="00FD505D"/>
    <w:rsid w:val="00FE0F67"/>
    <w:rsid w:val="00FE249E"/>
    <w:rsid w:val="00FE7DD6"/>
    <w:rsid w:val="00FF1BA4"/>
    <w:rsid w:val="00FF78C9"/>
    <w:rsid w:val="00FF78F4"/>
    <w:rsid w:val="02B7705E"/>
    <w:rsid w:val="06DD0A85"/>
    <w:rsid w:val="0AC534D0"/>
    <w:rsid w:val="17AC2593"/>
    <w:rsid w:val="1819704E"/>
    <w:rsid w:val="1FEE2E9C"/>
    <w:rsid w:val="2418246B"/>
    <w:rsid w:val="2D88240F"/>
    <w:rsid w:val="2DB22CCC"/>
    <w:rsid w:val="2E6C73E5"/>
    <w:rsid w:val="304D69A0"/>
    <w:rsid w:val="347560E0"/>
    <w:rsid w:val="37963EB5"/>
    <w:rsid w:val="388D197A"/>
    <w:rsid w:val="395F6D39"/>
    <w:rsid w:val="3C4816E7"/>
    <w:rsid w:val="3CF16E20"/>
    <w:rsid w:val="411F7702"/>
    <w:rsid w:val="42244E3E"/>
    <w:rsid w:val="461933C7"/>
    <w:rsid w:val="4BED700A"/>
    <w:rsid w:val="4D0A5413"/>
    <w:rsid w:val="4F344342"/>
    <w:rsid w:val="513E4131"/>
    <w:rsid w:val="56FA762A"/>
    <w:rsid w:val="59E264B3"/>
    <w:rsid w:val="5BB907BF"/>
    <w:rsid w:val="642A7243"/>
    <w:rsid w:val="6D8B090B"/>
    <w:rsid w:val="6FCC06FB"/>
    <w:rsid w:val="70F8731D"/>
    <w:rsid w:val="7EBE3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unhideWhenUsed="1" w:qFormat="1"/>
    <w:lsdException w:name="Date" w:semiHidden="1" w:unhideWhenUsed="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11FDF"/>
    <w:pPr>
      <w:widowControl w:val="0"/>
      <w:jc w:val="both"/>
    </w:pPr>
    <w:rPr>
      <w:rFonts w:ascii="Calibri" w:hAnsi="Calibri"/>
      <w:kern w:val="2"/>
      <w:sz w:val="21"/>
      <w:szCs w:val="24"/>
    </w:rPr>
  </w:style>
  <w:style w:type="paragraph" w:styleId="1">
    <w:name w:val="heading 1"/>
    <w:basedOn w:val="a"/>
    <w:next w:val="a"/>
    <w:link w:val="1Char"/>
    <w:qFormat/>
    <w:rsid w:val="00A11FDF"/>
    <w:pPr>
      <w:keepNext/>
      <w:keepLines/>
      <w:spacing w:line="480" w:lineRule="auto"/>
      <w:jc w:val="center"/>
      <w:outlineLvl w:val="0"/>
    </w:pPr>
    <w:rPr>
      <w:rFonts w:eastAsia="方正小标宋简体"/>
      <w:bCs/>
      <w:kern w:val="44"/>
      <w:sz w:val="36"/>
      <w:szCs w:val="44"/>
    </w:rPr>
  </w:style>
  <w:style w:type="paragraph" w:styleId="20">
    <w:name w:val="heading 2"/>
    <w:basedOn w:val="a"/>
    <w:next w:val="a"/>
    <w:link w:val="2Char"/>
    <w:unhideWhenUsed/>
    <w:qFormat/>
    <w:rsid w:val="00A11FDF"/>
    <w:pPr>
      <w:keepNext/>
      <w:keepLines/>
      <w:spacing w:line="480" w:lineRule="auto"/>
      <w:jc w:val="center"/>
      <w:outlineLvl w:val="1"/>
    </w:pPr>
    <w:rPr>
      <w:rFonts w:asciiTheme="majorHAnsi" w:eastAsia="方正黑体简体" w:hAnsiTheme="majorHAnsi" w:cstheme="majorBidi"/>
      <w:bCs/>
      <w:sz w:val="32"/>
      <w:szCs w:val="32"/>
    </w:rPr>
  </w:style>
  <w:style w:type="paragraph" w:styleId="3">
    <w:name w:val="heading 3"/>
    <w:basedOn w:val="a"/>
    <w:next w:val="a"/>
    <w:link w:val="3Char"/>
    <w:unhideWhenUsed/>
    <w:qFormat/>
    <w:rsid w:val="00A11FDF"/>
    <w:pPr>
      <w:keepNext/>
      <w:keepLines/>
      <w:spacing w:line="576" w:lineRule="exact"/>
      <w:ind w:firstLineChars="200" w:firstLine="200"/>
      <w:outlineLvl w:val="2"/>
    </w:pPr>
    <w:rPr>
      <w:rFonts w:eastAsia="方正楷体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qFormat/>
    <w:rsid w:val="00A11FDF"/>
    <w:pPr>
      <w:ind w:firstLine="560"/>
    </w:pPr>
    <w:rPr>
      <w:rFonts w:ascii="宋体" w:hAnsi="宋体"/>
      <w:color w:val="FF0000"/>
      <w:szCs w:val="20"/>
    </w:rPr>
  </w:style>
  <w:style w:type="paragraph" w:styleId="7">
    <w:name w:val="toc 7"/>
    <w:basedOn w:val="a"/>
    <w:next w:val="a"/>
    <w:qFormat/>
    <w:rsid w:val="00A11FDF"/>
    <w:pPr>
      <w:ind w:left="1260"/>
      <w:jc w:val="left"/>
    </w:pPr>
    <w:rPr>
      <w:rFonts w:asciiTheme="minorHAnsi" w:hAnsiTheme="minorHAnsi"/>
      <w:sz w:val="18"/>
      <w:szCs w:val="18"/>
    </w:rPr>
  </w:style>
  <w:style w:type="paragraph" w:styleId="a3">
    <w:name w:val="annotation text"/>
    <w:basedOn w:val="a"/>
    <w:link w:val="Char"/>
    <w:qFormat/>
    <w:rsid w:val="00A11FDF"/>
    <w:pPr>
      <w:jc w:val="left"/>
    </w:pPr>
  </w:style>
  <w:style w:type="paragraph" w:styleId="a4">
    <w:name w:val="Salutation"/>
    <w:basedOn w:val="a"/>
    <w:next w:val="a"/>
    <w:link w:val="Char0"/>
    <w:unhideWhenUsed/>
    <w:qFormat/>
    <w:rsid w:val="00A11FDF"/>
    <w:rPr>
      <w:rFonts w:ascii="Times New Roman" w:eastAsia="仿宋_GB2312" w:hAnsi="Times New Roman" w:cs="宋体"/>
      <w:szCs w:val="22"/>
    </w:rPr>
  </w:style>
  <w:style w:type="paragraph" w:styleId="a5">
    <w:name w:val="Body Text"/>
    <w:basedOn w:val="a"/>
    <w:link w:val="Char1"/>
    <w:qFormat/>
    <w:rsid w:val="00A11FDF"/>
    <w:pPr>
      <w:spacing w:after="120"/>
    </w:pPr>
  </w:style>
  <w:style w:type="paragraph" w:styleId="a6">
    <w:name w:val="Body Text Indent"/>
    <w:basedOn w:val="a"/>
    <w:uiPriority w:val="99"/>
    <w:unhideWhenUsed/>
    <w:qFormat/>
    <w:rsid w:val="00A11FDF"/>
    <w:pPr>
      <w:spacing w:after="120"/>
      <w:ind w:leftChars="200" w:left="420"/>
    </w:pPr>
  </w:style>
  <w:style w:type="paragraph" w:styleId="5">
    <w:name w:val="toc 5"/>
    <w:basedOn w:val="a"/>
    <w:next w:val="a"/>
    <w:qFormat/>
    <w:rsid w:val="00A11FDF"/>
    <w:pPr>
      <w:ind w:left="840"/>
      <w:jc w:val="left"/>
    </w:pPr>
    <w:rPr>
      <w:rFonts w:asciiTheme="minorHAnsi" w:hAnsiTheme="minorHAnsi"/>
      <w:sz w:val="18"/>
      <w:szCs w:val="18"/>
    </w:rPr>
  </w:style>
  <w:style w:type="paragraph" w:styleId="30">
    <w:name w:val="toc 3"/>
    <w:basedOn w:val="a"/>
    <w:next w:val="a"/>
    <w:uiPriority w:val="39"/>
    <w:qFormat/>
    <w:rsid w:val="00A11FDF"/>
    <w:pPr>
      <w:ind w:left="420"/>
      <w:jc w:val="left"/>
    </w:pPr>
    <w:rPr>
      <w:rFonts w:asciiTheme="minorHAnsi" w:hAnsiTheme="minorHAnsi"/>
      <w:i/>
      <w:iCs/>
      <w:sz w:val="20"/>
      <w:szCs w:val="20"/>
    </w:rPr>
  </w:style>
  <w:style w:type="paragraph" w:styleId="8">
    <w:name w:val="toc 8"/>
    <w:basedOn w:val="a"/>
    <w:next w:val="a"/>
    <w:qFormat/>
    <w:rsid w:val="00A11FDF"/>
    <w:pPr>
      <w:ind w:left="1470"/>
      <w:jc w:val="left"/>
    </w:pPr>
    <w:rPr>
      <w:rFonts w:asciiTheme="minorHAnsi" w:hAnsiTheme="minorHAnsi"/>
      <w:sz w:val="18"/>
      <w:szCs w:val="18"/>
    </w:rPr>
  </w:style>
  <w:style w:type="paragraph" w:styleId="a7">
    <w:name w:val="Balloon Text"/>
    <w:basedOn w:val="a"/>
    <w:link w:val="Char2"/>
    <w:qFormat/>
    <w:rsid w:val="00A11FDF"/>
    <w:rPr>
      <w:sz w:val="18"/>
      <w:szCs w:val="18"/>
    </w:rPr>
  </w:style>
  <w:style w:type="paragraph" w:styleId="a8">
    <w:name w:val="footer"/>
    <w:basedOn w:val="a"/>
    <w:link w:val="Char3"/>
    <w:uiPriority w:val="99"/>
    <w:qFormat/>
    <w:rsid w:val="00A11FDF"/>
    <w:pPr>
      <w:tabs>
        <w:tab w:val="center" w:pos="4153"/>
        <w:tab w:val="right" w:pos="8306"/>
      </w:tabs>
      <w:snapToGrid w:val="0"/>
      <w:jc w:val="left"/>
    </w:pPr>
    <w:rPr>
      <w:sz w:val="18"/>
    </w:rPr>
  </w:style>
  <w:style w:type="paragraph" w:styleId="a9">
    <w:name w:val="header"/>
    <w:basedOn w:val="a"/>
    <w:link w:val="Char4"/>
    <w:qFormat/>
    <w:rsid w:val="00A11F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11FDF"/>
    <w:pPr>
      <w:spacing w:before="120" w:after="120"/>
      <w:jc w:val="left"/>
    </w:pPr>
    <w:rPr>
      <w:rFonts w:asciiTheme="minorHAnsi" w:hAnsiTheme="minorHAnsi"/>
      <w:b/>
      <w:bCs/>
      <w:caps/>
      <w:sz w:val="20"/>
      <w:szCs w:val="20"/>
    </w:rPr>
  </w:style>
  <w:style w:type="paragraph" w:styleId="4">
    <w:name w:val="toc 4"/>
    <w:basedOn w:val="a"/>
    <w:next w:val="a"/>
    <w:qFormat/>
    <w:rsid w:val="00A11FDF"/>
    <w:pPr>
      <w:ind w:left="630"/>
      <w:jc w:val="left"/>
    </w:pPr>
    <w:rPr>
      <w:rFonts w:asciiTheme="minorHAnsi" w:hAnsiTheme="minorHAnsi"/>
      <w:sz w:val="18"/>
      <w:szCs w:val="18"/>
    </w:rPr>
  </w:style>
  <w:style w:type="paragraph" w:styleId="aa">
    <w:name w:val="Subtitle"/>
    <w:basedOn w:val="a"/>
    <w:next w:val="a"/>
    <w:link w:val="Char5"/>
    <w:qFormat/>
    <w:rsid w:val="00A11FDF"/>
    <w:pPr>
      <w:spacing w:before="240" w:after="60" w:line="312" w:lineRule="auto"/>
      <w:jc w:val="center"/>
      <w:outlineLvl w:val="1"/>
    </w:pPr>
    <w:rPr>
      <w:rFonts w:asciiTheme="majorHAnsi" w:eastAsia="方正楷体简体" w:hAnsiTheme="majorHAnsi" w:cstheme="majorBidi"/>
      <w:bCs/>
      <w:kern w:val="28"/>
      <w:sz w:val="32"/>
      <w:szCs w:val="32"/>
    </w:rPr>
  </w:style>
  <w:style w:type="paragraph" w:styleId="6">
    <w:name w:val="toc 6"/>
    <w:basedOn w:val="a"/>
    <w:next w:val="a"/>
    <w:qFormat/>
    <w:rsid w:val="00A11FDF"/>
    <w:pPr>
      <w:ind w:left="1050"/>
      <w:jc w:val="left"/>
    </w:pPr>
    <w:rPr>
      <w:rFonts w:asciiTheme="minorHAnsi" w:hAnsiTheme="minorHAnsi"/>
      <w:sz w:val="18"/>
      <w:szCs w:val="18"/>
    </w:rPr>
  </w:style>
  <w:style w:type="paragraph" w:styleId="21">
    <w:name w:val="toc 2"/>
    <w:basedOn w:val="a"/>
    <w:next w:val="a"/>
    <w:uiPriority w:val="39"/>
    <w:qFormat/>
    <w:rsid w:val="00A11FDF"/>
    <w:pPr>
      <w:ind w:left="210"/>
      <w:jc w:val="left"/>
    </w:pPr>
    <w:rPr>
      <w:rFonts w:asciiTheme="minorHAnsi" w:hAnsiTheme="minorHAnsi"/>
      <w:smallCaps/>
      <w:sz w:val="20"/>
      <w:szCs w:val="20"/>
    </w:rPr>
  </w:style>
  <w:style w:type="paragraph" w:styleId="9">
    <w:name w:val="toc 9"/>
    <w:basedOn w:val="a"/>
    <w:next w:val="a"/>
    <w:qFormat/>
    <w:rsid w:val="00A11FDF"/>
    <w:pPr>
      <w:ind w:left="1680"/>
      <w:jc w:val="left"/>
    </w:pPr>
    <w:rPr>
      <w:rFonts w:asciiTheme="minorHAnsi" w:hAnsiTheme="minorHAnsi"/>
      <w:sz w:val="18"/>
      <w:szCs w:val="18"/>
    </w:rPr>
  </w:style>
  <w:style w:type="paragraph" w:styleId="ab">
    <w:name w:val="Normal (Web)"/>
    <w:basedOn w:val="a"/>
    <w:uiPriority w:val="99"/>
    <w:qFormat/>
    <w:rsid w:val="00A11FDF"/>
    <w:pPr>
      <w:widowControl/>
      <w:jc w:val="left"/>
    </w:pPr>
    <w:rPr>
      <w:rFonts w:ascii="宋体" w:hAnsi="宋体" w:cs="宋体"/>
      <w:kern w:val="0"/>
      <w:sz w:val="24"/>
    </w:rPr>
  </w:style>
  <w:style w:type="paragraph" w:styleId="ac">
    <w:name w:val="Body Text First Indent"/>
    <w:basedOn w:val="a5"/>
    <w:link w:val="Char6"/>
    <w:qFormat/>
    <w:rsid w:val="00A11FDF"/>
    <w:pPr>
      <w:ind w:firstLineChars="100" w:firstLine="420"/>
    </w:pPr>
  </w:style>
  <w:style w:type="paragraph" w:styleId="22">
    <w:name w:val="Body Text First Indent 2"/>
    <w:basedOn w:val="a6"/>
    <w:uiPriority w:val="99"/>
    <w:unhideWhenUsed/>
    <w:qFormat/>
    <w:rsid w:val="00A11FDF"/>
    <w:pPr>
      <w:ind w:firstLineChars="200" w:firstLine="420"/>
    </w:pPr>
  </w:style>
  <w:style w:type="character" w:styleId="ad">
    <w:name w:val="Strong"/>
    <w:basedOn w:val="a0"/>
    <w:uiPriority w:val="22"/>
    <w:qFormat/>
    <w:rsid w:val="00A11FDF"/>
    <w:rPr>
      <w:b/>
      <w:bCs/>
    </w:rPr>
  </w:style>
  <w:style w:type="character" w:styleId="ae">
    <w:name w:val="page number"/>
    <w:basedOn w:val="a0"/>
    <w:qFormat/>
    <w:rsid w:val="00A11FDF"/>
  </w:style>
  <w:style w:type="character" w:styleId="af">
    <w:name w:val="Hyperlink"/>
    <w:basedOn w:val="a0"/>
    <w:uiPriority w:val="99"/>
    <w:qFormat/>
    <w:rsid w:val="00A11FDF"/>
    <w:rPr>
      <w:color w:val="0563C1" w:themeColor="hyperlink"/>
      <w:u w:val="single"/>
    </w:rPr>
  </w:style>
  <w:style w:type="character" w:customStyle="1" w:styleId="Char4">
    <w:name w:val="页眉 Char"/>
    <w:basedOn w:val="a0"/>
    <w:link w:val="a9"/>
    <w:qFormat/>
    <w:rsid w:val="00A11FDF"/>
    <w:rPr>
      <w:rFonts w:ascii="Calibri" w:hAnsi="Calibri"/>
      <w:kern w:val="2"/>
      <w:sz w:val="18"/>
      <w:szCs w:val="18"/>
    </w:rPr>
  </w:style>
  <w:style w:type="character" w:customStyle="1" w:styleId="Char3">
    <w:name w:val="页脚 Char"/>
    <w:basedOn w:val="a0"/>
    <w:link w:val="a8"/>
    <w:uiPriority w:val="99"/>
    <w:qFormat/>
    <w:rsid w:val="00A11FDF"/>
    <w:rPr>
      <w:rFonts w:ascii="Calibri" w:hAnsi="Calibri"/>
      <w:kern w:val="2"/>
      <w:sz w:val="18"/>
      <w:szCs w:val="24"/>
    </w:rPr>
  </w:style>
  <w:style w:type="character" w:customStyle="1" w:styleId="11">
    <w:name w:val="未处理的提及1"/>
    <w:basedOn w:val="a0"/>
    <w:uiPriority w:val="99"/>
    <w:semiHidden/>
    <w:unhideWhenUsed/>
    <w:qFormat/>
    <w:rsid w:val="00A11FDF"/>
    <w:rPr>
      <w:color w:val="605E5C"/>
      <w:shd w:val="clear" w:color="auto" w:fill="E1DFDD"/>
    </w:rPr>
  </w:style>
  <w:style w:type="character" w:customStyle="1" w:styleId="Char2">
    <w:name w:val="批注框文本 Char"/>
    <w:basedOn w:val="a0"/>
    <w:link w:val="a7"/>
    <w:qFormat/>
    <w:rsid w:val="00A11FDF"/>
    <w:rPr>
      <w:rFonts w:ascii="Calibri" w:hAnsi="Calibri"/>
      <w:kern w:val="2"/>
      <w:sz w:val="18"/>
      <w:szCs w:val="18"/>
    </w:rPr>
  </w:style>
  <w:style w:type="paragraph" w:customStyle="1" w:styleId="CharCharChar1CharCharCharCharCharCharChar">
    <w:name w:val="Char Char Char1 Char Char Char Char Char Char Char"/>
    <w:basedOn w:val="a"/>
    <w:qFormat/>
    <w:rsid w:val="00A11FDF"/>
    <w:pPr>
      <w:widowControl/>
      <w:spacing w:after="160" w:line="240" w:lineRule="exact"/>
      <w:jc w:val="left"/>
    </w:pPr>
    <w:rPr>
      <w:rFonts w:ascii="Times New Roman" w:hAnsi="Times New Roman"/>
    </w:rPr>
  </w:style>
  <w:style w:type="paragraph" w:styleId="af0">
    <w:name w:val="List Paragraph"/>
    <w:basedOn w:val="a"/>
    <w:uiPriority w:val="99"/>
    <w:qFormat/>
    <w:rsid w:val="00A11FDF"/>
    <w:pPr>
      <w:ind w:firstLineChars="200" w:firstLine="420"/>
    </w:pPr>
  </w:style>
  <w:style w:type="character" w:customStyle="1" w:styleId="Char1">
    <w:name w:val="正文文本 Char"/>
    <w:basedOn w:val="a0"/>
    <w:link w:val="a5"/>
    <w:qFormat/>
    <w:rsid w:val="00A11FDF"/>
    <w:rPr>
      <w:rFonts w:ascii="Calibri" w:hAnsi="Calibri"/>
      <w:kern w:val="2"/>
      <w:sz w:val="21"/>
      <w:szCs w:val="24"/>
    </w:rPr>
  </w:style>
  <w:style w:type="character" w:customStyle="1" w:styleId="Char6">
    <w:name w:val="正文首行缩进 Char"/>
    <w:basedOn w:val="Char1"/>
    <w:link w:val="ac"/>
    <w:qFormat/>
    <w:rsid w:val="00A11FDF"/>
    <w:rPr>
      <w:rFonts w:ascii="Calibri" w:hAnsi="Calibri"/>
      <w:kern w:val="2"/>
      <w:sz w:val="21"/>
      <w:szCs w:val="24"/>
    </w:rPr>
  </w:style>
  <w:style w:type="character" w:customStyle="1" w:styleId="Char0">
    <w:name w:val="称呼 Char"/>
    <w:basedOn w:val="a0"/>
    <w:link w:val="a4"/>
    <w:qFormat/>
    <w:rsid w:val="00A11FDF"/>
    <w:rPr>
      <w:rFonts w:eastAsia="仿宋_GB2312" w:cs="宋体"/>
      <w:kern w:val="2"/>
      <w:sz w:val="21"/>
      <w:szCs w:val="22"/>
    </w:rPr>
  </w:style>
  <w:style w:type="character" w:customStyle="1" w:styleId="bjh-p">
    <w:name w:val="bjh-p"/>
    <w:basedOn w:val="a0"/>
    <w:qFormat/>
    <w:rsid w:val="00A11FDF"/>
  </w:style>
  <w:style w:type="character" w:customStyle="1" w:styleId="1Char">
    <w:name w:val="标题 1 Char"/>
    <w:basedOn w:val="a0"/>
    <w:link w:val="1"/>
    <w:qFormat/>
    <w:rsid w:val="00A11FDF"/>
    <w:rPr>
      <w:rFonts w:ascii="Calibri" w:eastAsia="方正小标宋简体" w:hAnsi="Calibri"/>
      <w:bCs/>
      <w:kern w:val="44"/>
      <w:sz w:val="36"/>
      <w:szCs w:val="44"/>
    </w:rPr>
  </w:style>
  <w:style w:type="character" w:customStyle="1" w:styleId="2Char">
    <w:name w:val="标题 2 Char"/>
    <w:basedOn w:val="a0"/>
    <w:link w:val="20"/>
    <w:qFormat/>
    <w:rsid w:val="00A11FDF"/>
    <w:rPr>
      <w:rFonts w:asciiTheme="majorHAnsi" w:eastAsia="方正黑体简体" w:hAnsiTheme="majorHAnsi" w:cstheme="majorBidi"/>
      <w:bCs/>
      <w:kern w:val="2"/>
      <w:sz w:val="32"/>
      <w:szCs w:val="32"/>
    </w:rPr>
  </w:style>
  <w:style w:type="character" w:customStyle="1" w:styleId="Char5">
    <w:name w:val="副标题 Char"/>
    <w:basedOn w:val="a0"/>
    <w:link w:val="aa"/>
    <w:qFormat/>
    <w:rsid w:val="00A11FDF"/>
    <w:rPr>
      <w:rFonts w:asciiTheme="majorHAnsi" w:eastAsia="方正楷体简体" w:hAnsiTheme="majorHAnsi" w:cstheme="majorBidi"/>
      <w:bCs/>
      <w:kern w:val="28"/>
      <w:sz w:val="32"/>
      <w:szCs w:val="32"/>
    </w:rPr>
  </w:style>
  <w:style w:type="character" w:customStyle="1" w:styleId="3Char">
    <w:name w:val="标题 3 Char"/>
    <w:basedOn w:val="a0"/>
    <w:link w:val="3"/>
    <w:qFormat/>
    <w:rsid w:val="00A11FDF"/>
    <w:rPr>
      <w:rFonts w:ascii="Calibri" w:eastAsia="方正楷体简体" w:hAnsi="Calibri"/>
      <w:bCs/>
      <w:kern w:val="2"/>
      <w:sz w:val="32"/>
      <w:szCs w:val="32"/>
    </w:rPr>
  </w:style>
  <w:style w:type="character" w:customStyle="1" w:styleId="2Char0">
    <w:name w:val="正文文本缩进 2 Char"/>
    <w:basedOn w:val="a0"/>
    <w:link w:val="2"/>
    <w:qFormat/>
    <w:rsid w:val="00A11FDF"/>
    <w:rPr>
      <w:rFonts w:ascii="宋体" w:hAnsi="宋体"/>
      <w:color w:val="FF0000"/>
      <w:kern w:val="2"/>
      <w:sz w:val="21"/>
    </w:rPr>
  </w:style>
  <w:style w:type="character" w:customStyle="1" w:styleId="Char">
    <w:name w:val="批注文字 Char"/>
    <w:basedOn w:val="a0"/>
    <w:link w:val="a3"/>
    <w:qFormat/>
    <w:rsid w:val="00A11FDF"/>
    <w:rPr>
      <w:rFonts w:ascii="Calibri" w:hAnsi="Calibri"/>
      <w:kern w:val="2"/>
      <w:sz w:val="21"/>
      <w:szCs w:val="24"/>
    </w:rPr>
  </w:style>
  <w:style w:type="paragraph" w:customStyle="1" w:styleId="TOC1">
    <w:name w:val="TOC 标题1"/>
    <w:basedOn w:val="1"/>
    <w:next w:val="a"/>
    <w:uiPriority w:val="39"/>
    <w:semiHidden/>
    <w:unhideWhenUsed/>
    <w:qFormat/>
    <w:rsid w:val="00A11FDF"/>
    <w:pPr>
      <w:widowControl/>
      <w:spacing w:before="480" w:line="276" w:lineRule="auto"/>
      <w:jc w:val="left"/>
      <w:outlineLvl w:val="9"/>
    </w:pPr>
    <w:rPr>
      <w:rFonts w:asciiTheme="majorHAnsi" w:eastAsiaTheme="majorEastAsia" w:hAnsiTheme="majorHAnsi" w:cstheme="majorBidi"/>
      <w:b/>
      <w:color w:val="2E74B5" w:themeColor="accent1" w:themeShade="BF"/>
      <w:kern w:val="0"/>
      <w:sz w:val="28"/>
      <w:szCs w:val="28"/>
    </w:rPr>
  </w:style>
  <w:style w:type="paragraph" w:customStyle="1" w:styleId="TableParagraph">
    <w:name w:val="Table Paragraph"/>
    <w:basedOn w:val="a"/>
    <w:uiPriority w:val="99"/>
    <w:qFormat/>
    <w:rsid w:val="00A11FDF"/>
    <w:rPr>
      <w:rFonts w:ascii="仿宋" w:eastAsia="仿宋" w:hAnsi="仿宋" w:cs="仿宋"/>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6F658D-C153-4FB7-BD41-C45ACE75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50</Pages>
  <Words>3961</Words>
  <Characters>22580</Characters>
  <Application>Microsoft Office Word</Application>
  <DocSecurity>0</DocSecurity>
  <Lines>188</Lines>
  <Paragraphs>52</Paragraphs>
  <ScaleCrop>false</ScaleCrop>
  <Company>Microsoft</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小草</dc:creator>
  <cp:lastModifiedBy>lenovo</cp:lastModifiedBy>
  <cp:revision>303</cp:revision>
  <cp:lastPrinted>2022-11-09T09:30:00Z</cp:lastPrinted>
  <dcterms:created xsi:type="dcterms:W3CDTF">2021-08-24T06:48:00Z</dcterms:created>
  <dcterms:modified xsi:type="dcterms:W3CDTF">2022-11-16T09:38:00Z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33F74C33C0144A6297A8921A85A063DC</vt:lpwstr>
  </property>
</Properties>
</file>