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bidi="ar"/>
        </w:rPr>
      </w:pPr>
      <w:bookmarkStart w:id="0" w:name="_GoBack"/>
      <w:bookmarkEnd w:id="0"/>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bidi="ar"/>
        </w:rPr>
        <w:t>第四部分 广元市利州区公务服务中心2025年部门预算表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pgSz w:w="11906" w:h="16838"/>
          <w:pgMar w:top="2098" w:right="1474" w:bottom="1984" w:left="1587" w:header="720" w:footer="1559" w:gutter="0"/>
          <w:pgNumType w:fmt="decimal"/>
          <w:cols w:space="720" w:num="1"/>
          <w:rtlGutter w:val="0"/>
          <w:docGrid w:type="lines" w:linePitch="312" w:charSpace="0"/>
        </w:sectPr>
      </w:pPr>
    </w:p>
    <w:tbl>
      <w:tblPr>
        <w:tblStyle w:val="3"/>
        <w:tblW w:w="0" w:type="auto"/>
        <w:tblInd w:w="-3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
        <w:gridCol w:w="2282"/>
        <w:gridCol w:w="1170"/>
        <w:gridCol w:w="570"/>
        <w:gridCol w:w="945"/>
        <w:gridCol w:w="1063"/>
        <w:gridCol w:w="1007"/>
        <w:gridCol w:w="720"/>
        <w:gridCol w:w="915"/>
        <w:gridCol w:w="675"/>
        <w:gridCol w:w="163"/>
        <w:gridCol w:w="527"/>
        <w:gridCol w:w="690"/>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FFFFFF" w:sz="4" w:space="0"/>
              <w:left w:val="single" w:color="FFFFFF" w:sz="4" w:space="0"/>
              <w:bottom w:val="single" w:color="FFFFFF" w:sz="4" w:space="0"/>
              <w:right w:val="single" w:color="FFFFFF"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w:t>
            </w:r>
          </w:p>
        </w:tc>
        <w:tc>
          <w:tcPr>
            <w:tcW w:w="1515" w:type="dxa"/>
            <w:gridSpan w:val="2"/>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576" w:lineRule="exact"/>
              <w:rPr>
                <w:rFonts w:hint="default" w:ascii="方正黑体简体" w:hAnsi="方正黑体简体" w:eastAsia="方正黑体简体" w:cs="方正黑体简体"/>
                <w:i w:val="0"/>
                <w:iCs w:val="0"/>
                <w:color w:val="000000"/>
                <w:sz w:val="24"/>
                <w:szCs w:val="24"/>
                <w:u w:val="none"/>
              </w:rPr>
            </w:pPr>
          </w:p>
        </w:tc>
        <w:tc>
          <w:tcPr>
            <w:tcW w:w="4543" w:type="dxa"/>
            <w:gridSpan w:val="6"/>
            <w:tcBorders>
              <w:top w:val="single" w:color="FFFFFF" w:sz="4" w:space="0"/>
              <w:left w:val="single" w:color="FFFFFF" w:sz="4" w:space="0"/>
              <w:bottom w:val="single" w:color="FFFFFF" w:sz="4" w:space="0"/>
              <w:right w:val="single" w:color="FFFFFF" w:sz="4" w:space="0"/>
            </w:tcBorders>
            <w:noWrap/>
            <w:vAlign w:val="center"/>
          </w:tcPr>
          <w:p>
            <w:pPr>
              <w:keepNext w:val="0"/>
              <w:keepLines w:val="0"/>
              <w:pageBreakBefore w:val="0"/>
              <w:kinsoku/>
              <w:wordWrap/>
              <w:overflowPunct/>
              <w:topLinePunct w:val="0"/>
              <w:autoSpaceDE/>
              <w:autoSpaceDN/>
              <w:bidi w:val="0"/>
              <w:adjustRightInd/>
              <w:snapToGrid/>
              <w:spacing w:line="576" w:lineRule="exact"/>
              <w:rPr>
                <w:rFonts w:hint="default" w:ascii="方正黑体简体" w:hAnsi="方正黑体简体" w:eastAsia="方正黑体简体" w:cs="方正黑体简体"/>
                <w:i w:val="0"/>
                <w:iCs w:val="0"/>
                <w:color w:val="000000"/>
                <w:sz w:val="24"/>
                <w:szCs w:val="24"/>
                <w:u w:val="none"/>
              </w:rPr>
            </w:pPr>
          </w:p>
        </w:tc>
        <w:tc>
          <w:tcPr>
            <w:tcW w:w="2883" w:type="dxa"/>
            <w:gridSpan w:val="3"/>
            <w:tcBorders>
              <w:top w:val="single" w:color="FFFFFF" w:sz="4" w:space="0"/>
              <w:left w:val="single" w:color="FFFFFF" w:sz="4" w:space="0"/>
              <w:bottom w:val="single" w:color="FFFFFF" w:sz="4" w:space="0"/>
              <w:right w:val="single" w:color="FFFFFF" w:sz="4" w:space="0"/>
            </w:tcBorders>
            <w:noWrap/>
            <w:vAlign w:val="center"/>
          </w:tcPr>
          <w:p>
            <w:pPr>
              <w:keepNext w:val="0"/>
              <w:keepLines w:val="0"/>
              <w:pageBreakBefore w:val="0"/>
              <w:kinsoku/>
              <w:wordWrap/>
              <w:overflowPunct/>
              <w:topLinePunct w:val="0"/>
              <w:autoSpaceDE/>
              <w:autoSpaceDN/>
              <w:bidi w:val="0"/>
              <w:adjustRightInd/>
              <w:snapToGrid/>
              <w:spacing w:line="576" w:lineRule="exact"/>
              <w:rPr>
                <w:rFonts w:hint="default" w:ascii="方正黑体简体" w:hAnsi="方正黑体简体" w:eastAsia="方正黑体简体" w:cs="方正黑体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3321" w:type="dxa"/>
            <w:gridSpan w:val="14"/>
            <w:tcBorders>
              <w:top w:val="single" w:color="FFFFFF" w:sz="4" w:space="0"/>
              <w:left w:val="single" w:color="FFFFFF" w:sz="4" w:space="0"/>
              <w:bottom w:val="single" w:color="FFFFFF" w:sz="4" w:space="0"/>
              <w:right w:val="single" w:color="FFFFFF"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FFFFFF" w:sz="4" w:space="0"/>
              <w:left w:val="single" w:color="FFFFFF" w:sz="4" w:space="0"/>
              <w:bottom w:val="nil"/>
              <w:right w:val="single" w:color="FFFFFF"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广元市利州区公务服务中心</w:t>
            </w:r>
          </w:p>
        </w:tc>
        <w:tc>
          <w:tcPr>
            <w:tcW w:w="1515" w:type="dxa"/>
            <w:gridSpan w:val="2"/>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576" w:lineRule="exact"/>
              <w:rPr>
                <w:rFonts w:hint="eastAsia" w:ascii="宋体" w:hAnsi="宋体" w:eastAsia="宋体" w:cs="宋体"/>
                <w:i w:val="0"/>
                <w:iCs w:val="0"/>
                <w:color w:val="000000"/>
                <w:sz w:val="22"/>
                <w:szCs w:val="22"/>
                <w:u w:val="none"/>
              </w:rPr>
            </w:pPr>
          </w:p>
        </w:tc>
        <w:tc>
          <w:tcPr>
            <w:tcW w:w="4543" w:type="dxa"/>
            <w:gridSpan w:val="6"/>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576" w:lineRule="exact"/>
              <w:rPr>
                <w:rFonts w:hint="eastAsia" w:ascii="黑体" w:hAnsi="黑体" w:eastAsia="黑体" w:cs="黑体"/>
                <w:i w:val="0"/>
                <w:iCs w:val="0"/>
                <w:color w:val="000000"/>
                <w:sz w:val="18"/>
                <w:szCs w:val="18"/>
                <w:u w:val="none"/>
              </w:rPr>
            </w:pPr>
          </w:p>
        </w:tc>
        <w:tc>
          <w:tcPr>
            <w:tcW w:w="2883" w:type="dxa"/>
            <w:gridSpan w:val="3"/>
            <w:tcBorders>
              <w:top w:val="single" w:color="FFFFFF" w:sz="4" w:space="0"/>
              <w:left w:val="single" w:color="FFFFFF" w:sz="4" w:space="0"/>
              <w:bottom w:val="nil"/>
              <w:right w:val="single" w:color="FFFFFF"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89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7426"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一、一般公共预算拨款收入 </w:t>
            </w: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263.12</w:t>
            </w: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二、政府性基金预算拨款收入 </w:t>
            </w: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三、国有资本经营预算拨款收入 </w:t>
            </w: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四、事业收入 </w:t>
            </w: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五、事业单位经营收入 </w:t>
            </w: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六、其他收入 </w:t>
            </w: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收 入 合 计</w:t>
            </w: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263.12</w:t>
            </w: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支 出 合 计</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263.12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七、用事业基金弥补收支差额</w:t>
            </w: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三十一、事业单位结余分配 </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八、上年结转</w:t>
            </w: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其中：转入事业基金</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Hiragino Sans GB" w:hAnsi="Hiragino Sans GB" w:eastAsia="Hiragino Sans GB" w:cs="Hiragino Sans GB"/>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Hiragino Sans GB" w:hAnsi="Hiragino Sans GB" w:eastAsia="Hiragino Sans GB" w:cs="Hiragino Sans GB"/>
                <w:i w:val="0"/>
                <w:iCs w:val="0"/>
                <w:color w:val="000000"/>
                <w:sz w:val="18"/>
                <w:szCs w:val="18"/>
                <w:u w:val="none"/>
              </w:rPr>
            </w:pP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三十二、结转下年</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15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263.12</w:t>
            </w:r>
          </w:p>
        </w:tc>
        <w:tc>
          <w:tcPr>
            <w:tcW w:w="454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28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263.12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8" w:type="dxa"/>
            <w:tcBorders>
              <w:top w:val="single" w:color="FFFFFF" w:sz="4" w:space="0"/>
              <w:left w:val="single" w:color="FFFFFF" w:sz="4" w:space="0"/>
              <w:bottom w:val="single" w:color="FFFFFF" w:sz="4" w:space="0"/>
              <w:right w:val="single" w:color="FFFFFF" w:sz="4" w:space="0"/>
            </w:tcBorders>
            <w:noWrap/>
            <w:vAlign w:val="center"/>
          </w:tcPr>
          <w:p>
            <w:pPr>
              <w:keepNext w:val="0"/>
              <w:keepLines w:val="0"/>
              <w:widowControl/>
              <w:suppressLineNumbers w:val="0"/>
              <w:jc w:val="both"/>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附表2</w:t>
            </w:r>
          </w:p>
        </w:tc>
        <w:tc>
          <w:tcPr>
            <w:tcW w:w="2282" w:type="dxa"/>
            <w:tcBorders>
              <w:top w:val="nil"/>
              <w:left w:val="nil"/>
              <w:bottom w:val="nil"/>
              <w:right w:val="nil"/>
            </w:tcBorders>
            <w:noWrap w:val="0"/>
            <w:vAlign w:val="center"/>
          </w:tcPr>
          <w:p>
            <w:pPr>
              <w:jc w:val="center"/>
              <w:rPr>
                <w:rFonts w:hint="eastAsia" w:ascii="黑体" w:hAnsi="黑体" w:eastAsia="黑体" w:cs="黑体"/>
                <w:i w:val="0"/>
                <w:iCs w:val="0"/>
                <w:color w:val="000000"/>
                <w:sz w:val="18"/>
                <w:szCs w:val="18"/>
                <w:u w:val="none"/>
              </w:rPr>
            </w:pPr>
          </w:p>
        </w:tc>
        <w:tc>
          <w:tcPr>
            <w:tcW w:w="1170" w:type="dxa"/>
            <w:tcBorders>
              <w:top w:val="single" w:color="FFFFFF" w:sz="4" w:space="0"/>
              <w:left w:val="single" w:color="FFFFFF" w:sz="4" w:space="0"/>
              <w:bottom w:val="single" w:color="FFFFFF" w:sz="4" w:space="0"/>
              <w:right w:val="single" w:color="FFFFFF" w:sz="4" w:space="0"/>
            </w:tcBorders>
            <w:noWrap w:val="0"/>
            <w:vAlign w:val="center"/>
          </w:tcPr>
          <w:p>
            <w:pPr>
              <w:jc w:val="center"/>
              <w:rPr>
                <w:rFonts w:hint="eastAsia" w:ascii="宋体" w:hAnsi="宋体" w:eastAsia="宋体" w:cs="宋体"/>
                <w:i w:val="0"/>
                <w:iCs w:val="0"/>
                <w:color w:val="000000"/>
                <w:sz w:val="18"/>
                <w:szCs w:val="18"/>
                <w:u w:val="none"/>
              </w:rPr>
            </w:pPr>
          </w:p>
        </w:tc>
        <w:tc>
          <w:tcPr>
            <w:tcW w:w="570" w:type="dxa"/>
            <w:tcBorders>
              <w:top w:val="single" w:color="FFFFFF" w:sz="4" w:space="0"/>
              <w:left w:val="single" w:color="FFFFFF" w:sz="4" w:space="0"/>
              <w:bottom w:val="single" w:color="FFFFFF" w:sz="4" w:space="0"/>
              <w:right w:val="single" w:color="FFFFFF" w:sz="4" w:space="0"/>
            </w:tcBorders>
            <w:noWrap w:val="0"/>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FFFFFF" w:sz="4" w:space="0"/>
              <w:left w:val="single" w:color="FFFFFF" w:sz="4" w:space="0"/>
              <w:bottom w:val="single" w:color="FFFFFF" w:sz="4" w:space="0"/>
              <w:right w:val="single" w:color="FFFFFF" w:sz="4" w:space="0"/>
            </w:tcBorders>
            <w:noWrap w:val="0"/>
            <w:vAlign w:val="center"/>
          </w:tcPr>
          <w:p>
            <w:pPr>
              <w:jc w:val="center"/>
              <w:rPr>
                <w:rFonts w:hint="eastAsia" w:ascii="宋体" w:hAnsi="宋体" w:eastAsia="宋体" w:cs="宋体"/>
                <w:i w:val="0"/>
                <w:iCs w:val="0"/>
                <w:color w:val="000000"/>
                <w:sz w:val="18"/>
                <w:szCs w:val="18"/>
                <w:u w:val="none"/>
              </w:rPr>
            </w:pPr>
          </w:p>
        </w:tc>
        <w:tc>
          <w:tcPr>
            <w:tcW w:w="1063" w:type="dxa"/>
            <w:tcBorders>
              <w:top w:val="nil"/>
              <w:left w:val="nil"/>
              <w:bottom w:val="nil"/>
              <w:right w:val="nil"/>
            </w:tcBorders>
            <w:noWrap w:val="0"/>
            <w:vAlign w:val="center"/>
          </w:tcPr>
          <w:p>
            <w:pPr>
              <w:jc w:val="center"/>
              <w:rPr>
                <w:rFonts w:hint="default" w:ascii="黑体" w:hAnsi="黑体" w:eastAsia="黑体" w:cs="黑体"/>
                <w:i w:val="0"/>
                <w:iCs w:val="0"/>
                <w:color w:val="000000"/>
                <w:sz w:val="18"/>
                <w:szCs w:val="18"/>
                <w:u w:val="none"/>
              </w:rPr>
            </w:pPr>
          </w:p>
        </w:tc>
        <w:tc>
          <w:tcPr>
            <w:tcW w:w="1007" w:type="dxa"/>
            <w:tcBorders>
              <w:top w:val="nil"/>
              <w:left w:val="nil"/>
              <w:bottom w:val="nil"/>
              <w:right w:val="nil"/>
            </w:tcBorders>
            <w:noWrap w:val="0"/>
            <w:vAlign w:val="center"/>
          </w:tcPr>
          <w:p>
            <w:pPr>
              <w:jc w:val="center"/>
              <w:rPr>
                <w:rFonts w:hint="default" w:ascii="黑体" w:hAnsi="黑体" w:eastAsia="黑体" w:cs="黑体"/>
                <w:i w:val="0"/>
                <w:iCs w:val="0"/>
                <w:color w:val="000000"/>
                <w:sz w:val="18"/>
                <w:szCs w:val="18"/>
                <w:u w:val="none"/>
              </w:rPr>
            </w:pPr>
          </w:p>
        </w:tc>
        <w:tc>
          <w:tcPr>
            <w:tcW w:w="720" w:type="dxa"/>
            <w:tcBorders>
              <w:top w:val="nil"/>
              <w:left w:val="nil"/>
              <w:bottom w:val="nil"/>
              <w:right w:val="nil"/>
            </w:tcBorders>
            <w:noWrap w:val="0"/>
            <w:vAlign w:val="center"/>
          </w:tcPr>
          <w:p>
            <w:pPr>
              <w:jc w:val="center"/>
              <w:rPr>
                <w:rFonts w:hint="default" w:ascii="黑体" w:hAnsi="黑体" w:eastAsia="黑体" w:cs="黑体"/>
                <w:i w:val="0"/>
                <w:iCs w:val="0"/>
                <w:color w:val="000000"/>
                <w:sz w:val="18"/>
                <w:szCs w:val="18"/>
                <w:u w:val="none"/>
              </w:rPr>
            </w:pPr>
          </w:p>
        </w:tc>
        <w:tc>
          <w:tcPr>
            <w:tcW w:w="91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690" w:type="dxa"/>
            <w:gridSpan w:val="2"/>
            <w:tcBorders>
              <w:top w:val="nil"/>
              <w:left w:val="nil"/>
              <w:bottom w:val="nil"/>
              <w:right w:val="nil"/>
            </w:tcBorders>
            <w:noWrap w:val="0"/>
            <w:vAlign w:val="center"/>
          </w:tcPr>
          <w:p>
            <w:pPr>
              <w:jc w:val="center"/>
              <w:rPr>
                <w:rFonts w:hint="default" w:ascii="黑体" w:hAnsi="黑体" w:eastAsia="黑体" w:cs="黑体"/>
                <w:i w:val="0"/>
                <w:iCs w:val="0"/>
                <w:color w:val="000000"/>
                <w:sz w:val="18"/>
                <w:szCs w:val="18"/>
                <w:u w:val="none"/>
              </w:rPr>
            </w:pPr>
          </w:p>
        </w:tc>
        <w:tc>
          <w:tcPr>
            <w:tcW w:w="690" w:type="dxa"/>
            <w:tcBorders>
              <w:top w:val="nil"/>
              <w:left w:val="nil"/>
              <w:bottom w:val="nil"/>
              <w:right w:val="nil"/>
            </w:tcBorders>
            <w:noWrap w:val="0"/>
            <w:vAlign w:val="center"/>
          </w:tcPr>
          <w:p>
            <w:pPr>
              <w:jc w:val="center"/>
              <w:rPr>
                <w:rFonts w:hint="default" w:ascii="黑体" w:hAnsi="黑体" w:eastAsia="黑体" w:cs="黑体"/>
                <w:i w:val="0"/>
                <w:iCs w:val="0"/>
                <w:color w:val="000000"/>
                <w:sz w:val="18"/>
                <w:szCs w:val="18"/>
                <w:u w:val="none"/>
              </w:rPr>
            </w:pPr>
          </w:p>
        </w:tc>
        <w:tc>
          <w:tcPr>
            <w:tcW w:w="1666" w:type="dxa"/>
            <w:tcBorders>
              <w:top w:val="single" w:color="FFFFFF" w:sz="4" w:space="0"/>
              <w:left w:val="single" w:color="FFFFFF" w:sz="4" w:space="0"/>
              <w:bottom w:val="single" w:color="FFFFFF" w:sz="4" w:space="0"/>
              <w:right w:val="single" w:color="FFFFFF"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321" w:type="dxa"/>
            <w:gridSpan w:val="14"/>
            <w:tcBorders>
              <w:top w:val="single" w:color="FFFFFF" w:sz="4" w:space="0"/>
              <w:left w:val="single" w:color="FFFFFF" w:sz="4" w:space="0"/>
              <w:bottom w:val="single" w:color="FFFFFF" w:sz="4" w:space="0"/>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210" w:type="dxa"/>
            <w:gridSpan w:val="2"/>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广元市利州区公务服务中心</w:t>
            </w:r>
          </w:p>
        </w:tc>
        <w:tc>
          <w:tcPr>
            <w:tcW w:w="1170" w:type="dxa"/>
            <w:tcBorders>
              <w:top w:val="single" w:color="FFFFFF" w:sz="4" w:space="0"/>
              <w:left w:val="single" w:color="FFFFFF" w:sz="4" w:space="0"/>
              <w:bottom w:val="nil"/>
              <w:right w:val="single" w:color="FFFFFF" w:sz="4" w:space="0"/>
            </w:tcBorders>
            <w:noWrap/>
            <w:vAlign w:val="center"/>
          </w:tcPr>
          <w:p>
            <w:pPr>
              <w:jc w:val="center"/>
              <w:rPr>
                <w:rFonts w:hint="eastAsia" w:ascii="宋体" w:hAnsi="宋体" w:eastAsia="宋体" w:cs="宋体"/>
                <w:i w:val="0"/>
                <w:iCs w:val="0"/>
                <w:color w:val="000000"/>
                <w:sz w:val="18"/>
                <w:szCs w:val="18"/>
                <w:u w:val="none"/>
              </w:rPr>
            </w:pPr>
          </w:p>
        </w:tc>
        <w:tc>
          <w:tcPr>
            <w:tcW w:w="570" w:type="dxa"/>
            <w:tcBorders>
              <w:top w:val="single" w:color="FFFFFF" w:sz="4" w:space="0"/>
              <w:left w:val="single" w:color="FFFFFF" w:sz="4" w:space="0"/>
              <w:bottom w:val="nil"/>
              <w:right w:val="single" w:color="FFFFFF" w:sz="4" w:space="0"/>
            </w:tcBorders>
            <w:noWrap/>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FFFFFF" w:sz="4" w:space="0"/>
              <w:left w:val="single" w:color="FFFFFF" w:sz="4" w:space="0"/>
              <w:bottom w:val="nil"/>
              <w:right w:val="single" w:color="FFFFFF" w:sz="4" w:space="0"/>
            </w:tcBorders>
            <w:noWrap w:val="0"/>
            <w:vAlign w:val="center"/>
          </w:tcPr>
          <w:p>
            <w:pPr>
              <w:jc w:val="center"/>
              <w:rPr>
                <w:rFonts w:hint="eastAsia" w:ascii="宋体" w:hAnsi="宋体" w:eastAsia="宋体" w:cs="宋体"/>
                <w:i w:val="0"/>
                <w:iCs w:val="0"/>
                <w:color w:val="000000"/>
                <w:sz w:val="18"/>
                <w:szCs w:val="18"/>
                <w:u w:val="none"/>
              </w:rPr>
            </w:pPr>
          </w:p>
        </w:tc>
        <w:tc>
          <w:tcPr>
            <w:tcW w:w="1063" w:type="dxa"/>
            <w:tcBorders>
              <w:top w:val="single" w:color="FFFFFF" w:sz="4" w:space="0"/>
              <w:left w:val="single" w:color="FFFFFF" w:sz="4" w:space="0"/>
              <w:bottom w:val="nil"/>
              <w:right w:val="single" w:color="FFFFFF" w:sz="4" w:space="0"/>
            </w:tcBorders>
            <w:noWrap/>
            <w:vAlign w:val="center"/>
          </w:tcPr>
          <w:p>
            <w:pPr>
              <w:jc w:val="center"/>
              <w:rPr>
                <w:rFonts w:hint="eastAsia" w:ascii="宋体" w:hAnsi="宋体" w:eastAsia="宋体" w:cs="宋体"/>
                <w:i w:val="0"/>
                <w:iCs w:val="0"/>
                <w:color w:val="000000"/>
                <w:sz w:val="18"/>
                <w:szCs w:val="18"/>
                <w:u w:val="none"/>
              </w:rPr>
            </w:pPr>
          </w:p>
        </w:tc>
        <w:tc>
          <w:tcPr>
            <w:tcW w:w="1007" w:type="dxa"/>
            <w:tcBorders>
              <w:top w:val="single" w:color="FFFFFF" w:sz="4" w:space="0"/>
              <w:left w:val="single" w:color="FFFFFF" w:sz="4" w:space="0"/>
              <w:bottom w:val="nil"/>
              <w:right w:val="single" w:color="FFFFFF" w:sz="4" w:space="0"/>
            </w:tcBorders>
            <w:noWrap w:val="0"/>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FFFFFF" w:sz="4" w:space="0"/>
              <w:left w:val="single" w:color="FFFFFF" w:sz="4" w:space="0"/>
              <w:bottom w:val="nil"/>
              <w:right w:val="single" w:color="FFFFFF" w:sz="4" w:space="0"/>
            </w:tcBorders>
            <w:noWrap w:val="0"/>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FFFFFF" w:sz="4" w:space="0"/>
              <w:left w:val="single" w:color="FFFFFF" w:sz="4" w:space="0"/>
              <w:bottom w:val="nil"/>
              <w:right w:val="single" w:color="FFFFFF" w:sz="4" w:space="0"/>
            </w:tcBorders>
            <w:noWrap w:val="0"/>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FFFFFF" w:sz="4" w:space="0"/>
              <w:left w:val="single" w:color="FFFFFF" w:sz="4" w:space="0"/>
              <w:bottom w:val="nil"/>
              <w:right w:val="single" w:color="FFFFFF" w:sz="4" w:space="0"/>
            </w:tcBorders>
            <w:noWrap w:val="0"/>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FFFFFF" w:sz="4" w:space="0"/>
              <w:left w:val="single" w:color="FFFFFF" w:sz="4" w:space="0"/>
              <w:bottom w:val="nil"/>
              <w:right w:val="single" w:color="FFFFFF" w:sz="4" w:space="0"/>
            </w:tcBorders>
            <w:noWrap w:val="0"/>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FFFFFF" w:sz="4" w:space="0"/>
              <w:left w:val="single" w:color="FFFFFF" w:sz="4" w:space="0"/>
              <w:bottom w:val="nil"/>
              <w:right w:val="single" w:color="FFFFFF" w:sz="4" w:space="0"/>
            </w:tcBorders>
            <w:noWrap w:val="0"/>
            <w:vAlign w:val="center"/>
          </w:tcPr>
          <w:p>
            <w:pPr>
              <w:jc w:val="center"/>
              <w:rPr>
                <w:rFonts w:hint="eastAsia" w:ascii="宋体" w:hAnsi="宋体" w:eastAsia="宋体" w:cs="宋体"/>
                <w:i w:val="0"/>
                <w:iCs w:val="0"/>
                <w:color w:val="000000"/>
                <w:sz w:val="18"/>
                <w:szCs w:val="18"/>
                <w:u w:val="none"/>
              </w:rPr>
            </w:pPr>
          </w:p>
        </w:tc>
        <w:tc>
          <w:tcPr>
            <w:tcW w:w="1666" w:type="dxa"/>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2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拨款收入</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10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预算拨款收入</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收入</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6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收入</w:t>
            </w:r>
          </w:p>
        </w:tc>
        <w:tc>
          <w:tcPr>
            <w:tcW w:w="16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22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0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6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6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0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6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6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2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263.12</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263.12</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620001</w:t>
            </w:r>
          </w:p>
        </w:tc>
        <w:tc>
          <w:tcPr>
            <w:tcW w:w="22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广元市利州区公务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bCs/>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服务中心</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263.12</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263.12</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2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2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bl>
    <w:p>
      <w:pPr>
        <w:keepNext w:val="0"/>
        <w:keepLines w:val="0"/>
        <w:widowControl/>
        <w:suppressLineNumbers w:val="0"/>
        <w:jc w:val="left"/>
        <w:textAlignment w:val="cente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tbl>
      <w:tblPr>
        <w:tblStyle w:val="3"/>
        <w:tblW w:w="128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6"/>
        <w:gridCol w:w="630"/>
        <w:gridCol w:w="585"/>
        <w:gridCol w:w="1140"/>
        <w:gridCol w:w="3987"/>
        <w:gridCol w:w="1143"/>
        <w:gridCol w:w="1125"/>
        <w:gridCol w:w="1170"/>
        <w:gridCol w:w="524"/>
        <w:gridCol w:w="301"/>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11" w:type="dxa"/>
            <w:gridSpan w:val="3"/>
            <w:tcBorders>
              <w:top w:val="single" w:color="FFFFFF" w:sz="4" w:space="0"/>
              <w:left w:val="single" w:color="FFFFFF" w:sz="4" w:space="0"/>
              <w:bottom w:val="single" w:color="FFFFFF" w:sz="4" w:space="0"/>
              <w:right w:val="single" w:color="FFFFFF"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附表3</w:t>
            </w:r>
          </w:p>
        </w:tc>
        <w:tc>
          <w:tcPr>
            <w:tcW w:w="1140"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eastAsia" w:ascii="黑体" w:hAnsi="黑体" w:eastAsia="黑体" w:cs="黑体"/>
                <w:i w:val="0"/>
                <w:iCs w:val="0"/>
                <w:color w:val="000000"/>
                <w:sz w:val="18"/>
                <w:szCs w:val="18"/>
                <w:u w:val="none"/>
              </w:rPr>
            </w:pPr>
          </w:p>
        </w:tc>
        <w:tc>
          <w:tcPr>
            <w:tcW w:w="3987"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黑体" w:hAnsi="黑体" w:eastAsia="黑体" w:cs="黑体"/>
                <w:i w:val="0"/>
                <w:iCs w:val="0"/>
                <w:color w:val="000000"/>
                <w:sz w:val="18"/>
                <w:szCs w:val="18"/>
                <w:u w:val="none"/>
              </w:rPr>
            </w:pPr>
          </w:p>
        </w:tc>
        <w:tc>
          <w:tcPr>
            <w:tcW w:w="1143" w:type="dxa"/>
            <w:tcBorders>
              <w:top w:val="single" w:color="FFFFFF" w:sz="4" w:space="0"/>
              <w:left w:val="single" w:color="FFFFFF" w:sz="4" w:space="0"/>
              <w:bottom w:val="single" w:color="FFFFFF" w:sz="4" w:space="0"/>
              <w:right w:val="single" w:color="FFFFFF"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i w:val="0"/>
                <w:iCs w:val="0"/>
                <w:color w:val="000000"/>
                <w:sz w:val="18"/>
                <w:szCs w:val="18"/>
                <w:u w:val="none"/>
              </w:rPr>
            </w:pPr>
          </w:p>
        </w:tc>
        <w:tc>
          <w:tcPr>
            <w:tcW w:w="1125" w:type="dxa"/>
            <w:tcBorders>
              <w:top w:val="single" w:color="FFFFFF" w:sz="4" w:space="0"/>
              <w:left w:val="single" w:color="FFFFFF" w:sz="4" w:space="0"/>
              <w:bottom w:val="single" w:color="FFFFFF" w:sz="4" w:space="0"/>
              <w:right w:val="single" w:color="FFFFFF"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i w:val="0"/>
                <w:iCs w:val="0"/>
                <w:color w:val="000000"/>
                <w:sz w:val="18"/>
                <w:szCs w:val="18"/>
                <w:u w:val="none"/>
              </w:rPr>
            </w:pPr>
          </w:p>
        </w:tc>
        <w:tc>
          <w:tcPr>
            <w:tcW w:w="1170" w:type="dxa"/>
            <w:tcBorders>
              <w:top w:val="single" w:color="FFFFFF" w:sz="4" w:space="0"/>
              <w:left w:val="single" w:color="FFFFFF" w:sz="4" w:space="0"/>
              <w:bottom w:val="single" w:color="FFFFFF" w:sz="4" w:space="0"/>
              <w:right w:val="single" w:color="FFFFFF"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i w:val="0"/>
                <w:iCs w:val="0"/>
                <w:color w:val="000000"/>
                <w:sz w:val="18"/>
                <w:szCs w:val="18"/>
                <w:u w:val="none"/>
              </w:rPr>
            </w:pPr>
          </w:p>
        </w:tc>
        <w:tc>
          <w:tcPr>
            <w:tcW w:w="825" w:type="dxa"/>
            <w:gridSpan w:val="2"/>
            <w:tcBorders>
              <w:top w:val="single" w:color="FFFFFF" w:sz="4" w:space="0"/>
              <w:left w:val="single" w:color="FFFFFF" w:sz="4" w:space="0"/>
              <w:bottom w:val="single" w:color="FFFFFF" w:sz="4" w:space="0"/>
              <w:right w:val="single" w:color="FFFFFF"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i w:val="0"/>
                <w:iCs w:val="0"/>
                <w:color w:val="000000"/>
                <w:sz w:val="18"/>
                <w:szCs w:val="18"/>
                <w:u w:val="none"/>
              </w:rPr>
            </w:pPr>
          </w:p>
        </w:tc>
        <w:tc>
          <w:tcPr>
            <w:tcW w:w="1650" w:type="dxa"/>
            <w:tcBorders>
              <w:top w:val="single" w:color="FFFFFF" w:sz="4" w:space="0"/>
              <w:left w:val="single" w:color="FFFFFF" w:sz="4" w:space="0"/>
              <w:bottom w:val="single" w:color="FFFFFF" w:sz="4" w:space="0"/>
              <w:right w:val="single" w:color="FFFFFF"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51" w:type="dxa"/>
          <w:trHeight w:val="456" w:hRule="atLeast"/>
          <w:jc w:val="center"/>
        </w:trPr>
        <w:tc>
          <w:tcPr>
            <w:tcW w:w="10900" w:type="dxa"/>
            <w:gridSpan w:val="9"/>
            <w:tcBorders>
              <w:top w:val="single" w:color="FFFFFF" w:sz="4" w:space="0"/>
              <w:left w:val="single" w:color="FFFFFF" w:sz="4" w:space="0"/>
              <w:bottom w:val="single" w:color="FFFFFF" w:sz="4" w:space="0"/>
              <w:right w:val="single" w:color="FFFFFF"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938" w:type="dxa"/>
            <w:gridSpan w:val="5"/>
            <w:tcBorders>
              <w:top w:val="single" w:color="FFFFFF" w:sz="4" w:space="0"/>
              <w:left w:val="single" w:color="FFFFFF" w:sz="4" w:space="0"/>
              <w:bottom w:val="nil"/>
              <w:right w:val="single" w:color="FFFFFF"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p>
        </w:tc>
        <w:tc>
          <w:tcPr>
            <w:tcW w:w="1143" w:type="dxa"/>
            <w:tcBorders>
              <w:top w:val="single" w:color="FFFFFF" w:sz="4" w:space="0"/>
              <w:left w:val="single" w:color="FFFFFF" w:sz="4" w:space="0"/>
              <w:bottom w:val="nil"/>
              <w:right w:val="single" w:color="FFFFFF" w:sz="4" w:space="0"/>
            </w:tcBorders>
            <w:noWrap/>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i w:val="0"/>
                <w:iCs w:val="0"/>
                <w:color w:val="000000"/>
                <w:sz w:val="18"/>
                <w:szCs w:val="18"/>
                <w:u w:val="none"/>
              </w:rPr>
            </w:pPr>
          </w:p>
        </w:tc>
        <w:tc>
          <w:tcPr>
            <w:tcW w:w="1125" w:type="dxa"/>
            <w:tcBorders>
              <w:top w:val="single" w:color="FFFFFF" w:sz="4" w:space="0"/>
              <w:left w:val="single" w:color="FFFFFF" w:sz="4" w:space="0"/>
              <w:bottom w:val="nil"/>
              <w:right w:val="single" w:color="FFFFFF" w:sz="4" w:space="0"/>
            </w:tcBorders>
            <w:noWrap/>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i w:val="0"/>
                <w:iCs w:val="0"/>
                <w:color w:val="000000"/>
                <w:sz w:val="18"/>
                <w:szCs w:val="18"/>
                <w:u w:val="none"/>
              </w:rPr>
            </w:pPr>
          </w:p>
        </w:tc>
        <w:tc>
          <w:tcPr>
            <w:tcW w:w="1170" w:type="dxa"/>
            <w:tcBorders>
              <w:top w:val="single" w:color="FFFFFF" w:sz="4" w:space="0"/>
              <w:left w:val="single" w:color="FFFFFF" w:sz="4" w:space="0"/>
              <w:bottom w:val="nil"/>
              <w:right w:val="single" w:color="FFFFFF"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i w:val="0"/>
                <w:iCs w:val="0"/>
                <w:color w:val="000000"/>
                <w:sz w:val="18"/>
                <w:szCs w:val="18"/>
                <w:u w:val="none"/>
              </w:rPr>
            </w:pPr>
          </w:p>
        </w:tc>
        <w:tc>
          <w:tcPr>
            <w:tcW w:w="825" w:type="dxa"/>
            <w:gridSpan w:val="2"/>
            <w:tcBorders>
              <w:top w:val="single" w:color="FFFFFF" w:sz="4" w:space="0"/>
              <w:left w:val="single" w:color="FFFFFF" w:sz="4" w:space="0"/>
              <w:bottom w:val="nil"/>
              <w:right w:val="single" w:color="FFFFFF"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i w:val="0"/>
                <w:iCs w:val="0"/>
                <w:color w:val="000000"/>
                <w:sz w:val="18"/>
                <w:szCs w:val="18"/>
                <w:u w:val="none"/>
              </w:rPr>
            </w:pPr>
          </w:p>
        </w:tc>
        <w:tc>
          <w:tcPr>
            <w:tcW w:w="1650" w:type="dxa"/>
            <w:tcBorders>
              <w:top w:val="single" w:color="FFFFFF" w:sz="4" w:space="0"/>
              <w:left w:val="single" w:color="FFFFFF" w:sz="4" w:space="0"/>
              <w:bottom w:val="nil"/>
              <w:right w:val="single" w:color="FFFFFF"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938"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14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1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8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81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1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39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14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14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39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3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263.12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114.68</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148.44</w:t>
            </w: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3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广元市利州区公务服务中心</w:t>
            </w: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263.12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114.68</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148.44</w:t>
            </w: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2010301</w:t>
            </w:r>
          </w:p>
        </w:tc>
        <w:tc>
          <w:tcPr>
            <w:tcW w:w="3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25.85</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25.85</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2010302</w:t>
            </w:r>
          </w:p>
        </w:tc>
        <w:tc>
          <w:tcPr>
            <w:tcW w:w="3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148.44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148.44</w:t>
            </w: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2010350</w:t>
            </w:r>
          </w:p>
        </w:tc>
        <w:tc>
          <w:tcPr>
            <w:tcW w:w="3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事业运行</w:t>
            </w: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64.22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3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2089999</w:t>
            </w:r>
          </w:p>
        </w:tc>
        <w:tc>
          <w:tcPr>
            <w:tcW w:w="3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3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3.68</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3.68</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8.84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8.84</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tbl>
      <w:tblPr>
        <w:tblStyle w:val="3"/>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6"/>
        <w:gridCol w:w="1413"/>
        <w:gridCol w:w="2917"/>
        <w:gridCol w:w="1335"/>
        <w:gridCol w:w="1860"/>
        <w:gridCol w:w="1230"/>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4" w:type="pct"/>
            <w:tcBorders>
              <w:top w:val="single" w:color="FFFFFF" w:sz="4" w:space="0"/>
              <w:left w:val="single" w:color="FFFFFF" w:sz="4" w:space="0"/>
              <w:bottom w:val="single" w:color="FFFFFF" w:sz="4" w:space="0"/>
              <w:right w:val="single" w:color="FFFFFF"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附表4</w:t>
            </w:r>
          </w:p>
        </w:tc>
        <w:tc>
          <w:tcPr>
            <w:tcW w:w="545" w:type="pct"/>
            <w:tcBorders>
              <w:top w:val="single" w:color="FFFFFF" w:sz="4" w:space="0"/>
              <w:left w:val="single" w:color="FFFFFF" w:sz="4" w:space="0"/>
              <w:bottom w:val="single" w:color="FFFFFF" w:sz="4" w:space="0"/>
              <w:right w:val="single" w:color="FFFFFF"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18"/>
                <w:szCs w:val="18"/>
                <w:u w:val="none"/>
              </w:rPr>
            </w:pPr>
          </w:p>
        </w:tc>
        <w:tc>
          <w:tcPr>
            <w:tcW w:w="1125" w:type="pct"/>
            <w:tcBorders>
              <w:top w:val="single" w:color="FFFFFF" w:sz="4" w:space="0"/>
              <w:left w:val="single" w:color="FFFFFF" w:sz="4" w:space="0"/>
              <w:bottom w:val="single" w:color="FFFFFF" w:sz="4" w:space="0"/>
              <w:right w:val="single" w:color="FFFFFF"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18"/>
                <w:szCs w:val="18"/>
                <w:u w:val="none"/>
              </w:rPr>
            </w:pPr>
          </w:p>
        </w:tc>
        <w:tc>
          <w:tcPr>
            <w:tcW w:w="514"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u w:val="none"/>
              </w:rPr>
            </w:pPr>
          </w:p>
        </w:tc>
        <w:tc>
          <w:tcPr>
            <w:tcW w:w="717"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u w:val="none"/>
              </w:rPr>
            </w:pPr>
          </w:p>
        </w:tc>
        <w:tc>
          <w:tcPr>
            <w:tcW w:w="474"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u w:val="none"/>
              </w:rPr>
            </w:pPr>
          </w:p>
        </w:tc>
        <w:tc>
          <w:tcPr>
            <w:tcW w:w="478" w:type="pct"/>
            <w:tcBorders>
              <w:top w:val="single" w:color="FFFFFF" w:sz="4" w:space="0"/>
              <w:left w:val="single" w:color="FFFFFF" w:sz="4" w:space="0"/>
              <w:bottom w:val="single" w:color="FFFFFF" w:sz="4" w:space="0"/>
              <w:right w:val="single" w:color="FFFFFF"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5000" w:type="pct"/>
            <w:gridSpan w:val="7"/>
            <w:tcBorders>
              <w:top w:val="single" w:color="FFFFFF" w:sz="4" w:space="0"/>
              <w:left w:val="single" w:color="FFFFFF" w:sz="4" w:space="0"/>
              <w:bottom w:val="single" w:color="FFFFFF" w:sz="4" w:space="0"/>
              <w:right w:val="single" w:color="FFFFFF"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689" w:type="pct"/>
            <w:gridSpan w:val="2"/>
            <w:tcBorders>
              <w:top w:val="single" w:color="FFFFFF" w:sz="4" w:space="0"/>
              <w:left w:val="single" w:color="FFFFFF" w:sz="4" w:space="0"/>
              <w:bottom w:val="nil"/>
              <w:right w:val="single" w:color="FFFFFF"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广元市利州区公务服务中心</w:t>
            </w:r>
          </w:p>
        </w:tc>
        <w:tc>
          <w:tcPr>
            <w:tcW w:w="1125"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eastAsia" w:ascii="黑体" w:hAnsi="黑体" w:eastAsia="黑体" w:cs="黑体"/>
                <w:i w:val="0"/>
                <w:iCs w:val="0"/>
                <w:color w:val="000000"/>
                <w:sz w:val="18"/>
                <w:szCs w:val="18"/>
                <w:u w:val="none"/>
              </w:rPr>
            </w:pPr>
          </w:p>
        </w:tc>
        <w:tc>
          <w:tcPr>
            <w:tcW w:w="514"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i w:val="0"/>
                <w:iCs w:val="0"/>
                <w:color w:val="000000"/>
                <w:sz w:val="22"/>
                <w:szCs w:val="22"/>
                <w:u w:val="none"/>
              </w:rPr>
            </w:pPr>
          </w:p>
        </w:tc>
        <w:tc>
          <w:tcPr>
            <w:tcW w:w="1670" w:type="pct"/>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89"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331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263.12</w:t>
            </w: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263.12</w:t>
            </w: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263.12</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263.12</w:t>
            </w: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一般公共服务支出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238.51</w:t>
            </w: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238.51</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外交支出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国防支出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公共安全支出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教育支出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社会保障和就业支出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12.10</w:t>
            </w: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12.10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社会保险基金支出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卫生健康支出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3.68</w:t>
            </w: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3.68</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节能环保支出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农林水支出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交通运输支出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资源勘探工业信息等支出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商业服务业等支出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援助其他地区支出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自然资源海洋气象等支出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住房保障支出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8.84</w:t>
            </w: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8.84</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粮油物资储备支出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灾害防治及应急管理支出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债务付息支出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债务发行费用支出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抗疫特别国债安排的支出</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3"/>
        <w:tblW w:w="13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7"/>
        <w:gridCol w:w="677"/>
        <w:gridCol w:w="757"/>
        <w:gridCol w:w="1405"/>
        <w:gridCol w:w="437"/>
        <w:gridCol w:w="504"/>
        <w:gridCol w:w="456"/>
        <w:gridCol w:w="500"/>
        <w:gridCol w:w="523"/>
        <w:gridCol w:w="516"/>
        <w:gridCol w:w="501"/>
        <w:gridCol w:w="494"/>
        <w:gridCol w:w="471"/>
        <w:gridCol w:w="509"/>
        <w:gridCol w:w="547"/>
        <w:gridCol w:w="449"/>
        <w:gridCol w:w="456"/>
        <w:gridCol w:w="494"/>
        <w:gridCol w:w="494"/>
        <w:gridCol w:w="464"/>
        <w:gridCol w:w="494"/>
        <w:gridCol w:w="560"/>
        <w:gridCol w:w="501"/>
        <w:gridCol w:w="532"/>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gridSpan w:val="2"/>
            <w:tcBorders>
              <w:top w:val="single" w:color="FFFFFF" w:sz="4" w:space="0"/>
              <w:left w:val="single" w:color="FFFFFF" w:sz="4" w:space="0"/>
              <w:bottom w:val="single" w:color="FFFFFF" w:sz="4" w:space="0"/>
              <w:right w:val="single" w:color="FFFFFF" w:sz="4" w:space="0"/>
            </w:tcBorders>
            <w:noWrap/>
            <w:vAlign w:val="center"/>
          </w:tcPr>
          <w:p>
            <w:pPr>
              <w:rPr>
                <w:rFonts w:hint="default" w:ascii="方正黑体简体" w:hAnsi="方正黑体简体" w:eastAsia="方正黑体简体" w:cs="方正黑体简体"/>
                <w:i w:val="0"/>
                <w:iCs w:val="0"/>
                <w:color w:val="auto"/>
                <w:sz w:val="24"/>
                <w:szCs w:val="24"/>
                <w:u w:val="none"/>
              </w:rPr>
            </w:pPr>
            <w:r>
              <w:rPr>
                <w:rFonts w:hint="default" w:ascii="方正黑体简体" w:hAnsi="方正黑体简体" w:eastAsia="方正黑体简体" w:cs="方正黑体简体"/>
                <w:i w:val="0"/>
                <w:iCs w:val="0"/>
                <w:color w:val="auto"/>
                <w:kern w:val="0"/>
                <w:sz w:val="24"/>
                <w:szCs w:val="24"/>
                <w:u w:val="none"/>
                <w:lang w:val="en-US" w:eastAsia="zh-CN" w:bidi="ar"/>
              </w:rPr>
              <w:t>附表5</w:t>
            </w:r>
          </w:p>
        </w:tc>
        <w:tc>
          <w:tcPr>
            <w:tcW w:w="710"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1321"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noWrap/>
            <w:vAlign w:val="center"/>
          </w:tcPr>
          <w:p>
            <w:pPr>
              <w:rPr>
                <w:rFonts w:hint="eastAsia" w:ascii="宋体" w:hAnsi="宋体" w:eastAsia="宋体" w:cs="宋体"/>
                <w:i w:val="0"/>
                <w:iCs w:val="0"/>
                <w:color w:val="auto"/>
                <w:sz w:val="18"/>
                <w:szCs w:val="18"/>
                <w:u w:val="none"/>
              </w:rPr>
            </w:pPr>
          </w:p>
        </w:tc>
        <w:tc>
          <w:tcPr>
            <w:tcW w:w="504" w:type="dxa"/>
            <w:tcBorders>
              <w:top w:val="single" w:color="FFFFFF" w:sz="4" w:space="0"/>
              <w:left w:val="single" w:color="FFFFFF" w:sz="4" w:space="0"/>
              <w:bottom w:val="single" w:color="FFFFFF" w:sz="4" w:space="0"/>
              <w:right w:val="single" w:color="FFFFFF" w:sz="4" w:space="0"/>
            </w:tcBorders>
            <w:noWrap/>
            <w:vAlign w:val="center"/>
          </w:tcPr>
          <w:p>
            <w:pPr>
              <w:rPr>
                <w:rFonts w:hint="eastAsia" w:ascii="宋体" w:hAnsi="宋体" w:eastAsia="宋体" w:cs="宋体"/>
                <w:i w:val="0"/>
                <w:iCs w:val="0"/>
                <w:color w:val="auto"/>
                <w:sz w:val="18"/>
                <w:szCs w:val="18"/>
                <w:u w:val="none"/>
              </w:rPr>
            </w:pPr>
          </w:p>
        </w:tc>
        <w:tc>
          <w:tcPr>
            <w:tcW w:w="456" w:type="dxa"/>
            <w:tcBorders>
              <w:top w:val="single" w:color="FFFFFF" w:sz="4" w:space="0"/>
              <w:left w:val="single" w:color="FFFFFF" w:sz="4" w:space="0"/>
              <w:bottom w:val="single" w:color="FFFFFF" w:sz="4" w:space="0"/>
              <w:right w:val="single" w:color="FFFFFF" w:sz="4" w:space="0"/>
            </w:tcBorders>
            <w:noWrap/>
            <w:vAlign w:val="center"/>
          </w:tcPr>
          <w:p>
            <w:pPr>
              <w:rPr>
                <w:rFonts w:hint="eastAsia" w:ascii="宋体" w:hAnsi="宋体" w:eastAsia="宋体" w:cs="宋体"/>
                <w:i w:val="0"/>
                <w:iCs w:val="0"/>
                <w:color w:val="auto"/>
                <w:sz w:val="18"/>
                <w:szCs w:val="18"/>
                <w:u w:val="none"/>
              </w:rPr>
            </w:pPr>
          </w:p>
        </w:tc>
        <w:tc>
          <w:tcPr>
            <w:tcW w:w="513"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541"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516" w:type="dxa"/>
            <w:tcBorders>
              <w:top w:val="single" w:color="FFFFFF" w:sz="4" w:space="0"/>
              <w:left w:val="single" w:color="FFFFFF" w:sz="4" w:space="0"/>
              <w:bottom w:val="single" w:color="FFFFFF" w:sz="4" w:space="0"/>
              <w:right w:val="single" w:color="FFFFFF" w:sz="4" w:space="0"/>
            </w:tcBorders>
            <w:noWrap/>
            <w:vAlign w:val="center"/>
          </w:tcPr>
          <w:p>
            <w:pPr>
              <w:rPr>
                <w:rFonts w:hint="eastAsia" w:ascii="宋体" w:hAnsi="宋体" w:eastAsia="宋体" w:cs="宋体"/>
                <w:i w:val="0"/>
                <w:iCs w:val="0"/>
                <w:color w:val="auto"/>
                <w:sz w:val="18"/>
                <w:szCs w:val="18"/>
                <w:u w:val="none"/>
              </w:rPr>
            </w:pPr>
          </w:p>
        </w:tc>
        <w:tc>
          <w:tcPr>
            <w:tcW w:w="513"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505"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478"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523"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568"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451"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460"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505"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505"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469"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505"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584"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514"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550"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c>
          <w:tcPr>
            <w:tcW w:w="559"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25"/>
            <w:tcBorders>
              <w:top w:val="single" w:color="FFFFFF" w:sz="4" w:space="0"/>
              <w:left w:val="single" w:color="FFFFFF" w:sz="4" w:space="0"/>
              <w:bottom w:val="single" w:color="FFFFFF" w:sz="4" w:space="0"/>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财政拨款支出预算表（部门经济分类科目）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gridSpan w:val="4"/>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部门：广元市利州区公务服务中心</w:t>
            </w:r>
          </w:p>
        </w:tc>
        <w:tc>
          <w:tcPr>
            <w:tcW w:w="437"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noWrap/>
            <w:vAlign w:val="center"/>
          </w:tcPr>
          <w:p>
            <w:pPr>
              <w:jc w:val="right"/>
              <w:rPr>
                <w:rFonts w:hint="eastAsia" w:ascii="宋体" w:hAnsi="宋体" w:eastAsia="宋体" w:cs="宋体"/>
                <w:i w:val="0"/>
                <w:iCs w:val="0"/>
                <w:color w:val="000000"/>
                <w:sz w:val="22"/>
                <w:szCs w:val="22"/>
                <w:u w:val="none"/>
              </w:rPr>
            </w:pPr>
          </w:p>
        </w:tc>
        <w:tc>
          <w:tcPr>
            <w:tcW w:w="513"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41"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16"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13"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05"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478"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23"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68"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451"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460"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05"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05"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469"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05"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84"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14"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50"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59"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30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4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117"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当年财政拨款安排</w:t>
            </w:r>
          </w:p>
        </w:tc>
        <w:tc>
          <w:tcPr>
            <w:tcW w:w="5102"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中央提前通知专项转移支付等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3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4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5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153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156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4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155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16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3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4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5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本表无数据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3"/>
        <w:tblW w:w="127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635"/>
        <w:gridCol w:w="720"/>
        <w:gridCol w:w="1420"/>
        <w:gridCol w:w="491"/>
        <w:gridCol w:w="590"/>
        <w:gridCol w:w="590"/>
        <w:gridCol w:w="590"/>
        <w:gridCol w:w="590"/>
        <w:gridCol w:w="590"/>
        <w:gridCol w:w="590"/>
        <w:gridCol w:w="704"/>
        <w:gridCol w:w="1365"/>
        <w:gridCol w:w="764"/>
        <w:gridCol w:w="704"/>
        <w:gridCol w:w="840"/>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70" w:type="dxa"/>
            <w:gridSpan w:val="2"/>
            <w:tcBorders>
              <w:top w:val="single" w:color="FFFFFF" w:sz="4" w:space="0"/>
              <w:left w:val="single" w:color="FFFFFF" w:sz="4" w:space="0"/>
              <w:bottom w:val="single" w:color="FFFFFF" w:sz="4" w:space="0"/>
              <w:right w:val="single" w:color="FFFFFF" w:sz="4" w:space="0"/>
            </w:tcBorders>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附表5</w:t>
            </w:r>
          </w:p>
        </w:tc>
        <w:tc>
          <w:tcPr>
            <w:tcW w:w="720"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420"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491"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90"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90"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90"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90"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90"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90"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704"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365"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764"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704"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916" w:type="dxa"/>
            <w:tcBorders>
              <w:top w:val="single" w:color="FFFFFF" w:sz="4" w:space="0"/>
              <w:left w:val="single" w:color="FFFFFF" w:sz="4" w:space="0"/>
              <w:bottom w:val="single" w:color="FFFFFF" w:sz="4" w:space="0"/>
              <w:right w:val="single" w:color="FFFFFF"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表2-1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734" w:type="dxa"/>
            <w:gridSpan w:val="17"/>
            <w:tcBorders>
              <w:top w:val="single" w:color="FFFFFF" w:sz="4" w:space="0"/>
              <w:left w:val="single" w:color="FFFFFF" w:sz="4" w:space="0"/>
              <w:bottom w:val="single" w:color="FFFFFF" w:sz="4" w:space="0"/>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财政拨款支出预算表（部门经济分类科目）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410" w:type="dxa"/>
            <w:gridSpan w:val="4"/>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部门：广元市利州区公务服务中心</w:t>
            </w:r>
          </w:p>
        </w:tc>
        <w:tc>
          <w:tcPr>
            <w:tcW w:w="491"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90"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90"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90"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90"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90"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590"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704"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365"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764"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704" w:type="dxa"/>
            <w:tcBorders>
              <w:top w:val="single" w:color="FFFFFF" w:sz="4" w:space="0"/>
              <w:left w:val="single" w:color="FFFFFF" w:sz="4" w:space="0"/>
              <w:bottom w:val="nil"/>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756" w:type="dxa"/>
            <w:gridSpan w:val="2"/>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324"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4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4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17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2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24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上年应返还额度结转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本表无数据</w:t>
            </w:r>
          </w:p>
        </w:tc>
        <w:tc>
          <w:tcPr>
            <w:tcW w:w="49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bl>
    <w:p>
      <w:pP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tbl>
      <w:tblPr>
        <w:tblStyle w:val="3"/>
        <w:tblW w:w="136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665"/>
        <w:gridCol w:w="665"/>
        <w:gridCol w:w="1100"/>
        <w:gridCol w:w="5148"/>
        <w:gridCol w:w="1692"/>
        <w:gridCol w:w="2018"/>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附表6</w:t>
            </w:r>
          </w:p>
        </w:tc>
        <w:tc>
          <w:tcPr>
            <w:tcW w:w="665" w:type="dxa"/>
            <w:tcBorders>
              <w:top w:val="single" w:color="FFFFFF" w:sz="4" w:space="0"/>
              <w:left w:val="single" w:color="FFFFFF" w:sz="4" w:space="0"/>
              <w:bottom w:val="single" w:color="FFFFFF" w:sz="4" w:space="0"/>
              <w:right w:val="single" w:color="FFFFFF" w:sz="4" w:space="0"/>
            </w:tcBorders>
            <w:noWrap/>
            <w:vAlign w:val="center"/>
          </w:tcPr>
          <w:p>
            <w:pPr>
              <w:rPr>
                <w:rFonts w:hint="default" w:ascii="方正黑体简体" w:hAnsi="方正黑体简体" w:eastAsia="方正黑体简体" w:cs="方正黑体简体"/>
                <w:i w:val="0"/>
                <w:iCs w:val="0"/>
                <w:color w:val="000000"/>
                <w:sz w:val="24"/>
                <w:szCs w:val="24"/>
                <w:u w:val="none"/>
              </w:rPr>
            </w:pPr>
          </w:p>
        </w:tc>
        <w:tc>
          <w:tcPr>
            <w:tcW w:w="1100" w:type="dxa"/>
            <w:tcBorders>
              <w:top w:val="nil"/>
              <w:left w:val="nil"/>
              <w:bottom w:val="nil"/>
              <w:right w:val="nil"/>
            </w:tcBorders>
            <w:noWrap w:val="0"/>
            <w:vAlign w:val="center"/>
          </w:tcPr>
          <w:p>
            <w:pPr>
              <w:rPr>
                <w:rFonts w:hint="eastAsia" w:ascii="黑体" w:hAnsi="黑体" w:eastAsia="黑体" w:cs="黑体"/>
                <w:i w:val="0"/>
                <w:iCs w:val="0"/>
                <w:color w:val="000000"/>
                <w:sz w:val="18"/>
                <w:szCs w:val="18"/>
                <w:u w:val="none"/>
              </w:rPr>
            </w:pPr>
          </w:p>
        </w:tc>
        <w:tc>
          <w:tcPr>
            <w:tcW w:w="5148" w:type="dxa"/>
            <w:tcBorders>
              <w:top w:val="nil"/>
              <w:left w:val="nil"/>
              <w:bottom w:val="nil"/>
              <w:right w:val="nil"/>
            </w:tcBorders>
            <w:noWrap w:val="0"/>
            <w:vAlign w:val="center"/>
          </w:tcPr>
          <w:p>
            <w:pPr>
              <w:rPr>
                <w:rFonts w:hint="default" w:ascii="黑体" w:hAnsi="黑体" w:eastAsia="黑体" w:cs="黑体"/>
                <w:i w:val="0"/>
                <w:iCs w:val="0"/>
                <w:color w:val="000000"/>
                <w:sz w:val="18"/>
                <w:szCs w:val="18"/>
                <w:u w:val="none"/>
              </w:rPr>
            </w:pPr>
          </w:p>
        </w:tc>
        <w:tc>
          <w:tcPr>
            <w:tcW w:w="5442" w:type="dxa"/>
            <w:gridSpan w:val="3"/>
            <w:tcBorders>
              <w:top w:val="single" w:color="FFFFFF" w:sz="4" w:space="0"/>
              <w:left w:val="single" w:color="FFFFFF" w:sz="4" w:space="0"/>
              <w:bottom w:val="single" w:color="FFFFFF" w:sz="4" w:space="0"/>
              <w:right w:val="single" w:color="FFFFFF" w:sz="4" w:space="0"/>
            </w:tcBorders>
            <w:noWrap w:val="0"/>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685" w:type="dxa"/>
            <w:gridSpan w:val="8"/>
            <w:tcBorders>
              <w:top w:val="single" w:color="FFFFFF" w:sz="4" w:space="0"/>
              <w:left w:val="single" w:color="FFFFFF" w:sz="4" w:space="0"/>
              <w:bottom w:val="single" w:color="FFFFFF" w:sz="4" w:space="0"/>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243" w:type="dxa"/>
            <w:gridSpan w:val="5"/>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部门：广元市利州区公务服务中心</w:t>
            </w:r>
          </w:p>
        </w:tc>
        <w:tc>
          <w:tcPr>
            <w:tcW w:w="1692" w:type="dxa"/>
            <w:tcBorders>
              <w:top w:val="single" w:color="FFFFFF" w:sz="4" w:space="0"/>
              <w:left w:val="single" w:color="FFFFFF" w:sz="4" w:space="0"/>
              <w:bottom w:val="nil"/>
              <w:right w:val="single" w:color="FFFFFF" w:sz="4" w:space="0"/>
            </w:tcBorders>
            <w:noWrap/>
            <w:vAlign w:val="center"/>
          </w:tcPr>
          <w:p>
            <w:pPr>
              <w:rPr>
                <w:rFonts w:hint="eastAsia" w:ascii="宋体" w:hAnsi="宋体" w:eastAsia="宋体" w:cs="宋体"/>
                <w:i w:val="0"/>
                <w:iCs w:val="0"/>
                <w:color w:val="000000"/>
                <w:sz w:val="18"/>
                <w:szCs w:val="18"/>
                <w:u w:val="none"/>
              </w:rPr>
            </w:pPr>
          </w:p>
        </w:tc>
        <w:tc>
          <w:tcPr>
            <w:tcW w:w="2018"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32" w:type="dxa"/>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24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69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当年财政拨款安排</w:t>
            </w:r>
          </w:p>
        </w:tc>
        <w:tc>
          <w:tcPr>
            <w:tcW w:w="17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9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514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1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148.44</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148.44</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5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广元市利州区公务服务中心</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148.44</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148.44</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2010302</w:t>
            </w:r>
          </w:p>
        </w:tc>
        <w:tc>
          <w:tcPr>
            <w:tcW w:w="5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148.44</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148.44</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5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临聘人员资金-区公务服务中心临聘人员经费</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27.94</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27.94</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5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部门履职经费-区公务服务中心公务和外事专项</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77.4</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77.4</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5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部门履职经费-区公务服务中心公车运行、设备维护</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5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部门履职经费-区公务服务中心省委巡视专项经费</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
        <w:gridCol w:w="1141"/>
        <w:gridCol w:w="2145"/>
        <w:gridCol w:w="4476"/>
        <w:gridCol w:w="1219"/>
        <w:gridCol w:w="1219"/>
        <w:gridCol w:w="1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4" w:type="pct"/>
            <w:gridSpan w:val="2"/>
            <w:tcBorders>
              <w:top w:val="single" w:color="FFFFFF" w:sz="4" w:space="0"/>
              <w:left w:val="single" w:color="FFFFFF" w:sz="4" w:space="0"/>
              <w:bottom w:val="single" w:color="FFFFFF" w:sz="4" w:space="0"/>
              <w:right w:val="single" w:color="FFFFFF" w:sz="4" w:space="0"/>
            </w:tcBorders>
            <w:noWrap/>
            <w:vAlign w:val="center"/>
          </w:tcPr>
          <w:p>
            <w:pPr>
              <w:rPr>
                <w:rFonts w:hint="default" w:ascii="方正黑体简体" w:hAnsi="方正黑体简体" w:eastAsia="方正黑体简体" w:cs="方正黑体简体"/>
                <w:i w:val="0"/>
                <w:iCs w:val="0"/>
                <w:color w:val="auto"/>
                <w:sz w:val="24"/>
                <w:szCs w:val="24"/>
                <w:highlight w:val="none"/>
                <w:u w:val="none"/>
              </w:rPr>
            </w:pPr>
            <w:r>
              <w:rPr>
                <w:rFonts w:hint="default" w:ascii="方正黑体简体" w:hAnsi="方正黑体简体" w:eastAsia="方正黑体简体" w:cs="方正黑体简体"/>
                <w:i w:val="0"/>
                <w:iCs w:val="0"/>
                <w:color w:val="auto"/>
                <w:kern w:val="0"/>
                <w:sz w:val="24"/>
                <w:szCs w:val="24"/>
                <w:highlight w:val="none"/>
                <w:u w:val="none"/>
                <w:lang w:val="en-US" w:eastAsia="zh-CN" w:bidi="ar"/>
              </w:rPr>
              <w:t>附表7</w:t>
            </w:r>
          </w:p>
        </w:tc>
        <w:tc>
          <w:tcPr>
            <w:tcW w:w="827" w:type="pct"/>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highlight w:val="none"/>
                <w:u w:val="none"/>
              </w:rPr>
            </w:pPr>
          </w:p>
        </w:tc>
        <w:tc>
          <w:tcPr>
            <w:tcW w:w="1725" w:type="pct"/>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auto"/>
                <w:sz w:val="18"/>
                <w:szCs w:val="18"/>
                <w:highlight w:val="none"/>
                <w:u w:val="none"/>
              </w:rPr>
            </w:pPr>
          </w:p>
        </w:tc>
        <w:tc>
          <w:tcPr>
            <w:tcW w:w="470" w:type="pct"/>
            <w:tcBorders>
              <w:top w:val="single" w:color="FFFFFF" w:sz="4" w:space="0"/>
              <w:left w:val="single" w:color="FFFFFF" w:sz="4" w:space="0"/>
              <w:bottom w:val="single" w:color="FFFFFF" w:sz="4" w:space="0"/>
              <w:right w:val="single" w:color="FFFFFF" w:sz="4" w:space="0"/>
            </w:tcBorders>
            <w:noWrap/>
            <w:vAlign w:val="center"/>
          </w:tcPr>
          <w:p>
            <w:pPr>
              <w:rPr>
                <w:rFonts w:hint="eastAsia" w:ascii="宋体" w:hAnsi="宋体" w:eastAsia="宋体" w:cs="宋体"/>
                <w:i w:val="0"/>
                <w:iCs w:val="0"/>
                <w:color w:val="auto"/>
                <w:sz w:val="18"/>
                <w:szCs w:val="18"/>
                <w:highlight w:val="none"/>
                <w:u w:val="none"/>
              </w:rPr>
            </w:pPr>
          </w:p>
        </w:tc>
        <w:tc>
          <w:tcPr>
            <w:tcW w:w="470" w:type="pct"/>
            <w:tcBorders>
              <w:top w:val="single" w:color="FFFFFF" w:sz="4" w:space="0"/>
              <w:left w:val="single" w:color="FFFFFF" w:sz="4" w:space="0"/>
              <w:bottom w:val="single" w:color="FFFFFF" w:sz="4" w:space="0"/>
              <w:right w:val="single" w:color="FFFFFF" w:sz="4" w:space="0"/>
            </w:tcBorders>
            <w:noWrap/>
            <w:vAlign w:val="center"/>
          </w:tcPr>
          <w:p>
            <w:pPr>
              <w:rPr>
                <w:rFonts w:hint="eastAsia" w:ascii="宋体" w:hAnsi="宋体" w:eastAsia="宋体" w:cs="宋体"/>
                <w:i w:val="0"/>
                <w:iCs w:val="0"/>
                <w:color w:val="auto"/>
                <w:sz w:val="18"/>
                <w:szCs w:val="18"/>
                <w:highlight w:val="none"/>
                <w:u w:val="none"/>
              </w:rPr>
            </w:pPr>
          </w:p>
        </w:tc>
        <w:tc>
          <w:tcPr>
            <w:tcW w:w="682" w:type="pct"/>
            <w:tcBorders>
              <w:top w:val="single" w:color="FFFFFF" w:sz="4" w:space="0"/>
              <w:left w:val="single" w:color="FFFFFF" w:sz="4" w:space="0"/>
              <w:bottom w:val="single" w:color="FFFFFF" w:sz="4" w:space="0"/>
              <w:right w:val="single" w:color="FFFFFF" w:sz="4" w:space="0"/>
            </w:tcBorders>
            <w:noWrap w:val="0"/>
            <w:vAlign w:val="center"/>
          </w:tcPr>
          <w:p>
            <w:pPr>
              <w:jc w:val="righ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000" w:type="pct"/>
            <w:gridSpan w:val="7"/>
            <w:tcBorders>
              <w:top w:val="single" w:color="FFFFFF" w:sz="4" w:space="0"/>
              <w:left w:val="single" w:color="FFFFFF" w:sz="4" w:space="0"/>
              <w:bottom w:val="single" w:color="FFFFFF" w:sz="4" w:space="0"/>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377" w:type="pct"/>
            <w:gridSpan w:val="4"/>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部门：广元市利州区公务服务中心</w:t>
            </w:r>
          </w:p>
        </w:tc>
        <w:tc>
          <w:tcPr>
            <w:tcW w:w="470"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470" w:type="pct"/>
            <w:tcBorders>
              <w:top w:val="single" w:color="FFFFFF" w:sz="4" w:space="0"/>
              <w:left w:val="single" w:color="FFFFFF" w:sz="4" w:space="0"/>
              <w:bottom w:val="nil"/>
              <w:right w:val="single" w:color="FFFFFF" w:sz="4" w:space="0"/>
            </w:tcBorders>
            <w:noWrap/>
            <w:vAlign w:val="center"/>
          </w:tcPr>
          <w:p>
            <w:pPr>
              <w:rPr>
                <w:rFonts w:hint="eastAsia" w:ascii="宋体" w:hAnsi="宋体" w:eastAsia="宋体" w:cs="宋体"/>
                <w:i w:val="0"/>
                <w:iCs w:val="0"/>
                <w:color w:val="auto"/>
                <w:sz w:val="18"/>
                <w:szCs w:val="18"/>
                <w:highlight w:val="none"/>
                <w:u w:val="none"/>
              </w:rPr>
            </w:pPr>
          </w:p>
        </w:tc>
        <w:tc>
          <w:tcPr>
            <w:tcW w:w="682" w:type="pct"/>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377"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    目</w:t>
            </w:r>
          </w:p>
        </w:tc>
        <w:tc>
          <w:tcPr>
            <w:tcW w:w="162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82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科目编码</w:t>
            </w:r>
          </w:p>
        </w:tc>
        <w:tc>
          <w:tcPr>
            <w:tcW w:w="82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单位代码</w:t>
            </w:r>
          </w:p>
        </w:tc>
        <w:tc>
          <w:tcPr>
            <w:tcW w:w="17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单位名称（科目）</w:t>
            </w:r>
          </w:p>
        </w:tc>
        <w:tc>
          <w:tcPr>
            <w:tcW w:w="47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47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人员经费</w:t>
            </w:r>
          </w:p>
        </w:tc>
        <w:tc>
          <w:tcPr>
            <w:tcW w:w="68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类</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款</w:t>
            </w:r>
          </w:p>
        </w:tc>
        <w:tc>
          <w:tcPr>
            <w:tcW w:w="82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2"/>
                <w:szCs w:val="22"/>
                <w:highlight w:val="none"/>
                <w:u w:val="none"/>
              </w:rPr>
            </w:pPr>
          </w:p>
        </w:tc>
        <w:tc>
          <w:tcPr>
            <w:tcW w:w="17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2"/>
                <w:szCs w:val="22"/>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auto"/>
                <w:sz w:val="22"/>
                <w:szCs w:val="22"/>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2"/>
                <w:szCs w:val="22"/>
                <w:highlight w:val="none"/>
                <w:u w:val="none"/>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2"/>
                <w:szCs w:val="22"/>
                <w:highlight w:val="none"/>
                <w:u w:val="none"/>
              </w:rPr>
            </w:pP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2"/>
                <w:szCs w:val="22"/>
                <w:highlight w:val="none"/>
                <w:u w:val="none"/>
              </w:rPr>
            </w:pP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    计</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cs="宋体"/>
                <w:b/>
                <w:bCs/>
                <w:i w:val="0"/>
                <w:iCs w:val="0"/>
                <w:color w:val="auto"/>
                <w:sz w:val="22"/>
                <w:szCs w:val="22"/>
                <w:highlight w:val="none"/>
                <w:u w:val="none"/>
                <w:lang w:val="en-US" w:eastAsia="zh-CN"/>
              </w:rPr>
              <w:t>114.68</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101.46</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13.22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2"/>
                <w:szCs w:val="22"/>
                <w:highlight w:val="none"/>
                <w:u w:val="none"/>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2"/>
                <w:szCs w:val="22"/>
                <w:highlight w:val="none"/>
                <w:u w:val="none"/>
              </w:rPr>
            </w:pP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2"/>
                <w:szCs w:val="22"/>
                <w:highlight w:val="none"/>
                <w:u w:val="none"/>
              </w:rPr>
            </w:pP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广元市利州区公务服务中心</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114.68</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101.46</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基本工资</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27.52</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27.52</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基本工资（公务员参公人员）</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8.00</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8.00</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基本工资（事业人员）</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19.52</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19.52</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b/>
                <w:bCs/>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津贴补贴</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6.15</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6.15</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b/>
                <w:bCs/>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国家出台津补贴</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0.78</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0.78</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b/>
                <w:bCs/>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公务员规范津贴补贴（公务员参公人员）</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b/>
                <w:bCs/>
                <w:i w:val="0"/>
                <w:iCs w:val="0"/>
                <w:color w:val="000000"/>
                <w:sz w:val="22"/>
                <w:szCs w:val="22"/>
                <w:highlight w:val="red"/>
                <w:u w:val="none"/>
                <w:lang w:val="en-US"/>
              </w:rPr>
            </w:pPr>
            <w:r>
              <w:rPr>
                <w:rFonts w:hint="eastAsia" w:ascii="宋体" w:hAnsi="宋体" w:eastAsia="宋体" w:cs="宋体"/>
                <w:i w:val="0"/>
                <w:iCs w:val="0"/>
                <w:color w:val="000000"/>
                <w:kern w:val="0"/>
                <w:sz w:val="22"/>
                <w:szCs w:val="22"/>
                <w:u w:val="none"/>
                <w:lang w:val="en-US" w:eastAsia="zh-CN" w:bidi="ar"/>
              </w:rPr>
              <w:t>5.3</w:t>
            </w:r>
            <w:r>
              <w:rPr>
                <w:rFonts w:hint="eastAsia" w:ascii="宋体" w:hAnsi="宋体" w:cs="宋体"/>
                <w:i w:val="0"/>
                <w:iCs w:val="0"/>
                <w:color w:val="000000"/>
                <w:kern w:val="0"/>
                <w:sz w:val="22"/>
                <w:szCs w:val="22"/>
                <w:u w:val="none"/>
                <w:lang w:val="en-US" w:eastAsia="zh-CN" w:bidi="ar"/>
              </w:rPr>
              <w:t>7</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5.38</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b/>
                <w:bCs/>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奖金</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27.77</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27.77</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b/>
                <w:bCs/>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公务员年终一次性奖金</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0.67</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0.67</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事业人员基础绩效奖</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17.05</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17.05</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公务员基础绩效奖</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6.85</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6.85</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公务员年度考核奖</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0.80</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0.80</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事业人员年度考核奖</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2.40</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绩效工资</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15.40</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15.40</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11.78</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11.78</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3.68</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3.68</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职工基本医疗保险缴费（在职）</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3.68</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3.68</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其他社会保障缴费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0.31</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0.31</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失业保险</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0.21</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0.21</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工伤保险</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0.10</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0.10</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8.84</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8.84</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8.84</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8.84</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27.70</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27.70</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公务接待费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77.40</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劳务费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27.94</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工会经费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0.59</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福利费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1.47</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福利费（在职）</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1.47</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25.00</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25.00</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其他交通费用</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1.56</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1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公务用车改革补贴</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1.56</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000000"/>
                <w:sz w:val="22"/>
                <w:szCs w:val="22"/>
                <w:highlight w:val="red"/>
                <w:u w:val="none"/>
              </w:rPr>
            </w:pP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red"/>
                <w:u w:val="none"/>
              </w:rPr>
            </w:pPr>
            <w:r>
              <w:rPr>
                <w:rFonts w:hint="eastAsia" w:ascii="宋体" w:hAnsi="宋体" w:eastAsia="宋体" w:cs="宋体"/>
                <w:i w:val="0"/>
                <w:iCs w:val="0"/>
                <w:color w:val="000000"/>
                <w:kern w:val="0"/>
                <w:sz w:val="22"/>
                <w:szCs w:val="22"/>
                <w:u w:val="none"/>
                <w:lang w:val="en-US" w:eastAsia="zh-CN" w:bidi="ar"/>
              </w:rPr>
              <w:t>1.56</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red"/>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red"/>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red"/>
          <w:lang w:val="en-US" w:eastAsia="zh-CN"/>
        </w:rPr>
        <w:br w:type="page"/>
      </w:r>
    </w:p>
    <w:tbl>
      <w:tblPr>
        <w:tblStyle w:val="3"/>
        <w:tblW w:w="13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5"/>
        <w:gridCol w:w="51"/>
        <w:gridCol w:w="567"/>
        <w:gridCol w:w="47"/>
        <w:gridCol w:w="102"/>
        <w:gridCol w:w="563"/>
        <w:gridCol w:w="153"/>
        <w:gridCol w:w="1681"/>
        <w:gridCol w:w="418"/>
        <w:gridCol w:w="777"/>
        <w:gridCol w:w="689"/>
        <w:gridCol w:w="1496"/>
        <w:gridCol w:w="1003"/>
        <w:gridCol w:w="463"/>
        <w:gridCol w:w="1371"/>
        <w:gridCol w:w="230"/>
        <w:gridCol w:w="162"/>
        <w:gridCol w:w="1443"/>
        <w:gridCol w:w="320"/>
        <w:gridCol w:w="951"/>
        <w:gridCol w:w="565"/>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5" w:type="dxa"/>
          <w:trHeight w:val="500" w:hRule="atLeast"/>
        </w:trPr>
        <w:tc>
          <w:tcPr>
            <w:tcW w:w="1432" w:type="dxa"/>
            <w:gridSpan w:val="5"/>
            <w:tcBorders>
              <w:top w:val="single" w:color="FFFFFF" w:sz="4" w:space="0"/>
              <w:left w:val="single" w:color="FFFFFF" w:sz="4" w:space="0"/>
              <w:bottom w:val="single" w:color="FFFFFF" w:sz="4" w:space="0"/>
              <w:right w:val="single" w:color="FFFFFF" w:sz="4" w:space="0"/>
            </w:tcBorders>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附表8</w:t>
            </w:r>
          </w:p>
        </w:tc>
        <w:tc>
          <w:tcPr>
            <w:tcW w:w="716" w:type="dxa"/>
            <w:gridSpan w:val="2"/>
            <w:tcBorders>
              <w:top w:val="single" w:color="FFFFFF" w:sz="4" w:space="0"/>
              <w:left w:val="single" w:color="FFFFFF" w:sz="4" w:space="0"/>
              <w:bottom w:val="single" w:color="FFFFFF" w:sz="4" w:space="0"/>
              <w:right w:val="single" w:color="FFFFFF" w:sz="4" w:space="0"/>
            </w:tcBorders>
            <w:noWrap/>
            <w:vAlign w:val="center"/>
          </w:tcPr>
          <w:p>
            <w:pPr>
              <w:rPr>
                <w:rFonts w:hint="default" w:ascii="方正黑体简体" w:hAnsi="方正黑体简体" w:eastAsia="方正黑体简体" w:cs="方正黑体简体"/>
                <w:i w:val="0"/>
                <w:iCs w:val="0"/>
                <w:color w:val="000000"/>
                <w:sz w:val="24"/>
                <w:szCs w:val="24"/>
                <w:u w:val="none"/>
              </w:rPr>
            </w:pPr>
          </w:p>
        </w:tc>
        <w:tc>
          <w:tcPr>
            <w:tcW w:w="2876" w:type="dxa"/>
            <w:gridSpan w:val="3"/>
            <w:tcBorders>
              <w:top w:val="nil"/>
              <w:left w:val="nil"/>
              <w:bottom w:val="nil"/>
              <w:right w:val="nil"/>
            </w:tcBorders>
            <w:noWrap w:val="0"/>
            <w:vAlign w:val="center"/>
          </w:tcPr>
          <w:p>
            <w:pPr>
              <w:rPr>
                <w:rFonts w:hint="eastAsia" w:ascii="黑体" w:hAnsi="黑体" w:eastAsia="黑体" w:cs="黑体"/>
                <w:i w:val="0"/>
                <w:iCs w:val="0"/>
                <w:color w:val="000000"/>
                <w:sz w:val="18"/>
                <w:szCs w:val="18"/>
                <w:u w:val="none"/>
              </w:rPr>
            </w:pPr>
          </w:p>
        </w:tc>
        <w:tc>
          <w:tcPr>
            <w:tcW w:w="5252" w:type="dxa"/>
            <w:gridSpan w:val="6"/>
            <w:tcBorders>
              <w:top w:val="nil"/>
              <w:left w:val="nil"/>
              <w:bottom w:val="nil"/>
              <w:right w:val="nil"/>
            </w:tcBorders>
            <w:noWrap w:val="0"/>
            <w:vAlign w:val="center"/>
          </w:tcPr>
          <w:p>
            <w:pPr>
              <w:rPr>
                <w:rFonts w:hint="default" w:ascii="黑体" w:hAnsi="黑体" w:eastAsia="黑体" w:cs="黑体"/>
                <w:i w:val="0"/>
                <w:iCs w:val="0"/>
                <w:color w:val="000000"/>
                <w:sz w:val="18"/>
                <w:szCs w:val="18"/>
                <w:u w:val="none"/>
              </w:rPr>
            </w:pPr>
          </w:p>
        </w:tc>
        <w:tc>
          <w:tcPr>
            <w:tcW w:w="2876" w:type="dxa"/>
            <w:gridSpan w:val="4"/>
            <w:tcBorders>
              <w:top w:val="single" w:color="FFFFFF" w:sz="4" w:space="0"/>
              <w:left w:val="single" w:color="FFFFFF" w:sz="4" w:space="0"/>
              <w:bottom w:val="single" w:color="FFFFFF" w:sz="4" w:space="0"/>
              <w:right w:val="single" w:color="FFFFFF" w:sz="4" w:space="0"/>
            </w:tcBorders>
            <w:noWrap w:val="0"/>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5" w:type="dxa"/>
          <w:trHeight w:val="456" w:hRule="atLeast"/>
        </w:trPr>
        <w:tc>
          <w:tcPr>
            <w:tcW w:w="13152" w:type="dxa"/>
            <w:gridSpan w:val="20"/>
            <w:tcBorders>
              <w:top w:val="single" w:color="FFFFFF" w:sz="4" w:space="0"/>
              <w:left w:val="single" w:color="FFFFFF" w:sz="4" w:space="0"/>
              <w:bottom w:val="single" w:color="FFFFFF" w:sz="4" w:space="0"/>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5" w:type="dxa"/>
          <w:trHeight w:val="391" w:hRule="atLeast"/>
        </w:trPr>
        <w:tc>
          <w:tcPr>
            <w:tcW w:w="10276" w:type="dxa"/>
            <w:gridSpan w:val="16"/>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部门：广元市利州区公务服务中心</w:t>
            </w:r>
          </w:p>
        </w:tc>
        <w:tc>
          <w:tcPr>
            <w:tcW w:w="2876" w:type="dxa"/>
            <w:gridSpan w:val="4"/>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5" w:type="dxa"/>
          <w:trHeight w:val="488" w:hRule="atLeast"/>
        </w:trPr>
        <w:tc>
          <w:tcPr>
            <w:tcW w:w="2148"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2876"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5252" w:type="dxa"/>
            <w:gridSpan w:val="6"/>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2876"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5" w:type="dxa"/>
          <w:trHeight w:val="488" w:hRule="atLeast"/>
        </w:trPr>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71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876"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252"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876"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5" w:type="dxa"/>
          <w:trHeight w:val="456" w:hRule="atLeast"/>
        </w:trPr>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252"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287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5" w:type="dxa"/>
          <w:trHeight w:val="456" w:hRule="atLeast"/>
        </w:trPr>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620001</w:t>
            </w:r>
          </w:p>
        </w:tc>
        <w:tc>
          <w:tcPr>
            <w:tcW w:w="5252"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广元市利州区公务服务中心</w:t>
            </w:r>
          </w:p>
        </w:tc>
        <w:tc>
          <w:tcPr>
            <w:tcW w:w="287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5" w:type="dxa"/>
          <w:trHeight w:val="456" w:hRule="atLeast"/>
        </w:trPr>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1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5252"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287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5" w:type="dxa"/>
          <w:trHeight w:val="456" w:hRule="atLeast"/>
        </w:trPr>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252"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临聘人员资金-区公务服务中心临聘人员经费</w:t>
            </w:r>
          </w:p>
        </w:tc>
        <w:tc>
          <w:tcPr>
            <w:tcW w:w="287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5" w:type="dxa"/>
          <w:trHeight w:val="456" w:hRule="atLeast"/>
        </w:trPr>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252"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部门履职经费-区公务服务中心公务和外事专项</w:t>
            </w:r>
          </w:p>
        </w:tc>
        <w:tc>
          <w:tcPr>
            <w:tcW w:w="287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5" w:type="dxa"/>
          <w:trHeight w:val="456" w:hRule="atLeast"/>
        </w:trPr>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252"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部门履职经费-区公务服务中心公车运行、设备维护</w:t>
            </w:r>
          </w:p>
        </w:tc>
        <w:tc>
          <w:tcPr>
            <w:tcW w:w="287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5" w:type="dxa"/>
          <w:trHeight w:val="456" w:hRule="atLeast"/>
        </w:trPr>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252"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部门履职经费-区公务服务中心省委巡视专项经费</w:t>
            </w:r>
          </w:p>
        </w:tc>
        <w:tc>
          <w:tcPr>
            <w:tcW w:w="287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5" w:type="dxa"/>
          <w:trHeight w:val="456" w:hRule="atLeast"/>
        </w:trPr>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252"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876" w:type="dxa"/>
            <w:gridSpan w:val="4"/>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3" w:type="dxa"/>
            <w:gridSpan w:val="3"/>
            <w:tcBorders>
              <w:top w:val="single" w:color="FFFFFF" w:sz="4" w:space="0"/>
              <w:left w:val="single" w:color="FFFFFF" w:sz="4" w:space="0"/>
              <w:bottom w:val="single" w:color="FFFFFF" w:sz="4" w:space="0"/>
              <w:right w:val="single" w:color="FFFFFF" w:sz="4" w:space="0"/>
            </w:tcBorders>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附表9</w:t>
            </w:r>
          </w:p>
        </w:tc>
        <w:tc>
          <w:tcPr>
            <w:tcW w:w="2964" w:type="dxa"/>
            <w:gridSpan w:val="6"/>
            <w:tcBorders>
              <w:top w:val="nil"/>
              <w:left w:val="nil"/>
              <w:bottom w:val="nil"/>
              <w:right w:val="nil"/>
            </w:tcBorders>
            <w:noWrap w:val="0"/>
            <w:vAlign w:val="center"/>
          </w:tcPr>
          <w:p>
            <w:pPr>
              <w:rPr>
                <w:rFonts w:hint="eastAsia" w:ascii="黑体" w:hAnsi="黑体" w:eastAsia="黑体" w:cs="黑体"/>
                <w:i w:val="0"/>
                <w:iCs w:val="0"/>
                <w:color w:val="000000"/>
                <w:sz w:val="18"/>
                <w:szCs w:val="18"/>
                <w:u w:val="none"/>
              </w:rPr>
            </w:pPr>
          </w:p>
        </w:tc>
        <w:tc>
          <w:tcPr>
            <w:tcW w:w="1466" w:type="dxa"/>
            <w:gridSpan w:val="2"/>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496"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466" w:type="dxa"/>
            <w:gridSpan w:val="2"/>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763" w:type="dxa"/>
            <w:gridSpan w:val="3"/>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763" w:type="dxa"/>
            <w:gridSpan w:val="2"/>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756" w:type="dxa"/>
            <w:gridSpan w:val="3"/>
            <w:tcBorders>
              <w:top w:val="single" w:color="FFFFFF" w:sz="4" w:space="0"/>
              <w:left w:val="single" w:color="FFFFFF" w:sz="4" w:space="0"/>
              <w:bottom w:val="single" w:color="FFFFFF" w:sz="4" w:space="0"/>
              <w:right w:val="single" w:color="FFFFFF" w:sz="4" w:space="0"/>
            </w:tcBorders>
            <w:noWrap w:val="0"/>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957" w:type="dxa"/>
            <w:gridSpan w:val="22"/>
            <w:tcBorders>
              <w:top w:val="single" w:color="FFFFFF" w:sz="4" w:space="0"/>
              <w:left w:val="single" w:color="FFFFFF" w:sz="4" w:space="0"/>
              <w:bottom w:val="single" w:color="FFFFFF" w:sz="4" w:space="0"/>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247" w:type="dxa"/>
            <w:gridSpan w:val="9"/>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部门：广元市利州区公务服务中心</w:t>
            </w:r>
          </w:p>
        </w:tc>
        <w:tc>
          <w:tcPr>
            <w:tcW w:w="1466" w:type="dxa"/>
            <w:gridSpan w:val="2"/>
            <w:tcBorders>
              <w:top w:val="single" w:color="FFFFFF" w:sz="4" w:space="0"/>
              <w:left w:val="single" w:color="FFFFFF" w:sz="4" w:space="0"/>
              <w:bottom w:val="nil"/>
              <w:right w:val="single" w:color="FFFFFF" w:sz="4" w:space="0"/>
            </w:tcBorders>
            <w:noWrap/>
            <w:vAlign w:val="center"/>
          </w:tcPr>
          <w:p>
            <w:pPr>
              <w:jc w:val="center"/>
              <w:rPr>
                <w:rFonts w:hint="eastAsia" w:ascii="宋体" w:hAnsi="宋体" w:eastAsia="宋体" w:cs="宋体"/>
                <w:i w:val="0"/>
                <w:iCs w:val="0"/>
                <w:color w:val="000000"/>
                <w:sz w:val="22"/>
                <w:szCs w:val="22"/>
                <w:u w:val="none"/>
              </w:rPr>
            </w:pPr>
          </w:p>
        </w:tc>
        <w:tc>
          <w:tcPr>
            <w:tcW w:w="1496" w:type="dxa"/>
            <w:tcBorders>
              <w:top w:val="single" w:color="FFFFFF" w:sz="4" w:space="0"/>
              <w:left w:val="single" w:color="FFFFFF" w:sz="4" w:space="0"/>
              <w:bottom w:val="nil"/>
              <w:right w:val="single" w:color="FFFFFF" w:sz="4" w:space="0"/>
            </w:tcBorders>
            <w:noWrap/>
            <w:vAlign w:val="center"/>
          </w:tcPr>
          <w:p>
            <w:pPr>
              <w:jc w:val="center"/>
              <w:rPr>
                <w:rFonts w:hint="eastAsia" w:ascii="宋体" w:hAnsi="宋体" w:eastAsia="宋体" w:cs="宋体"/>
                <w:i w:val="0"/>
                <w:iCs w:val="0"/>
                <w:color w:val="000000"/>
                <w:sz w:val="22"/>
                <w:szCs w:val="22"/>
                <w:u w:val="none"/>
              </w:rPr>
            </w:pPr>
          </w:p>
        </w:tc>
        <w:tc>
          <w:tcPr>
            <w:tcW w:w="1466" w:type="dxa"/>
            <w:gridSpan w:val="2"/>
            <w:tcBorders>
              <w:top w:val="single" w:color="FFFFFF" w:sz="4" w:space="0"/>
              <w:left w:val="single" w:color="FFFFFF" w:sz="4" w:space="0"/>
              <w:bottom w:val="nil"/>
              <w:right w:val="single" w:color="FFFFFF" w:sz="4" w:space="0"/>
            </w:tcBorders>
            <w:noWrap/>
            <w:vAlign w:val="center"/>
          </w:tcPr>
          <w:p>
            <w:pPr>
              <w:jc w:val="center"/>
              <w:rPr>
                <w:rFonts w:hint="eastAsia" w:ascii="宋体" w:hAnsi="宋体" w:eastAsia="宋体" w:cs="宋体"/>
                <w:i w:val="0"/>
                <w:iCs w:val="0"/>
                <w:color w:val="000000"/>
                <w:sz w:val="22"/>
                <w:szCs w:val="22"/>
                <w:u w:val="none"/>
              </w:rPr>
            </w:pPr>
          </w:p>
        </w:tc>
        <w:tc>
          <w:tcPr>
            <w:tcW w:w="1763" w:type="dxa"/>
            <w:gridSpan w:val="3"/>
            <w:tcBorders>
              <w:top w:val="single" w:color="FFFFFF" w:sz="4" w:space="0"/>
              <w:left w:val="single" w:color="FFFFFF" w:sz="4" w:space="0"/>
              <w:bottom w:val="nil"/>
              <w:right w:val="single" w:color="FFFFFF" w:sz="4" w:space="0"/>
            </w:tcBorders>
            <w:noWrap/>
            <w:vAlign w:val="center"/>
          </w:tcPr>
          <w:p>
            <w:pPr>
              <w:jc w:val="center"/>
              <w:rPr>
                <w:rFonts w:hint="eastAsia" w:ascii="宋体" w:hAnsi="宋体" w:eastAsia="宋体" w:cs="宋体"/>
                <w:i w:val="0"/>
                <w:iCs w:val="0"/>
                <w:color w:val="000000"/>
                <w:sz w:val="22"/>
                <w:szCs w:val="22"/>
                <w:u w:val="none"/>
              </w:rPr>
            </w:pPr>
          </w:p>
        </w:tc>
        <w:tc>
          <w:tcPr>
            <w:tcW w:w="1763" w:type="dxa"/>
            <w:gridSpan w:val="2"/>
            <w:tcBorders>
              <w:top w:val="single" w:color="FFFFFF" w:sz="4" w:space="0"/>
              <w:left w:val="single" w:color="FFFFFF" w:sz="4" w:space="0"/>
              <w:bottom w:val="nil"/>
              <w:right w:val="single" w:color="FFFFFF" w:sz="4" w:space="0"/>
            </w:tcBorders>
            <w:noWrap/>
            <w:vAlign w:val="center"/>
          </w:tcPr>
          <w:p>
            <w:pPr>
              <w:jc w:val="center"/>
              <w:rPr>
                <w:rFonts w:hint="eastAsia" w:ascii="宋体" w:hAnsi="宋体" w:eastAsia="宋体" w:cs="宋体"/>
                <w:i w:val="0"/>
                <w:iCs w:val="0"/>
                <w:color w:val="000000"/>
                <w:sz w:val="22"/>
                <w:szCs w:val="22"/>
                <w:u w:val="none"/>
              </w:rPr>
            </w:pPr>
          </w:p>
        </w:tc>
        <w:tc>
          <w:tcPr>
            <w:tcW w:w="1756" w:type="dxa"/>
            <w:gridSpan w:val="3"/>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83"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2964" w:type="dxa"/>
            <w:gridSpan w:val="6"/>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9710" w:type="dxa"/>
            <w:gridSpan w:val="1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964"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6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费用</w:t>
            </w:r>
          </w:p>
        </w:tc>
        <w:tc>
          <w:tcPr>
            <w:tcW w:w="4992"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1756"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964"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76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1756"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9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102.4</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25</w:t>
            </w:r>
          </w:p>
        </w:tc>
        <w:tc>
          <w:tcPr>
            <w:tcW w:w="17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25</w:t>
            </w:r>
          </w:p>
        </w:tc>
        <w:tc>
          <w:tcPr>
            <w:tcW w:w="175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620001</w:t>
            </w:r>
          </w:p>
        </w:tc>
        <w:tc>
          <w:tcPr>
            <w:tcW w:w="29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广元市利州区公务服务中心</w:t>
            </w: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102.4</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76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75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964"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63"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56"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964"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63"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56"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964"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63"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56"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964"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63"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56"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500" w:hRule="atLeast"/>
        </w:trPr>
        <w:tc>
          <w:tcPr>
            <w:tcW w:w="1330" w:type="dxa"/>
            <w:gridSpan w:val="4"/>
            <w:tcBorders>
              <w:top w:val="single" w:color="FFFFFF" w:sz="4" w:space="0"/>
              <w:left w:val="single" w:color="FFFFFF" w:sz="4" w:space="0"/>
              <w:bottom w:val="single" w:color="FFFFFF" w:sz="4" w:space="0"/>
              <w:right w:val="single" w:color="FFFFFF" w:sz="4" w:space="0"/>
            </w:tcBorders>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附表10</w:t>
            </w:r>
          </w:p>
        </w:tc>
        <w:tc>
          <w:tcPr>
            <w:tcW w:w="665" w:type="dxa"/>
            <w:gridSpan w:val="2"/>
            <w:tcBorders>
              <w:top w:val="single" w:color="FFFFFF" w:sz="4" w:space="0"/>
              <w:left w:val="single" w:color="FFFFFF" w:sz="4" w:space="0"/>
              <w:bottom w:val="single" w:color="FFFFFF" w:sz="4" w:space="0"/>
              <w:right w:val="single" w:color="FFFFFF" w:sz="4" w:space="0"/>
            </w:tcBorders>
            <w:noWrap/>
            <w:vAlign w:val="center"/>
          </w:tcPr>
          <w:p>
            <w:pPr>
              <w:rPr>
                <w:rFonts w:hint="default" w:ascii="方正黑体简体" w:hAnsi="方正黑体简体" w:eastAsia="方正黑体简体" w:cs="方正黑体简体"/>
                <w:i w:val="0"/>
                <w:iCs w:val="0"/>
                <w:color w:val="000000"/>
                <w:sz w:val="24"/>
                <w:szCs w:val="24"/>
                <w:u w:val="none"/>
              </w:rPr>
            </w:pPr>
          </w:p>
        </w:tc>
        <w:tc>
          <w:tcPr>
            <w:tcW w:w="1834" w:type="dxa"/>
            <w:gridSpan w:val="2"/>
            <w:tcBorders>
              <w:top w:val="nil"/>
              <w:left w:val="nil"/>
              <w:bottom w:val="nil"/>
              <w:right w:val="nil"/>
            </w:tcBorders>
            <w:noWrap w:val="0"/>
            <w:vAlign w:val="center"/>
          </w:tcPr>
          <w:p>
            <w:pPr>
              <w:rPr>
                <w:rFonts w:hint="eastAsia" w:ascii="黑体" w:hAnsi="黑体" w:eastAsia="黑体" w:cs="黑体"/>
                <w:i w:val="0"/>
                <w:iCs w:val="0"/>
                <w:color w:val="000000"/>
                <w:sz w:val="18"/>
                <w:szCs w:val="18"/>
                <w:u w:val="none"/>
              </w:rPr>
            </w:pPr>
          </w:p>
        </w:tc>
        <w:tc>
          <w:tcPr>
            <w:tcW w:w="4383" w:type="dxa"/>
            <w:gridSpan w:val="5"/>
            <w:tcBorders>
              <w:top w:val="nil"/>
              <w:left w:val="nil"/>
              <w:bottom w:val="nil"/>
              <w:right w:val="nil"/>
            </w:tcBorders>
            <w:noWrap w:val="0"/>
            <w:vAlign w:val="center"/>
          </w:tcPr>
          <w:p>
            <w:pPr>
              <w:rPr>
                <w:rFonts w:hint="default" w:ascii="黑体" w:hAnsi="黑体" w:eastAsia="黑体" w:cs="黑体"/>
                <w:i w:val="0"/>
                <w:iCs w:val="0"/>
                <w:color w:val="000000"/>
                <w:sz w:val="18"/>
                <w:szCs w:val="18"/>
                <w:u w:val="none"/>
              </w:rPr>
            </w:pPr>
          </w:p>
        </w:tc>
        <w:tc>
          <w:tcPr>
            <w:tcW w:w="1834" w:type="dxa"/>
            <w:gridSpan w:val="2"/>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835" w:type="dxa"/>
            <w:gridSpan w:val="3"/>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836" w:type="dxa"/>
            <w:gridSpan w:val="3"/>
            <w:tcBorders>
              <w:top w:val="single" w:color="FFFFFF" w:sz="4" w:space="0"/>
              <w:left w:val="single" w:color="FFFFFF" w:sz="4" w:space="0"/>
              <w:bottom w:val="single" w:color="FFFFFF" w:sz="4" w:space="0"/>
              <w:right w:val="single" w:color="FFFFFF" w:sz="4" w:space="0"/>
            </w:tcBorders>
            <w:noWrap w:val="0"/>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13717" w:type="dxa"/>
            <w:gridSpan w:val="21"/>
            <w:tcBorders>
              <w:top w:val="single" w:color="FFFFFF" w:sz="4" w:space="0"/>
              <w:left w:val="single" w:color="FFFFFF" w:sz="4" w:space="0"/>
              <w:bottom w:val="single" w:color="FFFFFF" w:sz="4" w:space="0"/>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政府性基金预算支出预算表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391" w:hRule="atLeast"/>
        </w:trPr>
        <w:tc>
          <w:tcPr>
            <w:tcW w:w="8212" w:type="dxa"/>
            <w:gridSpan w:val="13"/>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部门：广元市利州区公务服务中心</w:t>
            </w:r>
          </w:p>
        </w:tc>
        <w:tc>
          <w:tcPr>
            <w:tcW w:w="1834" w:type="dxa"/>
            <w:gridSpan w:val="2"/>
            <w:tcBorders>
              <w:top w:val="single" w:color="FFFFFF" w:sz="4" w:space="0"/>
              <w:left w:val="single" w:color="FFFFFF" w:sz="4" w:space="0"/>
              <w:bottom w:val="nil"/>
              <w:right w:val="single" w:color="FFFFFF" w:sz="4" w:space="0"/>
            </w:tcBorders>
            <w:noWrap/>
            <w:vAlign w:val="center"/>
          </w:tcPr>
          <w:p>
            <w:pPr>
              <w:rPr>
                <w:rFonts w:hint="eastAsia" w:ascii="宋体" w:hAnsi="宋体" w:eastAsia="宋体" w:cs="宋体"/>
                <w:i w:val="0"/>
                <w:iCs w:val="0"/>
                <w:color w:val="000000"/>
                <w:sz w:val="18"/>
                <w:szCs w:val="18"/>
                <w:u w:val="none"/>
              </w:rPr>
            </w:pPr>
          </w:p>
        </w:tc>
        <w:tc>
          <w:tcPr>
            <w:tcW w:w="1835" w:type="dxa"/>
            <w:gridSpan w:val="3"/>
            <w:tcBorders>
              <w:top w:val="single" w:color="FFFFFF" w:sz="4" w:space="0"/>
              <w:left w:val="single" w:color="FFFFFF" w:sz="4" w:space="0"/>
              <w:bottom w:val="nil"/>
              <w:right w:val="single" w:color="FFFFFF" w:sz="4" w:space="0"/>
            </w:tcBorders>
            <w:noWrap/>
            <w:vAlign w:val="center"/>
          </w:tcPr>
          <w:p>
            <w:pPr>
              <w:rPr>
                <w:rFonts w:hint="eastAsia" w:ascii="宋体" w:hAnsi="宋体" w:eastAsia="宋体" w:cs="宋体"/>
                <w:i w:val="0"/>
                <w:iCs w:val="0"/>
                <w:color w:val="000000"/>
                <w:sz w:val="18"/>
                <w:szCs w:val="18"/>
                <w:u w:val="none"/>
              </w:rPr>
            </w:pPr>
          </w:p>
        </w:tc>
        <w:tc>
          <w:tcPr>
            <w:tcW w:w="1836" w:type="dxa"/>
            <w:gridSpan w:val="3"/>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8" w:hRule="atLeast"/>
        </w:trPr>
        <w:tc>
          <w:tcPr>
            <w:tcW w:w="8212" w:type="dxa"/>
            <w:gridSpan w:val="1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505"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8" w:hRule="atLeast"/>
        </w:trPr>
        <w:tc>
          <w:tcPr>
            <w:tcW w:w="199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8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383" w:type="dxa"/>
            <w:gridSpan w:val="5"/>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8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35"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36"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8"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6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4383"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5"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6"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438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本表无数据</w:t>
            </w: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6"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4383"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6"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4383"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6"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4383"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6"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4383"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6"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4383"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6"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4383"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836"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bl>
    <w:p>
      <w:pP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tbl>
      <w:tblPr>
        <w:tblStyle w:val="3"/>
        <w:tblW w:w="139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3"/>
        <w:gridCol w:w="3044"/>
        <w:gridCol w:w="1416"/>
        <w:gridCol w:w="1452"/>
        <w:gridCol w:w="1416"/>
        <w:gridCol w:w="1763"/>
        <w:gridCol w:w="17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 w:type="dxa"/>
            <w:tcBorders>
              <w:top w:val="single" w:color="FFFFFF" w:sz="4" w:space="0"/>
              <w:left w:val="single" w:color="FFFFFF" w:sz="4" w:space="0"/>
              <w:bottom w:val="single" w:color="FFFFFF" w:sz="4" w:space="0"/>
              <w:right w:val="single" w:color="FFFFFF" w:sz="4" w:space="0"/>
            </w:tcBorders>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附表11</w:t>
            </w:r>
          </w:p>
        </w:tc>
        <w:tc>
          <w:tcPr>
            <w:tcW w:w="3044" w:type="dxa"/>
            <w:tcBorders>
              <w:top w:val="nil"/>
              <w:left w:val="nil"/>
              <w:bottom w:val="nil"/>
              <w:right w:val="nil"/>
            </w:tcBorders>
            <w:noWrap w:val="0"/>
            <w:vAlign w:val="center"/>
          </w:tcPr>
          <w:p>
            <w:pPr>
              <w:rPr>
                <w:rFonts w:hint="eastAsia" w:ascii="黑体" w:hAnsi="黑体" w:eastAsia="黑体" w:cs="黑体"/>
                <w:i w:val="0"/>
                <w:iCs w:val="0"/>
                <w:color w:val="000000"/>
                <w:sz w:val="18"/>
                <w:szCs w:val="18"/>
                <w:u w:val="none"/>
              </w:rPr>
            </w:pPr>
          </w:p>
        </w:tc>
        <w:tc>
          <w:tcPr>
            <w:tcW w:w="1416"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452"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416"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763"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763"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1756" w:type="dxa"/>
            <w:tcBorders>
              <w:top w:val="single" w:color="FFFFFF" w:sz="4" w:space="0"/>
              <w:left w:val="single" w:color="FFFFFF" w:sz="4" w:space="0"/>
              <w:bottom w:val="single" w:color="FFFFFF" w:sz="4" w:space="0"/>
              <w:right w:val="single" w:color="FFFFFF" w:sz="4" w:space="0"/>
            </w:tcBorders>
            <w:noWrap w:val="0"/>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政府性基金预算“三公”经费支出预算表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部门：广元市利州区公务服务中心</w:t>
            </w:r>
          </w:p>
        </w:tc>
        <w:tc>
          <w:tcPr>
            <w:tcW w:w="0" w:type="auto"/>
            <w:tcBorders>
              <w:top w:val="single" w:color="FFFFFF" w:sz="4" w:space="0"/>
              <w:left w:val="single" w:color="FFFFFF" w:sz="4" w:space="0"/>
              <w:bottom w:val="nil"/>
              <w:right w:val="single" w:color="FFFFFF"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费用</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本表无数据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bl>
    <w:p>
      <w:pP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tbl>
      <w:tblPr>
        <w:tblStyle w:val="3"/>
        <w:tblW w:w="131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601"/>
        <w:gridCol w:w="1116"/>
        <w:gridCol w:w="1476"/>
        <w:gridCol w:w="2468"/>
        <w:gridCol w:w="1662"/>
        <w:gridCol w:w="2959"/>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FFFFFF" w:sz="4" w:space="0"/>
              <w:left w:val="single" w:color="FFFFFF" w:sz="4" w:space="0"/>
              <w:bottom w:val="single" w:color="FFFFFF" w:sz="4" w:space="0"/>
              <w:right w:val="single" w:color="FFFFFF" w:sz="4" w:space="0"/>
            </w:tcBorders>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附表12</w:t>
            </w:r>
          </w:p>
        </w:tc>
        <w:tc>
          <w:tcPr>
            <w:tcW w:w="1116" w:type="dxa"/>
            <w:tcBorders>
              <w:top w:val="single" w:color="FFFFFF" w:sz="4" w:space="0"/>
              <w:left w:val="single" w:color="FFFFFF" w:sz="4" w:space="0"/>
              <w:bottom w:val="single" w:color="FFFFFF" w:sz="4" w:space="0"/>
              <w:right w:val="single" w:color="FFFFFF" w:sz="4" w:space="0"/>
            </w:tcBorders>
            <w:noWrap/>
            <w:vAlign w:val="center"/>
          </w:tcPr>
          <w:p>
            <w:pPr>
              <w:rPr>
                <w:rFonts w:hint="default" w:ascii="方正黑体简体" w:hAnsi="方正黑体简体" w:eastAsia="方正黑体简体" w:cs="方正黑体简体"/>
                <w:i w:val="0"/>
                <w:iCs w:val="0"/>
                <w:color w:val="000000"/>
                <w:sz w:val="24"/>
                <w:szCs w:val="24"/>
                <w:u w:val="none"/>
              </w:rPr>
            </w:pPr>
          </w:p>
        </w:tc>
        <w:tc>
          <w:tcPr>
            <w:tcW w:w="1476" w:type="dxa"/>
            <w:tcBorders>
              <w:top w:val="nil"/>
              <w:left w:val="nil"/>
              <w:bottom w:val="nil"/>
              <w:right w:val="nil"/>
            </w:tcBorders>
            <w:noWrap w:val="0"/>
            <w:vAlign w:val="center"/>
          </w:tcPr>
          <w:p>
            <w:pPr>
              <w:rPr>
                <w:rFonts w:hint="eastAsia" w:ascii="黑体" w:hAnsi="黑体" w:eastAsia="黑体" w:cs="黑体"/>
                <w:i w:val="0"/>
                <w:iCs w:val="0"/>
                <w:color w:val="000000"/>
                <w:sz w:val="18"/>
                <w:szCs w:val="18"/>
                <w:u w:val="none"/>
              </w:rPr>
            </w:pPr>
          </w:p>
        </w:tc>
        <w:tc>
          <w:tcPr>
            <w:tcW w:w="2468" w:type="dxa"/>
            <w:tcBorders>
              <w:top w:val="nil"/>
              <w:left w:val="nil"/>
              <w:bottom w:val="nil"/>
              <w:right w:val="nil"/>
            </w:tcBorders>
            <w:noWrap w:val="0"/>
            <w:vAlign w:val="center"/>
          </w:tcPr>
          <w:p>
            <w:pPr>
              <w:rPr>
                <w:rFonts w:hint="default" w:ascii="黑体" w:hAnsi="黑体" w:eastAsia="黑体" w:cs="黑体"/>
                <w:i w:val="0"/>
                <w:iCs w:val="0"/>
                <w:color w:val="000000"/>
                <w:sz w:val="18"/>
                <w:szCs w:val="18"/>
                <w:u w:val="none"/>
              </w:rPr>
            </w:pPr>
          </w:p>
        </w:tc>
        <w:tc>
          <w:tcPr>
            <w:tcW w:w="1662"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2959" w:type="dxa"/>
            <w:tcBorders>
              <w:top w:val="single" w:color="FFFFFF" w:sz="4" w:space="0"/>
              <w:left w:val="single" w:color="FFFFFF" w:sz="4" w:space="0"/>
              <w:bottom w:val="single" w:color="FFFFFF" w:sz="4" w:space="0"/>
              <w:right w:val="single" w:color="FFFFFF" w:sz="4" w:space="0"/>
            </w:tcBorders>
            <w:noWrap w:val="0"/>
            <w:vAlign w:val="center"/>
          </w:tcPr>
          <w:p>
            <w:pPr>
              <w:rPr>
                <w:rFonts w:hint="eastAsia" w:ascii="宋体" w:hAnsi="宋体" w:eastAsia="宋体" w:cs="宋体"/>
                <w:i w:val="0"/>
                <w:iCs w:val="0"/>
                <w:color w:val="000000"/>
                <w:sz w:val="18"/>
                <w:szCs w:val="18"/>
                <w:u w:val="none"/>
              </w:rPr>
            </w:pPr>
          </w:p>
        </w:tc>
        <w:tc>
          <w:tcPr>
            <w:tcW w:w="2265" w:type="dxa"/>
            <w:tcBorders>
              <w:top w:val="single" w:color="FFFFFF" w:sz="4" w:space="0"/>
              <w:left w:val="single" w:color="FFFFFF" w:sz="4" w:space="0"/>
              <w:bottom w:val="single" w:color="FFFFFF" w:sz="4" w:space="0"/>
              <w:right w:val="single" w:color="FFFFFF" w:sz="4" w:space="0"/>
            </w:tcBorders>
            <w:noWrap w:val="0"/>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111" w:type="dxa"/>
            <w:gridSpan w:val="8"/>
            <w:tcBorders>
              <w:top w:val="single" w:color="FFFFFF" w:sz="4" w:space="0"/>
              <w:left w:val="single" w:color="FFFFFF" w:sz="4" w:space="0"/>
              <w:bottom w:val="single" w:color="FFFFFF" w:sz="4" w:space="0"/>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国有资本经营预算支出预算表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25" w:type="dxa"/>
            <w:gridSpan w:val="5"/>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部门：广元市利州区公务服务中心</w:t>
            </w:r>
          </w:p>
        </w:tc>
        <w:tc>
          <w:tcPr>
            <w:tcW w:w="1662" w:type="dxa"/>
            <w:tcBorders>
              <w:top w:val="single" w:color="FFFFFF" w:sz="4" w:space="0"/>
              <w:left w:val="single" w:color="FFFFFF" w:sz="4" w:space="0"/>
              <w:bottom w:val="nil"/>
              <w:right w:val="single" w:color="FFFFFF" w:sz="4" w:space="0"/>
            </w:tcBorders>
            <w:noWrap/>
            <w:vAlign w:val="center"/>
          </w:tcPr>
          <w:p>
            <w:pPr>
              <w:rPr>
                <w:rFonts w:hint="eastAsia" w:ascii="宋体" w:hAnsi="宋体" w:eastAsia="宋体" w:cs="宋体"/>
                <w:i w:val="0"/>
                <w:iCs w:val="0"/>
                <w:color w:val="000000"/>
                <w:sz w:val="18"/>
                <w:szCs w:val="18"/>
                <w:u w:val="none"/>
              </w:rPr>
            </w:pPr>
          </w:p>
        </w:tc>
        <w:tc>
          <w:tcPr>
            <w:tcW w:w="2959" w:type="dxa"/>
            <w:tcBorders>
              <w:top w:val="single" w:color="FFFFFF" w:sz="4" w:space="0"/>
              <w:left w:val="single" w:color="FFFFFF" w:sz="4" w:space="0"/>
              <w:bottom w:val="nil"/>
              <w:right w:val="single" w:color="FFFFFF" w:sz="4" w:space="0"/>
            </w:tcBorders>
            <w:noWrap/>
            <w:vAlign w:val="center"/>
          </w:tcPr>
          <w:p>
            <w:pPr>
              <w:rPr>
                <w:rFonts w:hint="eastAsia" w:ascii="宋体" w:hAnsi="宋体" w:eastAsia="宋体" w:cs="宋体"/>
                <w:i w:val="0"/>
                <w:iCs w:val="0"/>
                <w:color w:val="000000"/>
                <w:sz w:val="18"/>
                <w:szCs w:val="18"/>
                <w:u w:val="none"/>
              </w:rPr>
            </w:pPr>
          </w:p>
        </w:tc>
        <w:tc>
          <w:tcPr>
            <w:tcW w:w="2265" w:type="dxa"/>
            <w:tcBorders>
              <w:top w:val="single" w:color="FFFFFF" w:sz="4" w:space="0"/>
              <w:left w:val="single" w:color="FFFFFF" w:sz="4" w:space="0"/>
              <w:bottom w:val="nil"/>
              <w:right w:val="single" w:color="FFFFFF"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22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688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28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4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24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66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9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26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4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9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val="0"/>
                <w:bCs w:val="0"/>
                <w:i w:val="0"/>
                <w:iCs w:val="0"/>
                <w:color w:val="000000"/>
                <w:kern w:val="0"/>
                <w:sz w:val="22"/>
                <w:szCs w:val="22"/>
                <w:u w:val="none"/>
                <w:lang w:val="en-US" w:eastAsia="zh-CN" w:bidi="ar"/>
              </w:rPr>
              <w:t>本表无数据</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295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24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95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24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95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24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95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24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95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24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95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24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95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bl>
    <w:p>
      <w:pPr>
        <w:jc w:val="left"/>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tbl>
      <w:tblPr>
        <w:tblStyle w:val="3"/>
        <w:tblW w:w="14380"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1095"/>
        <w:gridCol w:w="855"/>
        <w:gridCol w:w="1260"/>
        <w:gridCol w:w="1080"/>
        <w:gridCol w:w="1335"/>
        <w:gridCol w:w="1740"/>
        <w:gridCol w:w="1080"/>
        <w:gridCol w:w="236"/>
        <w:gridCol w:w="410"/>
        <w:gridCol w:w="749"/>
        <w:gridCol w:w="1050"/>
        <w:gridCol w:w="705"/>
        <w:gridCol w:w="710"/>
        <w:gridCol w:w="355"/>
        <w:gridCol w:w="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145" w:type="dxa"/>
            <w:gridSpan w:val="2"/>
            <w:tcBorders>
              <w:top w:val="single" w:color="FFFFFF" w:sz="4" w:space="0"/>
              <w:left w:val="single" w:color="FFFFFF" w:sz="4" w:space="0"/>
              <w:bottom w:val="single" w:color="FFFFFF" w:sz="4" w:space="0"/>
              <w:right w:val="nil"/>
            </w:tcBorders>
            <w:noWrap/>
            <w:vAlign w:val="center"/>
          </w:tcPr>
          <w:p>
            <w:pPr>
              <w:jc w:val="left"/>
              <w:rPr>
                <w:rFonts w:hint="eastAsia" w:ascii="宋体" w:hAnsi="宋体" w:eastAsia="宋体" w:cs="宋体"/>
                <w:i w:val="0"/>
                <w:iCs w:val="0"/>
                <w:color w:val="000000"/>
                <w:sz w:val="22"/>
                <w:szCs w:val="22"/>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附表13</w:t>
            </w:r>
          </w:p>
        </w:tc>
        <w:tc>
          <w:tcPr>
            <w:tcW w:w="85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3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4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1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214" w:type="dxa"/>
            <w:gridSpan w:val="4"/>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25" w:type="dxa"/>
            <w:gridSpan w:val="2"/>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384" w:hRule="atLeast"/>
        </w:trPr>
        <w:tc>
          <w:tcPr>
            <w:tcW w:w="13710" w:type="dxa"/>
            <w:gridSpan w:val="15"/>
            <w:tcBorders>
              <w:top w:val="single" w:color="FFFFFF" w:sz="4" w:space="0"/>
              <w:left w:val="single" w:color="FFFFFF" w:sz="4" w:space="0"/>
              <w:bottom w:val="single" w:color="FFFFFF" w:sz="4" w:space="0"/>
              <w:right w:val="single" w:color="FFFFFF"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部门预算项目支出绩效目标表（</w:t>
            </w:r>
            <w:r>
              <w:rPr>
                <w:rFonts w:hint="eastAsia" w:ascii="宋体" w:hAnsi="宋体" w:cs="宋体"/>
                <w:b/>
                <w:bCs/>
                <w:i w:val="0"/>
                <w:iCs w:val="0"/>
                <w:color w:val="000000"/>
                <w:kern w:val="0"/>
                <w:sz w:val="30"/>
                <w:szCs w:val="30"/>
                <w:u w:val="none"/>
                <w:lang w:val="en-US" w:eastAsia="zh-CN" w:bidi="ar"/>
              </w:rPr>
              <w:t>2025</w:t>
            </w:r>
            <w:r>
              <w:rPr>
                <w:rFonts w:hint="eastAsia" w:ascii="宋体" w:hAnsi="宋体" w:eastAsia="宋体" w:cs="宋体"/>
                <w:b/>
                <w:bCs/>
                <w:i w:val="0"/>
                <w:iCs w:val="0"/>
                <w:color w:val="000000"/>
                <w:kern w:val="0"/>
                <w:sz w:val="30"/>
                <w:szCs w:val="3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285" w:hRule="atLeast"/>
        </w:trPr>
        <w:tc>
          <w:tcPr>
            <w:tcW w:w="13710" w:type="dxa"/>
            <w:gridSpan w:val="15"/>
            <w:tcBorders>
              <w:top w:val="nil"/>
              <w:left w:val="single" w:color="FFFFFF"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125" w:hRule="atLeast"/>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权重</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285" w:hRule="atLeast"/>
        </w:trPr>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广元市利州区公务服务中心</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部门履职经费-区公务服务中心公务和外事专项</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77.4</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负责来我区视察、指导工作的中央、省、市副厅级以上领导和市四大班子机关副县级以上领导；负责来我区考察学习的县处级以上代表团体的接待工作；承办区委、区政府交办的其他事项</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产出指标</w:t>
            </w: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接待批次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28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接待人次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28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接待人员业务培训</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28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全区公务服务业务培训</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按质按时完成服务保障工作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28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费用支付及时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一季度内支付</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210"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效益指标</w:t>
            </w:r>
          </w:p>
        </w:tc>
        <w:tc>
          <w:tcPr>
            <w:tcW w:w="133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经济效益指标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政策贯彻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次/年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28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3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社会经济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28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3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可持续发展指标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招商引资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万元</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1440"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3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可持续影响指标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服务经济发展</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为来我区视察工作的各级部门及来我区投资项目的企业等提供后勤保障工作，服务我区经济发展</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28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tc>
        <w:tc>
          <w:tcPr>
            <w:tcW w:w="1335"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各级接待对象评价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28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3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区级部门评价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0" w:type="dxa"/>
          <w:trHeight w:val="90"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3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上级主管部门评价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pPr>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br w:type="page"/>
      </w:r>
    </w:p>
    <w:p>
      <w:pPr>
        <w:jc w:val="center"/>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部门预算项目支出绩效目标表（</w:t>
      </w:r>
      <w:r>
        <w:rPr>
          <w:rFonts w:hint="eastAsia" w:ascii="宋体" w:hAnsi="宋体" w:cs="宋体"/>
          <w:b/>
          <w:bCs/>
          <w:i w:val="0"/>
          <w:iCs w:val="0"/>
          <w:color w:val="000000"/>
          <w:kern w:val="0"/>
          <w:sz w:val="30"/>
          <w:szCs w:val="30"/>
          <w:u w:val="none"/>
          <w:lang w:val="en-US" w:eastAsia="zh-CN" w:bidi="ar"/>
        </w:rPr>
        <w:t>2025</w:t>
      </w:r>
      <w:r>
        <w:rPr>
          <w:rFonts w:hint="eastAsia" w:ascii="宋体" w:hAnsi="宋体" w:eastAsia="宋体" w:cs="宋体"/>
          <w:b/>
          <w:bCs/>
          <w:i w:val="0"/>
          <w:iCs w:val="0"/>
          <w:color w:val="000000"/>
          <w:kern w:val="0"/>
          <w:sz w:val="30"/>
          <w:szCs w:val="30"/>
          <w:u w:val="none"/>
          <w:lang w:val="en-US" w:eastAsia="zh-CN" w:bidi="ar"/>
        </w:rPr>
        <w:t>年度）</w:t>
      </w:r>
    </w:p>
    <w:tbl>
      <w:tblPr>
        <w:tblStyle w:val="3"/>
        <w:tblW w:w="524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
        <w:gridCol w:w="1200"/>
        <w:gridCol w:w="855"/>
        <w:gridCol w:w="1260"/>
        <w:gridCol w:w="1050"/>
        <w:gridCol w:w="1425"/>
        <w:gridCol w:w="2130"/>
        <w:gridCol w:w="1020"/>
        <w:gridCol w:w="825"/>
        <w:gridCol w:w="1050"/>
        <w:gridCol w:w="67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tcBorders>
              <w:top w:val="nil"/>
              <w:left w:val="single" w:color="FFFFFF"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3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5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权重</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广元市利州区公务服务中心</w:t>
            </w:r>
          </w:p>
        </w:tc>
        <w:tc>
          <w:tcPr>
            <w:tcW w:w="4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部门履职经费-区公务服务中心公车运行、设备维护</w:t>
            </w:r>
          </w:p>
        </w:tc>
        <w:tc>
          <w:tcPr>
            <w:tcW w:w="3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25</w:t>
            </w:r>
          </w:p>
        </w:tc>
        <w:tc>
          <w:tcPr>
            <w:tcW w:w="4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保障全区接待、调研等重大活动用车</w:t>
            </w:r>
          </w:p>
        </w:tc>
        <w:tc>
          <w:tcPr>
            <w:tcW w:w="3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5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驾驶员安全教育次数</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车辆行驶公里数</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万公里</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月出车数</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提高驾驶员安全意识</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定性</w:t>
            </w:r>
          </w:p>
        </w:tc>
        <w:tc>
          <w:tcPr>
            <w:tcW w:w="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优良中低差</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车辆安全运行，助力利州经济发展</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公务车出车及时率</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523"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车辆保险费</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23"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车辆燃油费</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23"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车辆安全运行</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23"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尾气排放达标</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23"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可持续发展指标</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公务车正常运行，持续保障工作需要</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定性</w:t>
            </w:r>
          </w:p>
        </w:tc>
        <w:tc>
          <w:tcPr>
            <w:tcW w:w="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优良中低差</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23"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公车管理制度健全，管理机制可持续</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23"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上级主管部门满意度</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23"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区级各部门评价</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23"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各级接待对象评价</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523"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7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公车运行、设备维护</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bl>
    <w:p>
      <w:pPr>
        <w:jc w:val="center"/>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br w:type="page"/>
      </w:r>
      <w:r>
        <w:rPr>
          <w:rFonts w:hint="eastAsia" w:ascii="宋体" w:hAnsi="宋体" w:eastAsia="宋体" w:cs="宋体"/>
          <w:b/>
          <w:bCs/>
          <w:i w:val="0"/>
          <w:iCs w:val="0"/>
          <w:color w:val="000000"/>
          <w:kern w:val="0"/>
          <w:sz w:val="30"/>
          <w:szCs w:val="30"/>
          <w:u w:val="none"/>
          <w:lang w:val="en-US" w:eastAsia="zh-CN" w:bidi="ar"/>
        </w:rPr>
        <w:t>部门预算项目支出绩效目标表（</w:t>
      </w:r>
      <w:r>
        <w:rPr>
          <w:rFonts w:hint="eastAsia" w:ascii="宋体" w:hAnsi="宋体" w:cs="宋体"/>
          <w:b/>
          <w:bCs/>
          <w:i w:val="0"/>
          <w:iCs w:val="0"/>
          <w:color w:val="000000"/>
          <w:kern w:val="0"/>
          <w:sz w:val="30"/>
          <w:szCs w:val="30"/>
          <w:u w:val="none"/>
          <w:lang w:val="en-US" w:eastAsia="zh-CN" w:bidi="ar"/>
        </w:rPr>
        <w:t>2025</w:t>
      </w:r>
      <w:r>
        <w:rPr>
          <w:rFonts w:hint="eastAsia" w:ascii="宋体" w:hAnsi="宋体" w:eastAsia="宋体" w:cs="宋体"/>
          <w:b/>
          <w:bCs/>
          <w:i w:val="0"/>
          <w:iCs w:val="0"/>
          <w:color w:val="000000"/>
          <w:kern w:val="0"/>
          <w:sz w:val="30"/>
          <w:szCs w:val="30"/>
          <w:u w:val="none"/>
          <w:lang w:val="en-US" w:eastAsia="zh-CN" w:bidi="ar"/>
        </w:rPr>
        <w:t>年度）</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0"/>
        <w:gridCol w:w="1020"/>
        <w:gridCol w:w="1091"/>
        <w:gridCol w:w="1120"/>
        <w:gridCol w:w="1020"/>
        <w:gridCol w:w="1020"/>
        <w:gridCol w:w="2016"/>
        <w:gridCol w:w="1020"/>
        <w:gridCol w:w="920"/>
        <w:gridCol w:w="1020"/>
        <w:gridCol w:w="618"/>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2"/>
            <w:tcBorders>
              <w:top w:val="nil"/>
              <w:left w:val="single" w:color="FFFFFF"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3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权重</w:t>
            </w:r>
          </w:p>
        </w:tc>
        <w:tc>
          <w:tcPr>
            <w:tcW w:w="4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广元市利州区公务服务中心</w:t>
            </w: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部门履职经费-区公务服务中心省委巡视专项经费</w:t>
            </w: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18.1</w:t>
            </w:r>
          </w:p>
        </w:tc>
        <w:tc>
          <w:tcPr>
            <w:tcW w:w="4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保障省委第四巡视组在利州开展常规巡视工作</w:t>
            </w: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工作天数</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巡视组成员</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按质保障服务</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按时保障服务</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93"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公众参与度</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93"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可持续发展指标</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助推全区经济社会发展</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定性</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优良中低</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kern w:val="2"/>
                <w:sz w:val="18"/>
                <w:szCs w:val="18"/>
                <w:u w:val="none"/>
                <w:lang w:val="en-US" w:eastAsia="zh-CN" w:bidi="ar-SA"/>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93"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维护良好政治生态环境</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93"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省委第四巡视组满意度</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93"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资金使用情况</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bl>
    <w:p>
      <w:pPr>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br w:type="page"/>
      </w:r>
    </w:p>
    <w:p>
      <w:pPr>
        <w:jc w:val="center"/>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部门预算项目支出绩效目标表（</w:t>
      </w:r>
      <w:r>
        <w:rPr>
          <w:rFonts w:hint="eastAsia" w:ascii="宋体" w:hAnsi="宋体" w:cs="宋体"/>
          <w:b/>
          <w:bCs/>
          <w:i w:val="0"/>
          <w:iCs w:val="0"/>
          <w:color w:val="000000"/>
          <w:kern w:val="0"/>
          <w:sz w:val="30"/>
          <w:szCs w:val="30"/>
          <w:u w:val="none"/>
          <w:lang w:val="en-US" w:eastAsia="zh-CN" w:bidi="ar"/>
        </w:rPr>
        <w:t>2025</w:t>
      </w:r>
      <w:r>
        <w:rPr>
          <w:rFonts w:hint="eastAsia" w:ascii="宋体" w:hAnsi="宋体" w:eastAsia="宋体" w:cs="宋体"/>
          <w:b/>
          <w:bCs/>
          <w:i w:val="0"/>
          <w:iCs w:val="0"/>
          <w:color w:val="000000"/>
          <w:kern w:val="0"/>
          <w:sz w:val="30"/>
          <w:szCs w:val="30"/>
          <w:u w:val="none"/>
          <w:lang w:val="en-US" w:eastAsia="zh-CN" w:bidi="ar"/>
        </w:rPr>
        <w:t>年度）</w:t>
      </w:r>
    </w:p>
    <w:tbl>
      <w:tblPr>
        <w:tblStyle w:val="3"/>
        <w:tblW w:w="5145" w:type="pct"/>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
        <w:gridCol w:w="815"/>
        <w:gridCol w:w="954"/>
        <w:gridCol w:w="201"/>
        <w:gridCol w:w="906"/>
        <w:gridCol w:w="181"/>
        <w:gridCol w:w="1075"/>
        <w:gridCol w:w="79"/>
        <w:gridCol w:w="961"/>
        <w:gridCol w:w="59"/>
        <w:gridCol w:w="981"/>
        <w:gridCol w:w="123"/>
        <w:gridCol w:w="917"/>
        <w:gridCol w:w="1003"/>
        <w:gridCol w:w="38"/>
        <w:gridCol w:w="982"/>
        <w:gridCol w:w="930"/>
        <w:gridCol w:w="1050"/>
        <w:gridCol w:w="70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20"/>
            <w:tcBorders>
              <w:top w:val="nil"/>
              <w:left w:val="single" w:color="FFFFFF"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w:t>
            </w:r>
          </w:p>
        </w:tc>
        <w:tc>
          <w:tcPr>
            <w:tcW w:w="4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4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41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719"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2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权重</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广元市利州区公务服务中心</w:t>
            </w:r>
          </w:p>
        </w:tc>
        <w:tc>
          <w:tcPr>
            <w:tcW w:w="43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临聘人员资金-区公务服务中心临聘人员经费</w:t>
            </w:r>
          </w:p>
        </w:tc>
        <w:tc>
          <w:tcPr>
            <w:tcW w:w="40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27.94</w:t>
            </w:r>
          </w:p>
        </w:tc>
        <w:tc>
          <w:tcPr>
            <w:tcW w:w="43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保障区委区政府领导调研等公务活动出行用车。</w:t>
            </w:r>
          </w:p>
        </w:tc>
        <w:tc>
          <w:tcPr>
            <w:tcW w:w="38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41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聘用人数</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工资及保险缴纳</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驾驶员安全教育次数</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努力营造良好的工作环境</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提高驾驶员安全意识</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保障周期</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出车及时率</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trPr>
        <w:tc>
          <w:tcPr>
            <w:tcW w:w="42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8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413" w:type="pct"/>
            <w:gridSpan w:val="2"/>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服务经济发展</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kern w:val="2"/>
                <w:sz w:val="18"/>
                <w:szCs w:val="18"/>
                <w:u w:val="none"/>
                <w:lang w:val="en-US" w:eastAsia="zh-CN" w:bidi="ar-SA"/>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3" w:type="pct"/>
            <w:gridSpan w:val="2"/>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保障车辆安全运行，助力利州经济发展</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3" w:type="pct"/>
            <w:gridSpan w:val="2"/>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可持续发展指标</w:t>
            </w: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建立健全临聘人员长效管理机制</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kern w:val="2"/>
                <w:sz w:val="18"/>
                <w:szCs w:val="18"/>
                <w:u w:val="none"/>
                <w:lang w:val="en-US" w:eastAsia="zh-CN" w:bidi="ar-SA"/>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3" w:type="pct"/>
            <w:gridSpan w:val="2"/>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进一步增强临聘人员的责任感和事业心</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413" w:type="pct"/>
            <w:gridSpan w:val="2"/>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各级接待对象评价</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8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13" w:type="pct"/>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支付依据合规合法，资金支付与预算相符</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3" w:type="pct"/>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严格成本核算</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27.94</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116" w:type="pct"/>
          <w:wAfter w:w="1777" w:type="pct"/>
          <w:trHeight w:val="500" w:hRule="atLeast"/>
        </w:trPr>
        <w:tc>
          <w:tcPr>
            <w:tcW w:w="662" w:type="pct"/>
            <w:gridSpan w:val="2"/>
            <w:tcBorders>
              <w:top w:val="single" w:color="FFFFFF" w:sz="4" w:space="0"/>
              <w:left w:val="single" w:color="FFFFFF" w:sz="4" w:space="0"/>
              <w:bottom w:val="single" w:color="FFFFFF" w:sz="4" w:space="0"/>
              <w:right w:val="nil"/>
            </w:tcBorders>
            <w:noWrap/>
            <w:vAlign w:val="center"/>
          </w:tcPr>
          <w:p>
            <w:pPr>
              <w:rPr>
                <w:rFonts w:hint="eastAsia" w:ascii="宋体" w:hAnsi="宋体" w:eastAsia="宋体" w:cs="宋体"/>
                <w:i w:val="0"/>
                <w:iCs w:val="0"/>
                <w:color w:val="000000"/>
                <w:sz w:val="22"/>
                <w:szCs w:val="22"/>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附表14</w:t>
            </w:r>
          </w:p>
        </w:tc>
        <w:tc>
          <w:tcPr>
            <w:tcW w:w="414" w:type="pct"/>
            <w:gridSpan w:val="2"/>
            <w:tcBorders>
              <w:top w:val="nil"/>
              <w:left w:val="nil"/>
              <w:bottom w:val="nil"/>
              <w:right w:val="nil"/>
            </w:tcBorders>
            <w:noWrap/>
            <w:vAlign w:val="center"/>
          </w:tcPr>
          <w:p>
            <w:pPr>
              <w:jc w:val="both"/>
              <w:rPr>
                <w:rFonts w:hint="eastAsia" w:ascii="宋体" w:hAnsi="宋体" w:eastAsia="宋体" w:cs="宋体"/>
                <w:i w:val="0"/>
                <w:iCs w:val="0"/>
                <w:color w:val="000000"/>
                <w:sz w:val="22"/>
                <w:szCs w:val="22"/>
                <w:highlight w:val="yellow"/>
                <w:u w:val="none"/>
                <w:lang w:eastAsia="zh-CN"/>
              </w:rPr>
            </w:pPr>
          </w:p>
        </w:tc>
        <w:tc>
          <w:tcPr>
            <w:tcW w:w="470" w:type="pct"/>
            <w:gridSpan w:val="2"/>
            <w:tcBorders>
              <w:top w:val="nil"/>
              <w:left w:val="nil"/>
              <w:bottom w:val="nil"/>
              <w:right w:val="nil"/>
            </w:tcBorders>
            <w:noWrap/>
            <w:vAlign w:val="center"/>
          </w:tcPr>
          <w:p>
            <w:pPr>
              <w:jc w:val="both"/>
              <w:rPr>
                <w:rFonts w:hint="eastAsia" w:ascii="宋体" w:hAnsi="宋体" w:eastAsia="宋体" w:cs="宋体"/>
                <w:i w:val="0"/>
                <w:iCs w:val="0"/>
                <w:color w:val="000000"/>
                <w:sz w:val="22"/>
                <w:szCs w:val="22"/>
                <w:highlight w:val="yellow"/>
                <w:u w:val="none"/>
              </w:rPr>
            </w:pPr>
          </w:p>
        </w:tc>
        <w:tc>
          <w:tcPr>
            <w:tcW w:w="389" w:type="pct"/>
            <w:gridSpan w:val="2"/>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89" w:type="pct"/>
            <w:gridSpan w:val="2"/>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89" w:type="pct"/>
            <w:gridSpan w:val="2"/>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89" w:type="pct"/>
            <w:gridSpan w:val="2"/>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suppressLineNumbers w:val="0"/>
        <w:kinsoku/>
        <w:wordWrap w:val="0"/>
        <w:overflowPunct w:val="0"/>
        <w:topLinePunct w:val="0"/>
        <w:autoSpaceDE/>
        <w:autoSpaceDN/>
        <w:bidi w:val="0"/>
        <w:adjustRightInd w:val="0"/>
        <w:snapToGrid w:val="0"/>
        <w:spacing w:after="157" w:afterLines="50" w:line="240" w:lineRule="auto"/>
        <w:jc w:val="center"/>
        <w:textAlignment w:val="bottom"/>
        <w:rPr>
          <w:rFonts w:hint="eastAsia" w:ascii="宋体" w:hAnsi="宋体" w:eastAsia="宋体" w:cs="宋体"/>
          <w:b/>
          <w:bCs/>
          <w:i w:val="0"/>
          <w:iCs w:val="0"/>
          <w:color w:val="000000"/>
          <w:sz w:val="20"/>
          <w:szCs w:val="20"/>
          <w:highlight w:val="red"/>
          <w:u w:val="none"/>
        </w:rPr>
      </w:pPr>
      <w:r>
        <w:rPr>
          <w:rStyle w:val="4"/>
          <w:rFonts w:hint="eastAsia" w:ascii="方正小标宋简体" w:hAnsi="方正小标宋简体" w:eastAsia="方正小标宋简体" w:cs="方正小标宋简体"/>
          <w:sz w:val="36"/>
          <w:szCs w:val="36"/>
          <w:highlight w:val="none"/>
          <w:lang w:val="en-US" w:eastAsia="zh-CN"/>
        </w:rPr>
        <w:t>2025年度部门整体绩效目标</w:t>
      </w:r>
    </w:p>
    <w:tbl>
      <w:tblPr>
        <w:tblStyle w:val="3"/>
        <w:tblW w:w="129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7"/>
        <w:gridCol w:w="1735"/>
        <w:gridCol w:w="876"/>
        <w:gridCol w:w="862"/>
        <w:gridCol w:w="2664"/>
        <w:gridCol w:w="1390"/>
        <w:gridCol w:w="61"/>
        <w:gridCol w:w="622"/>
        <w:gridCol w:w="679"/>
        <w:gridCol w:w="259"/>
        <w:gridCol w:w="1325"/>
        <w:gridCol w:w="933"/>
        <w:gridCol w:w="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6" w:type="dxa"/>
          <w:trHeight w:val="524" w:hRule="exact"/>
          <w:jc w:val="center"/>
        </w:trPr>
        <w:tc>
          <w:tcPr>
            <w:tcW w:w="3988" w:type="dxa"/>
            <w:gridSpan w:val="3"/>
            <w:tcBorders>
              <w:top w:val="nil"/>
              <w:left w:val="nil"/>
              <w:bottom w:val="nil"/>
              <w:right w:val="nil"/>
            </w:tcBorders>
            <w:noWrap w:val="0"/>
            <w:vAlign w:val="bottom"/>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r>
              <w:rPr>
                <w:rFonts w:hint="eastAsia" w:ascii="宋体" w:hAnsi="宋体" w:cs="宋体"/>
                <w:i w:val="0"/>
                <w:iCs w:val="0"/>
                <w:color w:val="000000"/>
                <w:sz w:val="20"/>
                <w:szCs w:val="20"/>
                <w:u w:val="none"/>
                <w:lang w:eastAsia="zh-CN"/>
              </w:rPr>
              <w:t>广元市利州区公务服务中心</w:t>
            </w:r>
            <w:r>
              <w:rPr>
                <w:rFonts w:hint="eastAsia" w:ascii="宋体" w:hAnsi="宋体" w:cs="宋体"/>
                <w:i w:val="0"/>
                <w:iCs w:val="0"/>
                <w:color w:val="000000"/>
                <w:sz w:val="20"/>
                <w:szCs w:val="20"/>
                <w:u w:val="none"/>
                <w:lang w:val="en-US" w:eastAsia="zh-CN"/>
              </w:rPr>
              <w:t xml:space="preserve">   </w:t>
            </w:r>
          </w:p>
        </w:tc>
        <w:tc>
          <w:tcPr>
            <w:tcW w:w="4977" w:type="dxa"/>
            <w:gridSpan w:val="4"/>
            <w:tcBorders>
              <w:top w:val="nil"/>
              <w:left w:val="nil"/>
              <w:bottom w:val="nil"/>
              <w:right w:val="nil"/>
            </w:tcBorders>
            <w:noWrap w:val="0"/>
            <w:vAlign w:val="bottom"/>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bottom"/>
              <w:outlineLvl w:val="0"/>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 xml:space="preserve">                    </w:t>
            </w:r>
          </w:p>
        </w:tc>
        <w:tc>
          <w:tcPr>
            <w:tcW w:w="622" w:type="dxa"/>
            <w:tcBorders>
              <w:top w:val="nil"/>
              <w:left w:val="nil"/>
              <w:bottom w:val="nil"/>
              <w:right w:val="nil"/>
            </w:tcBorders>
            <w:noWrap w:val="0"/>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rPr>
                <w:rFonts w:hint="eastAsia" w:ascii="宋体" w:hAnsi="宋体" w:eastAsia="宋体" w:cs="宋体"/>
                <w:i w:val="0"/>
                <w:iCs w:val="0"/>
                <w:color w:val="000000"/>
                <w:sz w:val="20"/>
                <w:szCs w:val="20"/>
                <w:u w:val="none"/>
              </w:rPr>
            </w:pPr>
          </w:p>
        </w:tc>
        <w:tc>
          <w:tcPr>
            <w:tcW w:w="679" w:type="dxa"/>
            <w:tcBorders>
              <w:top w:val="nil"/>
              <w:left w:val="nil"/>
              <w:bottom w:val="nil"/>
              <w:right w:val="nil"/>
            </w:tcBorders>
            <w:noWrap w:val="0"/>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rPr>
                <w:rFonts w:hint="eastAsia" w:ascii="宋体" w:hAnsi="宋体" w:eastAsia="宋体" w:cs="宋体"/>
                <w:i w:val="0"/>
                <w:iCs w:val="0"/>
                <w:color w:val="000000"/>
                <w:sz w:val="20"/>
                <w:szCs w:val="20"/>
                <w:u w:val="none"/>
              </w:rPr>
            </w:pPr>
          </w:p>
        </w:tc>
        <w:tc>
          <w:tcPr>
            <w:tcW w:w="2517" w:type="dxa"/>
            <w:gridSpan w:val="3"/>
            <w:tcBorders>
              <w:top w:val="nil"/>
              <w:left w:val="nil"/>
              <w:bottom w:val="nil"/>
              <w:right w:val="nil"/>
            </w:tcBorders>
            <w:noWrap w:val="0"/>
            <w:vAlign w:val="bottom"/>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年度部门整体支出预算</w:t>
            </w:r>
          </w:p>
        </w:tc>
        <w:tc>
          <w:tcPr>
            <w:tcW w:w="34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资金总额</w:t>
            </w:r>
          </w:p>
        </w:tc>
        <w:tc>
          <w:tcPr>
            <w:tcW w:w="40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406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263.12</w:t>
            </w:r>
          </w:p>
        </w:tc>
        <w:tc>
          <w:tcPr>
            <w:tcW w:w="4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4065" w:type="dxa"/>
            <w:gridSpan w:val="7"/>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11592"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2025年，在区委区政府的正确领导下，高质量推进公务服务各项工作。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年度主要任务</w:t>
            </w:r>
          </w:p>
        </w:tc>
        <w:tc>
          <w:tcPr>
            <w:tcW w:w="34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任务名称</w:t>
            </w:r>
          </w:p>
        </w:tc>
        <w:tc>
          <w:tcPr>
            <w:tcW w:w="811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一般公用经费</w:t>
            </w:r>
          </w:p>
        </w:tc>
        <w:tc>
          <w:tcPr>
            <w:tcW w:w="811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主要用于本单位在职人员工资、保险等基本支出和日常办公经费。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公务和外事专项</w:t>
            </w:r>
          </w:p>
        </w:tc>
        <w:tc>
          <w:tcPr>
            <w:tcW w:w="811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主要负责2024年来我区视察、指导工作的中央、省、市副厅级以上领导和市四大班子机关副县级以上领导的接待工作，来我区考察学习的县处级以上代表团体的接待工作，区委、区政府交办的其他事项。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公务用车运行、设备维护</w:t>
            </w:r>
          </w:p>
        </w:tc>
        <w:tc>
          <w:tcPr>
            <w:tcW w:w="811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主要用于公务用车运行和维护工作。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临聘人员经费</w:t>
            </w:r>
          </w:p>
        </w:tc>
        <w:tc>
          <w:tcPr>
            <w:tcW w:w="811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主要用于长期聘用驾驶人员工资，按时按质完成出车任务。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省委巡视专项经费</w:t>
            </w:r>
          </w:p>
        </w:tc>
        <w:tc>
          <w:tcPr>
            <w:tcW w:w="811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保障省委第四巡视组在利州开展常规巡视工作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1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7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绩效指标性质</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绩效指标值</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绩效度量单位</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7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公车运行保障次数</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接待批次</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按目标完成接待工作</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工资福利正常发放</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按时保障服务</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365天保障服务</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7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服务经济发展</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为来我区视察工作的各级部门及来我区投资项目的企业等提供后勤保障工作，服务我区经济发展</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车辆事故发生率</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做到全年车辆运行零事故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完善档案资料</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完成四库建设</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组织人员能力素质提升培训</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全年2-4次</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车辆尾气排放达标</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接待按标准执行，反对铺张浪费</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可持续发展指标</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不断提升服务质量，做到接待工作零差错</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接待工作无差错零</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完善相关规章制度的制定和目标管理</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接待工作坚持热情周到、礼仪简化、节俭务实</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各级接待对象评价</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区级各部门评价</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上级主管部门满意度</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公务和外事专项</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72.44</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公车运行、设备维护</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临聘人员经费</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17.88</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7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人员类及工作经费支出</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sectPr>
      <w:pgSz w:w="16838" w:h="11906" w:orient="landscape"/>
      <w:pgMar w:top="1587" w:right="2098" w:bottom="1474" w:left="1984" w:header="720" w:footer="1559"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Hiragino Sans GB">
    <w:altName w:val="仿宋_GB2312"/>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3CC94"/>
    <w:rsid w:val="3DF3CC94"/>
    <w:rsid w:val="F6F542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table of figures"/>
    <w:basedOn w:val="1"/>
    <w:next w:val="1"/>
    <w:unhideWhenUsed/>
    <w:qFormat/>
    <w:uiPriority w:val="0"/>
    <w:pPr>
      <w:ind w:leftChars="200" w:hanging="200" w:hangingChars="200"/>
    </w:pPr>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2025-03-12T22:48:00Z</dcterms:created>
  <dc:creator>huawei</dc:creator>
  <cp:lastModifiedBy>huawei</cp:lastModifiedBy>
  <dcterms:modified xsi:type="dcterms:W3CDTF">2025-03-12T14:55:28Z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60AE2E660F0446A4E02FD167F58D466A_43</vt:lpwstr>
  </property>
</Properties>
</file>