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广元市利州区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2020年度脱贫攻坚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新增和调整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拟入库项目的公示</w:t>
      </w:r>
    </w:p>
    <w:p>
      <w:pPr>
        <w:snapToGrid w:val="0"/>
        <w:rPr>
          <w:rFonts w:ascii="方正小标宋简体" w:hAnsi="黑体" w:eastAsia="方正小标宋简体"/>
          <w:bCs/>
          <w:sz w:val="32"/>
          <w:szCs w:val="32"/>
        </w:rPr>
      </w:pPr>
    </w:p>
    <w:p>
      <w:pPr>
        <w:tabs>
          <w:tab w:val="left" w:pos="7655"/>
        </w:tabs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区新增和调整</w:t>
      </w:r>
      <w:r>
        <w:rPr>
          <w:rFonts w:hint="eastAsia" w:ascii="仿宋" w:hAnsi="仿宋" w:eastAsia="仿宋"/>
          <w:sz w:val="32"/>
          <w:szCs w:val="32"/>
        </w:rPr>
        <w:t>脱贫攻坚项目库申报项目，经村申报、乡（镇）审核、部门审查，并逐级公示，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脱贫攻坚办组织相关行业部门对项目的针对性、落地性、前瞻性以及建设内容、投资概算、绩效目标、群众参与、带贫减贫机制进行综合论证，围绕脱贫攻坚目标、巩固脱贫成果和持续稳定发展，结合年度资金规模，提出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级脱贫攻坚入库项目，报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脱贫攻坚领导小组审定同意，全</w:t>
      </w:r>
      <w:r>
        <w:rPr>
          <w:rFonts w:hint="eastAsia" w:ascii="仿宋" w:hAnsi="仿宋" w:eastAsia="仿宋"/>
          <w:sz w:val="32"/>
          <w:szCs w:val="32"/>
          <w:lang w:eastAsia="zh-CN"/>
        </w:rPr>
        <w:t>区新增和调整</w:t>
      </w:r>
      <w:r>
        <w:rPr>
          <w:rFonts w:hint="eastAsia" w:ascii="仿宋" w:hAnsi="仿宋" w:eastAsia="仿宋"/>
          <w:sz w:val="32"/>
          <w:szCs w:val="32"/>
        </w:rPr>
        <w:t>拟入库项目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384</w:t>
      </w:r>
      <w:r>
        <w:rPr>
          <w:rFonts w:hint="eastAsia" w:ascii="仿宋" w:hAnsi="仿宋" w:eastAsia="仿宋"/>
          <w:sz w:val="32"/>
          <w:szCs w:val="32"/>
        </w:rPr>
        <w:t>个，覆盖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个乡镇</w:t>
      </w:r>
      <w:r>
        <w:rPr>
          <w:rFonts w:hint="eastAsia" w:ascii="仿宋" w:hAnsi="仿宋" w:eastAsia="仿宋"/>
          <w:sz w:val="32"/>
          <w:szCs w:val="32"/>
          <w:lang w:eastAsia="zh-CN"/>
        </w:rPr>
        <w:t>（街道）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149</w:t>
      </w:r>
      <w:r>
        <w:rPr>
          <w:rFonts w:hint="eastAsia" w:ascii="仿宋" w:hAnsi="仿宋" w:eastAsia="仿宋"/>
          <w:sz w:val="32"/>
          <w:szCs w:val="32"/>
        </w:rPr>
        <w:t>个村、建档立卡贫困户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1594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5816</w:t>
      </w:r>
      <w:r>
        <w:rPr>
          <w:rFonts w:hint="eastAsia" w:ascii="仿宋" w:hAnsi="仿宋" w:eastAsia="仿宋"/>
          <w:sz w:val="32"/>
          <w:szCs w:val="32"/>
        </w:rPr>
        <w:t>人，计划总投资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4100.126</w:t>
      </w:r>
      <w:r>
        <w:rPr>
          <w:rFonts w:hint="eastAsia" w:ascii="仿宋" w:hAnsi="仿宋" w:eastAsia="仿宋"/>
          <w:sz w:val="32"/>
          <w:szCs w:val="32"/>
        </w:rPr>
        <w:t>万元，其中：申请财政投入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2423.385</w:t>
      </w:r>
      <w:r>
        <w:rPr>
          <w:rFonts w:hint="eastAsia" w:ascii="仿宋" w:hAnsi="仿宋" w:eastAsia="仿宋"/>
          <w:sz w:val="32"/>
          <w:szCs w:val="32"/>
        </w:rPr>
        <w:t>万元、其它投入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1676.741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现将拟入库项目予以公示，公示时间为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日。公示期间如有异议，欢迎提出监督意见。</w:t>
      </w:r>
      <w:bookmarkStart w:id="0" w:name="_Hlk10134898"/>
    </w:p>
    <w:p>
      <w:pPr>
        <w:ind w:firstLine="632" w:firstLineChars="20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意见收集人：</w:t>
      </w:r>
      <w:r>
        <w:rPr>
          <w:rFonts w:hint="eastAsia" w:ascii="仿宋" w:hAnsi="仿宋" w:eastAsia="仿宋"/>
          <w:sz w:val="32"/>
          <w:szCs w:val="32"/>
          <w:lang w:eastAsia="zh-CN"/>
        </w:rPr>
        <w:t>叶剑蓉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3228387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电子邮箱：576824635@qq.com</w:t>
      </w:r>
    </w:p>
    <w:p>
      <w:pPr>
        <w:ind w:firstLine="632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广元市利州区万源行政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18楼</w:t>
      </w:r>
    </w:p>
    <w:p>
      <w:pPr>
        <w:snapToGrid w:val="0"/>
        <w:spacing w:line="240" w:lineRule="exact"/>
        <w:rPr>
          <w:rFonts w:hint="eastAsia" w:ascii="仿宋" w:hAnsi="仿宋" w:eastAsia="仿宋"/>
          <w:sz w:val="32"/>
          <w:szCs w:val="32"/>
        </w:rPr>
      </w:pPr>
    </w:p>
    <w:p>
      <w:pPr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广元市利州区级新增和调整脱贫攻坚项目库入库项</w:t>
      </w:r>
      <w:r>
        <w:rPr>
          <w:rFonts w:hint="eastAsia" w:ascii="仿宋" w:hAnsi="仿宋" w:eastAsia="仿宋"/>
          <w:sz w:val="32"/>
          <w:szCs w:val="32"/>
        </w:rPr>
        <w:t>目清单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广元市利州区</w:t>
      </w:r>
      <w:r>
        <w:rPr>
          <w:rFonts w:hint="eastAsia" w:ascii="仿宋" w:hAnsi="仿宋" w:eastAsia="仿宋"/>
          <w:sz w:val="32"/>
          <w:szCs w:val="32"/>
        </w:rPr>
        <w:t>脱贫攻坚领导组办公室</w:t>
      </w:r>
    </w:p>
    <w:p>
      <w:pPr>
        <w:tabs>
          <w:tab w:val="left" w:pos="7655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1" w:name="_GoBack"/>
      <w:bookmarkEnd w:id="1"/>
    </w:p>
    <w:sectPr>
      <w:footerReference r:id="rId3" w:type="default"/>
      <w:footerReference r:id="rId4" w:type="even"/>
      <w:pgSz w:w="11850" w:h="16783"/>
      <w:pgMar w:top="1134" w:right="1418" w:bottom="1134" w:left="1134" w:header="851" w:footer="1418" w:gutter="0"/>
      <w:pgNumType w:fmt="numberInDash"/>
      <w:cols w:space="425" w:num="1"/>
      <w:docGrid w:type="linesAndChars" w:linePitch="623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3"/>
  <w:drawingGridVerticalSpacing w:val="6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C"/>
    <w:rsid w:val="00013C2C"/>
    <w:rsid w:val="00071B5C"/>
    <w:rsid w:val="000C4AC6"/>
    <w:rsid w:val="00117154"/>
    <w:rsid w:val="00197A62"/>
    <w:rsid w:val="002C1A47"/>
    <w:rsid w:val="002C5116"/>
    <w:rsid w:val="002F13DE"/>
    <w:rsid w:val="00336674"/>
    <w:rsid w:val="005404FC"/>
    <w:rsid w:val="00573F63"/>
    <w:rsid w:val="00592394"/>
    <w:rsid w:val="005B7EC8"/>
    <w:rsid w:val="00746DAC"/>
    <w:rsid w:val="00862CD1"/>
    <w:rsid w:val="00896A85"/>
    <w:rsid w:val="00974A65"/>
    <w:rsid w:val="00AE1579"/>
    <w:rsid w:val="00D20DA5"/>
    <w:rsid w:val="00E0492A"/>
    <w:rsid w:val="00F07F65"/>
    <w:rsid w:val="00F63891"/>
    <w:rsid w:val="00F8106B"/>
    <w:rsid w:val="24003C9D"/>
    <w:rsid w:val="420858E9"/>
    <w:rsid w:val="52341658"/>
    <w:rsid w:val="58387EE1"/>
    <w:rsid w:val="65483149"/>
    <w:rsid w:val="6CB90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9">
    <w:name w:val="脚注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2">
    <w:name w:val="font61"/>
    <w:qFormat/>
    <w:uiPriority w:val="0"/>
    <w:rPr>
      <w:rFonts w:hint="eastAsia" w:ascii="方正黑体简体" w:eastAsia="方正黑体简体"/>
      <w:color w:val="000000"/>
      <w:sz w:val="44"/>
      <w:szCs w:val="44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24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5">
    <w:name w:val="font7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6">
    <w:name w:val="font51"/>
    <w:qFormat/>
    <w:uiPriority w:val="0"/>
    <w:rPr>
      <w:rFonts w:hint="eastAsia" w:ascii="方正黑体简体" w:eastAsia="方正黑体简体"/>
      <w:color w:val="000000"/>
      <w:sz w:val="44"/>
      <w:szCs w:val="44"/>
      <w:u w:val="none"/>
    </w:rPr>
  </w:style>
  <w:style w:type="character" w:customStyle="1" w:styleId="27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28">
    <w:name w:val="网格表 5 深色 - 着色 41"/>
    <w:basedOn w:val="8"/>
    <w:qFormat/>
    <w:uiPriority w:val="50"/>
    <w:rPr>
      <w:rFonts w:ascii="Times New Roman" w:hAnsi="Times New Roma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5DFEC"/>
    </w:tcPr>
    <w:tblStylePr w:type="firstRow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V w:val="nil"/>
        </w:tcBorders>
        <w:shd w:val="clear" w:color="auto" w:fill="8064A2"/>
      </w:tcPr>
    </w:tblStylePr>
    <w:tblStylePr w:type="band1Vert">
      <w:tcPr>
        <w:shd w:val="clear" w:color="auto" w:fill="CCC0D9"/>
      </w:tcPr>
    </w:tblStylePr>
    <w:tblStylePr w:type="band1Horz">
      <w:tcPr>
        <w:shd w:val="clear" w:color="auto" w:fill="CCC0D9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1251</Words>
  <Characters>7131</Characters>
  <Lines>59</Lines>
  <Paragraphs>16</Paragraphs>
  <TotalTime>2</TotalTime>
  <ScaleCrop>false</ScaleCrop>
  <LinksUpToDate>false</LinksUpToDate>
  <CharactersWithSpaces>8366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2019-07-24T01:54:00Z</dcterms:created>
  <dc:creator>冷雪丽</dc:creator>
  <cp:lastModifiedBy>曾爱</cp:lastModifiedBy>
  <cp:lastPrinted>2019-07-24T01:17:00Z</cp:lastPrinted>
  <dcterms:modified xsi:type="dcterms:W3CDTF">2020-11-13T03:15:35Z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