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年职业技能培训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拨付明细表</w:t>
      </w:r>
    </w:p>
    <w:p/>
    <w:tbl>
      <w:tblPr>
        <w:tblStyle w:val="2"/>
        <w:tblpPr w:leftFromText="180" w:rightFromText="180" w:vertAnchor="text" w:horzAnchor="page" w:tblpX="1326" w:tblpY="339"/>
        <w:tblOverlap w:val="never"/>
        <w:tblW w:w="14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68"/>
        <w:gridCol w:w="1514"/>
        <w:gridCol w:w="1582"/>
        <w:gridCol w:w="1459"/>
        <w:gridCol w:w="1950"/>
        <w:gridCol w:w="1364"/>
        <w:gridCol w:w="2645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申请单位名称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申请补贴项目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简要申请事由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培训的内容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补贴标准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拟补贴金额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培训成果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补贴期限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广元市汇城职业培训学校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职业培训补贴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培训合格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中式面点师（中级）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2208、2760元</w:t>
            </w:r>
            <w:r>
              <w:rPr>
                <w:rFonts w:hint="eastAsia" w:ascii="宋体" w:hAnsi="宋体" w:cs="宋体"/>
                <w:color w:val="auto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人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60720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元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取得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职业技能等级证书，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14人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实现灵活就业。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0272F"/>
    <w:rsid w:val="069218CA"/>
    <w:rsid w:val="2E73375E"/>
    <w:rsid w:val="35E0272F"/>
    <w:rsid w:val="7C0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141</Characters>
  <Lines>0</Lines>
  <Paragraphs>0</Paragraphs>
  <TotalTime>1</TotalTime>
  <ScaleCrop>false</ScaleCrop>
  <LinksUpToDate>false</LinksUpToDate>
  <CharactersWithSpaces>141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2022-04-25T01:10:00Z</dcterms:created>
  <dc:creator>Administrator</dc:creator>
  <cp:lastModifiedBy>Administrator</cp:lastModifiedBy>
  <cp:lastPrinted>2022-04-25T02:03:40Z</cp:lastPrinted>
  <dcterms:modified xsi:type="dcterms:W3CDTF">2022-04-25T02:04:07Z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FD1C3DBD5FA047C4A159AF05A4A4839D</vt:lpwstr>
  </property>
  <property fmtid="{D5CDD505-2E9C-101B-9397-08002B2CF9AE}" pid="4" name="commondata">
    <vt:lpwstr>eyJoZGlkIjoiMzg1YzIxYjVjOTc1NjYwMDk5ZDE4NzY3YWQ1MDQyOGMifQ==</vt:lpwstr>
  </property>
</Properties>
</file>