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</w:p>
    <w:p>
      <w:pPr>
        <w:wordWrap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拟认定2022年度区级就业见习基地名单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广元市利州区退役军人服务中心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  <w:t>就业见习基地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  <w:t>2.广元广农人力资源服务有限公司就业见习基地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  <w:t>3.四川淮州建设工程有限公司就业见习基地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  <w:t>4.四川栖凤谷大数据有限公司就业见习基地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  <w:t>5.广元市利州区颖视界文化传媒工作室就业见习基地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NmI3MGQ4ZmU0NTEzNGMwMjU1MDM3NWRhMzE3ODAifQ=="/>
  </w:docVars>
  <w:rsids>
    <w:rsidRoot w:val="27D61512"/>
    <w:rsid w:val="27D6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2022-09-29T01:09:00Z</dcterms:created>
  <dc:creator>铭铭之中fire天意</dc:creator>
  <cp:lastModifiedBy>铭铭之中fire天意</cp:lastModifiedBy>
  <dcterms:modified xsi:type="dcterms:W3CDTF">2022-09-29T01:09:28Z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1902EBE27FEC45928C6441D0F2858AC3</vt:lpwstr>
  </property>
</Properties>
</file>